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AD3D9" w14:textId="34049D52" w:rsidR="003824AB" w:rsidRDefault="00500AA4" w:rsidP="003824AB">
      <w:pPr>
        <w:jc w:val="both"/>
        <w:rPr>
          <w:b/>
          <w:bCs/>
          <w:sz w:val="32"/>
          <w:szCs w:val="32"/>
        </w:rPr>
      </w:pPr>
      <w:r>
        <w:rPr>
          <w:noProof/>
          <w:lang w:val="en-US" w:eastAsia="en-US"/>
        </w:rPr>
        <w:drawing>
          <wp:anchor distT="0" distB="0" distL="114300" distR="114300" simplePos="0" relativeHeight="251658240" behindDoc="1" locked="0" layoutInCell="1" allowOverlap="1" wp14:anchorId="29015C81" wp14:editId="38FB91CC">
            <wp:simplePos x="0" y="0"/>
            <wp:positionH relativeFrom="column">
              <wp:posOffset>2919730</wp:posOffset>
            </wp:positionH>
            <wp:positionV relativeFrom="paragraph">
              <wp:posOffset>0</wp:posOffset>
            </wp:positionV>
            <wp:extent cx="2797810" cy="3781425"/>
            <wp:effectExtent l="0" t="0" r="2540" b="9525"/>
            <wp:wrapTight wrapText="bothSides">
              <wp:wrapPolygon edited="0">
                <wp:start x="0" y="0"/>
                <wp:lineTo x="0" y="21546"/>
                <wp:lineTo x="21473" y="21546"/>
                <wp:lineTo x="2147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810" cy="3781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1B2">
        <w:rPr>
          <w:rFonts w:ascii="Verdana" w:hAnsi="Verdana"/>
          <w:b/>
          <w:color w:val="660033"/>
          <w:sz w:val="28"/>
          <w:szCs w:val="28"/>
          <w:lang w:val="ro-RO"/>
        </w:rPr>
        <w:t xml:space="preserve">Sf. Francisc din Paola </w:t>
      </w:r>
      <w:r w:rsidR="003824AB">
        <w:rPr>
          <w:sz w:val="32"/>
          <w:szCs w:val="32"/>
        </w:rPr>
        <w:t xml:space="preserve"> </w:t>
      </w:r>
    </w:p>
    <w:p w14:paraId="4A6DFE2E" w14:textId="6A6D1119" w:rsidR="003824AB" w:rsidRDefault="003824AB" w:rsidP="003824AB">
      <w:pPr>
        <w:spacing w:after="100" w:afterAutospacing="1"/>
        <w:jc w:val="both"/>
        <w:rPr>
          <w:color w:val="660033"/>
        </w:rPr>
      </w:pPr>
      <w:r>
        <w:rPr>
          <w:color w:val="660033"/>
        </w:rPr>
        <w:t>Franciscus de Paola</w:t>
      </w:r>
    </w:p>
    <w:p w14:paraId="580101BD" w14:textId="31C3C284" w:rsidR="00176F6E" w:rsidRDefault="00F551B2" w:rsidP="00176F6E">
      <w:pPr>
        <w:spacing w:after="100" w:afterAutospacing="1"/>
        <w:rPr>
          <w:rFonts w:ascii="Verdana" w:hAnsi="Verdana" w:cs="Helvetica"/>
          <w:b/>
          <w:color w:val="C00000"/>
        </w:rPr>
      </w:pPr>
      <w:r>
        <w:rPr>
          <w:rFonts w:ascii="Verdana" w:hAnsi="Verdana" w:cs="Helvetica"/>
          <w:b/>
          <w:color w:val="C00000"/>
          <w:lang w:val="ro-RO"/>
        </w:rPr>
        <w:t xml:space="preserve">Elaboat: </w:t>
      </w:r>
      <w:r w:rsidR="00176F6E">
        <w:rPr>
          <w:rFonts w:ascii="Verdana" w:hAnsi="Verdana" w:cs="Helvetica"/>
          <w:b/>
          <w:color w:val="C00000"/>
        </w:rPr>
        <w:t xml:space="preserve"> Jan Chlumský         </w:t>
      </w:r>
    </w:p>
    <w:p w14:paraId="78BCF616" w14:textId="0080786B" w:rsidR="003824AB" w:rsidRPr="00CD496C" w:rsidRDefault="00F551B2" w:rsidP="003824AB">
      <w:pPr>
        <w:jc w:val="both"/>
        <w:rPr>
          <w:rFonts w:ascii="Verdana" w:hAnsi="Verdana"/>
          <w:color w:val="222222"/>
        </w:rPr>
      </w:pPr>
      <w:r>
        <w:rPr>
          <w:rFonts w:ascii="Verdana" w:hAnsi="Verdana"/>
          <w:color w:val="222222"/>
          <w:lang w:val="ro-RO"/>
        </w:rPr>
        <w:t xml:space="preserve">2 aprilie, comemorare neobligatorie </w:t>
      </w:r>
    </w:p>
    <w:p w14:paraId="04399FDC" w14:textId="708BF511" w:rsidR="003824AB" w:rsidRPr="00CD496C" w:rsidRDefault="00F551B2" w:rsidP="003824AB">
      <w:pPr>
        <w:tabs>
          <w:tab w:val="left" w:pos="1354"/>
        </w:tabs>
        <w:jc w:val="both"/>
        <w:rPr>
          <w:rFonts w:ascii="Verdana" w:hAnsi="Verdana"/>
          <w:color w:val="222222"/>
        </w:rPr>
      </w:pPr>
      <w:r>
        <w:rPr>
          <w:rFonts w:ascii="Verdana" w:hAnsi="Verdana"/>
          <w:b/>
          <w:bCs/>
          <w:color w:val="222222"/>
          <w:lang w:val="ro-RO"/>
        </w:rPr>
        <w:t xml:space="preserve">Poziția: </w:t>
      </w:r>
      <w:r>
        <w:rPr>
          <w:rFonts w:ascii="Verdana" w:hAnsi="Verdana"/>
          <w:bCs/>
          <w:color w:val="222222"/>
          <w:lang w:val="ro-RO"/>
        </w:rPr>
        <w:t xml:space="preserve"> pustnic, fondatorul ordinului OM </w:t>
      </w:r>
    </w:p>
    <w:p w14:paraId="31B663C2" w14:textId="53480B07" w:rsidR="003824AB" w:rsidRPr="00CD496C" w:rsidRDefault="00F551B2" w:rsidP="003824AB">
      <w:pPr>
        <w:tabs>
          <w:tab w:val="left" w:pos="1354"/>
        </w:tabs>
        <w:jc w:val="both"/>
        <w:rPr>
          <w:rFonts w:ascii="Verdana" w:hAnsi="Verdana"/>
          <w:color w:val="222222"/>
        </w:rPr>
      </w:pPr>
      <w:r>
        <w:rPr>
          <w:rFonts w:ascii="Verdana" w:hAnsi="Verdana"/>
          <w:b/>
          <w:bCs/>
          <w:color w:val="222222"/>
          <w:lang w:val="ro-RO"/>
        </w:rPr>
        <w:t xml:space="preserve">Deces:  </w:t>
      </w:r>
      <w:r w:rsidR="003824AB" w:rsidRPr="00CD496C">
        <w:rPr>
          <w:rFonts w:ascii="Verdana" w:hAnsi="Verdana"/>
          <w:color w:val="222222"/>
        </w:rPr>
        <w:t>1507</w:t>
      </w:r>
    </w:p>
    <w:p w14:paraId="3D1DE317" w14:textId="13088034" w:rsidR="003824AB" w:rsidRPr="00CD496C" w:rsidRDefault="003824AB" w:rsidP="003824AB">
      <w:pPr>
        <w:tabs>
          <w:tab w:val="left" w:pos="1354"/>
        </w:tabs>
        <w:jc w:val="both"/>
        <w:rPr>
          <w:rFonts w:ascii="Verdana" w:hAnsi="Verdana"/>
          <w:color w:val="222222"/>
        </w:rPr>
      </w:pPr>
      <w:r w:rsidRPr="00CD496C">
        <w:rPr>
          <w:rFonts w:ascii="Verdana" w:hAnsi="Verdana"/>
          <w:b/>
          <w:bCs/>
          <w:color w:val="222222"/>
        </w:rPr>
        <w:t>Patron:</w:t>
      </w:r>
      <w:r w:rsidRPr="00CD496C">
        <w:rPr>
          <w:rFonts w:ascii="Verdana" w:hAnsi="Verdana"/>
          <w:color w:val="222222"/>
        </w:rPr>
        <w:tab/>
      </w:r>
      <w:r w:rsidR="00F551B2">
        <w:rPr>
          <w:rFonts w:ascii="Verdana" w:hAnsi="Verdana"/>
          <w:color w:val="222222"/>
          <w:lang w:val="ro-RO"/>
        </w:rPr>
        <w:t xml:space="preserve">al pustnicilor </w:t>
      </w:r>
      <w:r w:rsidR="008E03BD">
        <w:rPr>
          <w:rFonts w:ascii="Verdana" w:hAnsi="Verdana"/>
          <w:color w:val="222222"/>
          <w:lang w:val="ro-RO"/>
        </w:rPr>
        <w:t>ș</w:t>
      </w:r>
      <w:r w:rsidR="00F551B2">
        <w:rPr>
          <w:rFonts w:ascii="Verdana" w:hAnsi="Verdana"/>
          <w:color w:val="222222"/>
          <w:lang w:val="ro-RO"/>
        </w:rPr>
        <w:t xml:space="preserve">i marinarilor italieni, invocat pentru apărarea față de molimă și infertilitate conjugală </w:t>
      </w:r>
    </w:p>
    <w:p w14:paraId="3E9DCC7C" w14:textId="2372F4BA" w:rsidR="003824AB" w:rsidRPr="00CD496C" w:rsidRDefault="00F551B2" w:rsidP="003824AB">
      <w:pPr>
        <w:tabs>
          <w:tab w:val="left" w:pos="1354"/>
        </w:tabs>
        <w:jc w:val="both"/>
        <w:rPr>
          <w:rFonts w:ascii="Verdana" w:hAnsi="Verdana"/>
          <w:color w:val="222222"/>
        </w:rPr>
      </w:pPr>
      <w:r>
        <w:rPr>
          <w:rFonts w:ascii="Verdana" w:hAnsi="Verdana"/>
          <w:b/>
          <w:bCs/>
          <w:color w:val="222222"/>
          <w:lang w:val="ro-RO"/>
        </w:rPr>
        <w:t xml:space="preserve">Atribute: </w:t>
      </w:r>
      <w:r w:rsidR="00A07D0B">
        <w:rPr>
          <w:rFonts w:ascii="Verdana" w:hAnsi="Verdana"/>
          <w:bCs/>
          <w:color w:val="222222"/>
          <w:lang w:val="ro-RO"/>
        </w:rPr>
        <w:t>veșmântul ord</w:t>
      </w:r>
      <w:r>
        <w:rPr>
          <w:rFonts w:ascii="Verdana" w:hAnsi="Verdana"/>
          <w:bCs/>
          <w:color w:val="222222"/>
          <w:lang w:val="ro-RO"/>
        </w:rPr>
        <w:t xml:space="preserve">inului cu glugă, cu titlul Caritas </w:t>
      </w:r>
    </w:p>
    <w:p w14:paraId="46BA96CD" w14:textId="4750E93F" w:rsidR="003824AB" w:rsidRPr="00BE7B89" w:rsidRDefault="00F551B2" w:rsidP="003824AB">
      <w:pPr>
        <w:spacing w:before="100" w:beforeAutospacing="1" w:after="100" w:afterAutospacing="1"/>
        <w:jc w:val="both"/>
        <w:rPr>
          <w:rFonts w:ascii="Verdana" w:hAnsi="Verdana"/>
          <w:b/>
          <w:color w:val="660033"/>
          <w:sz w:val="28"/>
          <w:szCs w:val="28"/>
        </w:rPr>
      </w:pPr>
      <w:r>
        <w:rPr>
          <w:rFonts w:ascii="Verdana" w:hAnsi="Verdana"/>
          <w:b/>
          <w:color w:val="660033"/>
          <w:sz w:val="28"/>
          <w:szCs w:val="28"/>
          <w:lang w:val="ro-RO"/>
        </w:rPr>
        <w:t xml:space="preserve">BIOGRAFIA </w:t>
      </w:r>
    </w:p>
    <w:p w14:paraId="0610FDD1" w14:textId="4028A055" w:rsidR="00F551B2" w:rsidRDefault="00F551B2" w:rsidP="003824AB">
      <w:pPr>
        <w:jc w:val="both"/>
        <w:rPr>
          <w:rFonts w:ascii="Verdana" w:hAnsi="Verdana"/>
          <w:color w:val="222222"/>
          <w:lang w:val="ro-RO"/>
        </w:rPr>
      </w:pPr>
      <w:r>
        <w:rPr>
          <w:rFonts w:ascii="Verdana" w:hAnsi="Verdana"/>
          <w:color w:val="222222"/>
          <w:lang w:val="ro-RO"/>
        </w:rPr>
        <w:t>Provenea</w:t>
      </w:r>
      <w:r w:rsidR="00A07D0B">
        <w:rPr>
          <w:rFonts w:ascii="Verdana" w:hAnsi="Verdana"/>
          <w:color w:val="222222"/>
          <w:lang w:val="ro-RO"/>
        </w:rPr>
        <w:t xml:space="preserve"> din</w:t>
      </w:r>
      <w:r>
        <w:rPr>
          <w:rFonts w:ascii="Verdana" w:hAnsi="Verdana"/>
          <w:color w:val="222222"/>
          <w:lang w:val="ro-RO"/>
        </w:rPr>
        <w:t xml:space="preserve"> Paola</w:t>
      </w:r>
      <w:r w:rsidR="00A07D0B">
        <w:rPr>
          <w:rFonts w:ascii="Verdana" w:hAnsi="Verdana"/>
          <w:color w:val="222222"/>
          <w:lang w:val="ro-RO"/>
        </w:rPr>
        <w:t>,</w:t>
      </w:r>
      <w:r>
        <w:rPr>
          <w:rFonts w:ascii="Verdana" w:hAnsi="Verdana"/>
          <w:color w:val="222222"/>
          <w:lang w:val="ro-RO"/>
        </w:rPr>
        <w:t xml:space="preserve"> din Italia. În jurul vârstei de 13 ani a stat mai bine de un an într-o mănăstire franciscană. După efectuarea pelerinajului la Roma și Assisi și-a găsit o peșteră în munții Calabriei, unde a trăit în cea mai mare austeritate. </w:t>
      </w:r>
      <w:r w:rsidR="0097566E">
        <w:rPr>
          <w:rFonts w:ascii="Verdana" w:hAnsi="Verdana"/>
          <w:color w:val="222222"/>
          <w:lang w:val="ro-RO"/>
        </w:rPr>
        <w:t>I s-au alăturat</w:t>
      </w:r>
      <w:r w:rsidR="003407BE">
        <w:rPr>
          <w:rFonts w:ascii="Verdana" w:hAnsi="Verdana"/>
          <w:color w:val="222222"/>
          <w:lang w:val="ro-RO"/>
        </w:rPr>
        <w:t xml:space="preserve"> alți bărbați, și astfel a fondat cea mai severă congregație a pustnicilor, mai târziu schimbată în Ordinul fraților celor mai mici. Strictețea vieții sf. Francisc este înțeleasă doar în contextul marii iubiri și smerenii, de care a fost pătruns. Postul neîncetat, care este a patra promisiune, o argumentează cu cuvintele: „Dacă trupul postește, duhul se curăță, gândul se ridică, trupul se supune duhului, inima se smerește și poftele le schimbă lumina curăției.” </w:t>
      </w:r>
    </w:p>
    <w:p w14:paraId="1398DB5C" w14:textId="77777777" w:rsidR="00F551B2" w:rsidRDefault="00F551B2" w:rsidP="003824AB">
      <w:pPr>
        <w:jc w:val="both"/>
        <w:rPr>
          <w:rFonts w:ascii="Verdana" w:hAnsi="Verdana"/>
          <w:color w:val="222222"/>
          <w:lang w:val="ro-RO"/>
        </w:rPr>
      </w:pPr>
    </w:p>
    <w:p w14:paraId="3334C906" w14:textId="1C2787AA" w:rsidR="00176F6E" w:rsidRPr="00BE7B89" w:rsidRDefault="003407BE" w:rsidP="00176F6E">
      <w:pPr>
        <w:spacing w:before="100" w:beforeAutospacing="1" w:after="100" w:afterAutospacing="1"/>
        <w:rPr>
          <w:rFonts w:ascii="Verdana" w:hAnsi="Verdana"/>
          <w:b/>
          <w:color w:val="660033"/>
          <w:sz w:val="28"/>
          <w:szCs w:val="28"/>
        </w:rPr>
      </w:pPr>
      <w:r>
        <w:rPr>
          <w:rFonts w:ascii="Verdana" w:hAnsi="Verdana"/>
          <w:b/>
          <w:color w:val="660033"/>
          <w:sz w:val="28"/>
          <w:szCs w:val="28"/>
          <w:lang w:val="ro-RO"/>
        </w:rPr>
        <w:t xml:space="preserve">REFLECȚII PENTRU MEDITAȚIE </w:t>
      </w:r>
    </w:p>
    <w:p w14:paraId="1DD21A47" w14:textId="64977178" w:rsidR="003824AB" w:rsidRPr="00BE7B89" w:rsidRDefault="003407BE" w:rsidP="00176F6E">
      <w:pPr>
        <w:spacing w:before="100" w:beforeAutospacing="1" w:after="100" w:afterAutospacing="1"/>
        <w:jc w:val="center"/>
        <w:outlineLvl w:val="1"/>
        <w:rPr>
          <w:rFonts w:ascii="Verdana" w:hAnsi="Verdana"/>
          <w:b/>
          <w:bCs/>
          <w:color w:val="660033"/>
        </w:rPr>
      </w:pPr>
      <w:r>
        <w:rPr>
          <w:rFonts w:ascii="Verdana" w:hAnsi="Verdana"/>
          <w:b/>
          <w:bCs/>
          <w:color w:val="660033"/>
          <w:lang w:val="ro-RO"/>
        </w:rPr>
        <w:t xml:space="preserve">T0TUL DIN DRAGOSTE </w:t>
      </w:r>
    </w:p>
    <w:p w14:paraId="3E4BBBF7" w14:textId="70D98630" w:rsidR="005C64C1" w:rsidRDefault="003407BE" w:rsidP="003824AB">
      <w:pPr>
        <w:spacing w:after="100" w:afterAutospacing="1"/>
        <w:jc w:val="both"/>
        <w:rPr>
          <w:rFonts w:ascii="Verdana" w:hAnsi="Verdana"/>
          <w:color w:val="222222"/>
          <w:lang w:val="ro-RO"/>
        </w:rPr>
      </w:pPr>
      <w:r>
        <w:rPr>
          <w:rFonts w:ascii="Verdana" w:hAnsi="Verdana"/>
          <w:color w:val="222222"/>
          <w:lang w:val="ro-RO"/>
        </w:rPr>
        <w:t>S-a născut la cca 27.03.1416 (după alți autori abia la 1436)</w:t>
      </w:r>
      <w:r w:rsidR="00A07D0B">
        <w:rPr>
          <w:rFonts w:ascii="Verdana" w:hAnsi="Verdana"/>
          <w:color w:val="222222"/>
          <w:lang w:val="ro-RO"/>
        </w:rPr>
        <w:t>,</w:t>
      </w:r>
      <w:r>
        <w:rPr>
          <w:rFonts w:ascii="Verdana" w:hAnsi="Verdana"/>
          <w:color w:val="222222"/>
          <w:lang w:val="ro-RO"/>
        </w:rPr>
        <w:t xml:space="preserve"> în Paola lângă Napoli</w:t>
      </w:r>
      <w:r w:rsidR="00A07D0B">
        <w:rPr>
          <w:rFonts w:ascii="Verdana" w:hAnsi="Verdana"/>
          <w:color w:val="222222"/>
          <w:lang w:val="ro-RO"/>
        </w:rPr>
        <w:t>,</w:t>
      </w:r>
      <w:r>
        <w:rPr>
          <w:rFonts w:ascii="Verdana" w:hAnsi="Verdana"/>
          <w:color w:val="222222"/>
          <w:lang w:val="ro-RO"/>
        </w:rPr>
        <w:t xml:space="preserve"> în Italia de sud, în regiunea Calabria. O perioadă lungă</w:t>
      </w:r>
      <w:r w:rsidR="00A07D0B">
        <w:rPr>
          <w:rFonts w:ascii="Verdana" w:hAnsi="Verdana"/>
          <w:color w:val="222222"/>
          <w:lang w:val="ro-RO"/>
        </w:rPr>
        <w:t>,</w:t>
      </w:r>
      <w:r>
        <w:rPr>
          <w:rFonts w:ascii="Verdana" w:hAnsi="Verdana"/>
          <w:color w:val="222222"/>
          <w:lang w:val="ro-RO"/>
        </w:rPr>
        <w:t xml:space="preserve"> părinții lui nu au avut copii și l-au obținut prin rugăciunea către sf. Francisc de Assisi și i-au pus numele lui. Conform promisiunii din perioada, când din cauza bolii a fost amenințat de orbire, deja la vârsta de 12-13 ani a fost dat la mânăstirea franciscană </w:t>
      </w:r>
      <w:r w:rsidR="00B3289D">
        <w:rPr>
          <w:rFonts w:ascii="Verdana" w:hAnsi="Verdana"/>
          <w:color w:val="222222"/>
          <w:lang w:val="ro-RO"/>
        </w:rPr>
        <w:t xml:space="preserve">la San Marco. Acolo ajuta la bucătărie și făcea diferite alte munci. Aproape după un an a fost împreună cu părinții în pelerinaj la Roma, Assisi, Spopleta și Monte Cassino. </w:t>
      </w:r>
      <w:r w:rsidR="007674B8">
        <w:rPr>
          <w:rFonts w:ascii="Verdana" w:hAnsi="Verdana"/>
          <w:color w:val="222222"/>
          <w:lang w:val="ro-RO"/>
        </w:rPr>
        <w:t xml:space="preserve">După întoarcere s-a hotărât pentru o viață ascetică de pustnic. </w:t>
      </w:r>
      <w:r w:rsidR="005C64C1">
        <w:rPr>
          <w:rFonts w:ascii="Verdana" w:hAnsi="Verdana"/>
          <w:color w:val="222222"/>
          <w:lang w:val="ro-RO"/>
        </w:rPr>
        <w:t xml:space="preserve">La început și-a dus viața de pustnic în jurul localității natale printre </w:t>
      </w:r>
      <w:r w:rsidR="005C64C1">
        <w:rPr>
          <w:rFonts w:ascii="Verdana" w:hAnsi="Verdana"/>
          <w:color w:val="222222"/>
          <w:lang w:val="ro-RO"/>
        </w:rPr>
        <w:lastRenderedPageBreak/>
        <w:t>stâncile sub Paola și apoi, ca să nu fie deranjat de vizite, în malul prăpăstios al mării, și-a găsit o peșteră. Aproape după șase ani de viață ascetică, timp în care se biciuia, a mâncat pla</w:t>
      </w:r>
      <w:r w:rsidR="00A07D0B">
        <w:rPr>
          <w:rFonts w:ascii="Verdana" w:hAnsi="Verdana"/>
          <w:color w:val="222222"/>
          <w:lang w:val="ro-RO"/>
        </w:rPr>
        <w:t>n</w:t>
      </w:r>
      <w:r w:rsidR="005C64C1">
        <w:rPr>
          <w:rFonts w:ascii="Verdana" w:hAnsi="Verdana"/>
          <w:color w:val="222222"/>
          <w:lang w:val="ro-RO"/>
        </w:rPr>
        <w:t xml:space="preserve">te și s-a dedicat meditațiilor, a creat în jurul său un grup de pustnici. Munca lor a fost munca de călugăr, vegherea de noapte, rugăciunea și postul. Parola ordinului care se năștea au fost trei virtuți: dragostea, smerenia și căința. Inițial se întâlneau într-un micuț sanctuar, pe care și l-au construit și unde venea din localitatea învecinată preotul să celebreze sfânta liturghie. Cu numărul crescând de pustnici a fost necesar să construiască o biserică cu mănăstire. </w:t>
      </w:r>
    </w:p>
    <w:p w14:paraId="3DAC040E" w14:textId="63FDCFAE" w:rsidR="0079128C" w:rsidRDefault="005C64C1" w:rsidP="003824AB">
      <w:pPr>
        <w:spacing w:after="100" w:afterAutospacing="1"/>
        <w:jc w:val="both"/>
        <w:rPr>
          <w:rFonts w:ascii="Verdana" w:hAnsi="Verdana"/>
          <w:color w:val="222222"/>
          <w:lang w:val="ro-RO"/>
        </w:rPr>
      </w:pPr>
      <w:r>
        <w:rPr>
          <w:rFonts w:ascii="Verdana" w:hAnsi="Verdana"/>
          <w:color w:val="222222"/>
          <w:lang w:val="ro-RO"/>
        </w:rPr>
        <w:t>În anul 1454 a apărut prima mănăstire la Consenze. Denumirea inițială „pustnicii sf. Francisc de Assisi”s-a schimbat în ordinul „fraților celor mai mici.” Francisc umbla în straie din păr de cămilă și mereu desculț, timp în care dormea doar pe pământ sau pe scândură. Postul lui a fost așa, că mânca doar o</w:t>
      </w:r>
      <w:r w:rsidR="00A07D0B">
        <w:rPr>
          <w:rFonts w:ascii="Verdana" w:hAnsi="Verdana"/>
          <w:color w:val="222222"/>
          <w:lang w:val="ro-RO"/>
        </w:rPr>
        <w:t xml:space="preserve"> </w:t>
      </w:r>
      <w:r>
        <w:rPr>
          <w:rFonts w:ascii="Verdana" w:hAnsi="Verdana"/>
          <w:color w:val="222222"/>
          <w:lang w:val="ro-RO"/>
        </w:rPr>
        <w:t xml:space="preserve">dată pe zi, și seara o bucățică de pâine, uneori verdeață după care bea puțină apă. Stil de viață asemănător a cerut și de la frații lui spirituali, în afară de carne nu aveau voie să mănânce nici produsele din lapte și ouă. </w:t>
      </w:r>
      <w:r w:rsidR="0079128C">
        <w:rPr>
          <w:rFonts w:ascii="Verdana" w:hAnsi="Verdana"/>
          <w:color w:val="222222"/>
          <w:lang w:val="ro-RO"/>
        </w:rPr>
        <w:t xml:space="preserve">Astfel voiau să renunțe pentru comportamentul păcătos al altora, pentru păcătoșenia lor. Făcea tot felul de fapte ascetice din dragoste ca împăcare pentru întreaga lume. Exemplul îl aveau în Mântuitorul lor, care neavând nici un păcat a luat asupra sa pedeapsa pentru toți. Acești reconciliatori și urmașii lor echilibrează talerele balanței cu dreptatea și pedepsele lui Dumnezeu. Pocăința și posturile, prin care pedepsele sunt echilibrate din dragoste, acționează atât de atractiv, încât ordinul creștea numeric foarte repede. </w:t>
      </w:r>
    </w:p>
    <w:p w14:paraId="2F4421D7" w14:textId="4314D265" w:rsidR="0079128C" w:rsidRDefault="0079128C" w:rsidP="003824AB">
      <w:pPr>
        <w:spacing w:after="100" w:afterAutospacing="1"/>
        <w:jc w:val="both"/>
        <w:rPr>
          <w:rFonts w:ascii="Verdana" w:hAnsi="Verdana"/>
          <w:color w:val="222222"/>
          <w:lang w:val="ro-RO"/>
        </w:rPr>
      </w:pPr>
      <w:r>
        <w:rPr>
          <w:rFonts w:ascii="Verdana" w:hAnsi="Verdana"/>
          <w:color w:val="222222"/>
          <w:lang w:val="ro-RO"/>
        </w:rPr>
        <w:t>Cea mai importantă parolă a lui Francisc a f</w:t>
      </w:r>
      <w:r w:rsidR="00A07D0B">
        <w:rPr>
          <w:rFonts w:ascii="Verdana" w:hAnsi="Verdana"/>
          <w:color w:val="222222"/>
          <w:lang w:val="ro-RO"/>
        </w:rPr>
        <w:t>ost Dragostea, fără ea și căință</w:t>
      </w:r>
      <w:r>
        <w:rPr>
          <w:rFonts w:ascii="Verdana" w:hAnsi="Verdana"/>
          <w:color w:val="222222"/>
          <w:lang w:val="ro-RO"/>
        </w:rPr>
        <w:t xml:space="preserve"> și-ar pierde sensul său. Doar dragostea dă tuturor faptelor de pocăință adevărata valoare. De la Francisc ar trebui să învățăm să facem totul din dragoste față de Dumnezeu și ceea ce nu i-ar corespunde, acel lucru să nu-l facem. </w:t>
      </w:r>
    </w:p>
    <w:p w14:paraId="318E750B" w14:textId="723EF179" w:rsidR="007142C1" w:rsidRDefault="0079128C" w:rsidP="003824AB">
      <w:pPr>
        <w:spacing w:after="100" w:afterAutospacing="1"/>
        <w:jc w:val="both"/>
        <w:rPr>
          <w:rFonts w:ascii="Verdana" w:hAnsi="Verdana"/>
          <w:color w:val="222222"/>
          <w:lang w:val="ro-RO"/>
        </w:rPr>
      </w:pPr>
      <w:r>
        <w:rPr>
          <w:rFonts w:ascii="Verdana" w:hAnsi="Verdana"/>
          <w:color w:val="222222"/>
          <w:lang w:val="ro-RO"/>
        </w:rPr>
        <w:t xml:space="preserve">Francisc făcea și pelerinaje, prin care înființa mânăstiri, care prin viața sa de căință ar trebui să fie exemplu pentru lumea înconjurătoare. </w:t>
      </w:r>
      <w:r w:rsidR="00005D1E">
        <w:rPr>
          <w:rFonts w:ascii="Verdana" w:hAnsi="Verdana"/>
          <w:color w:val="222222"/>
          <w:lang w:val="ro-RO"/>
        </w:rPr>
        <w:t xml:space="preserve">Îi </w:t>
      </w:r>
      <w:r w:rsidR="007142C1">
        <w:rPr>
          <w:rFonts w:ascii="Verdana" w:hAnsi="Verdana"/>
          <w:color w:val="222222"/>
          <w:lang w:val="ro-RO"/>
        </w:rPr>
        <w:t>în</w:t>
      </w:r>
      <w:r w:rsidR="00005D1E">
        <w:rPr>
          <w:rFonts w:ascii="Verdana" w:hAnsi="Verdana"/>
          <w:color w:val="222222"/>
          <w:lang w:val="ro-RO"/>
        </w:rPr>
        <w:t xml:space="preserve">veselea pe cei triști, </w:t>
      </w:r>
      <w:r w:rsidR="007142C1">
        <w:rPr>
          <w:rFonts w:ascii="Verdana" w:hAnsi="Verdana"/>
          <w:color w:val="222222"/>
          <w:lang w:val="ro-RO"/>
        </w:rPr>
        <w:t>îi învăța pe cei neștiutori, îi sfătuia celor greșitori și îi aduce pe drumul pocăinței pe cei păcătoși. Multe știri despre el le-a auzit și Papa Paul al II.-lea, și de aceea l-a trimis pe slujitorul său la episcopul Konsenysk</w:t>
      </w:r>
      <w:r w:rsidR="00A07D0B">
        <w:rPr>
          <w:rFonts w:ascii="Verdana" w:hAnsi="Verdana"/>
          <w:color w:val="222222"/>
          <w:lang w:val="ro-RO"/>
        </w:rPr>
        <w:t>y,</w:t>
      </w:r>
      <w:r w:rsidR="007142C1">
        <w:rPr>
          <w:rFonts w:ascii="Verdana" w:hAnsi="Verdana"/>
          <w:color w:val="222222"/>
          <w:lang w:val="ro-RO"/>
        </w:rPr>
        <w:t xml:space="preserve"> cu cererea de a cerceta realitățile. Mesagerul papei s-a întâlnit și cu Francisc, care, în el, spre mirarea acestuia, imediat a recunoscut slujirea acestuia ca preot de 30 de ani. A încercat să-i propună lui Francisc</w:t>
      </w:r>
      <w:r w:rsidR="00C72210">
        <w:rPr>
          <w:rFonts w:ascii="Verdana" w:hAnsi="Verdana"/>
          <w:color w:val="222222"/>
          <w:lang w:val="ro-RO"/>
        </w:rPr>
        <w:t xml:space="preserve">, că odată cu slăbiciunea umană are prea mari pretenții asupra urmașilor săi. Atunci Francisc  a luat în mână un cărbune incandescent și a răspuns: „Nimic nu este imposibil și greu aceluia, care îl iubește pe Dumnezeu.”  Și pielea lui a rămas intactă. Paul al II.-lea, a dorit să aprobe apoi călugăria propusă de Francisc dar </w:t>
      </w:r>
      <w:r w:rsidR="00C72210">
        <w:rPr>
          <w:rFonts w:ascii="Verdana" w:hAnsi="Verdana"/>
          <w:color w:val="222222"/>
          <w:lang w:val="ro-RO"/>
        </w:rPr>
        <w:lastRenderedPageBreak/>
        <w:t>a murit foarte repede. Ordinul lui călugăr</w:t>
      </w:r>
      <w:r w:rsidR="00A07D0B">
        <w:rPr>
          <w:rFonts w:ascii="Verdana" w:hAnsi="Verdana"/>
          <w:color w:val="222222"/>
          <w:lang w:val="ro-RO"/>
        </w:rPr>
        <w:t xml:space="preserve">esc a fost aprobat mai târziu </w:t>
      </w:r>
      <w:r w:rsidR="00C72210">
        <w:rPr>
          <w:rFonts w:ascii="Verdana" w:hAnsi="Verdana"/>
          <w:color w:val="222222"/>
          <w:lang w:val="ro-RO"/>
        </w:rPr>
        <w:t xml:space="preserve"> în anul 1474 de către papa Sixtus al IV.-lea și în anul 1506 a fost confirmat de Iulius al II.-lea. </w:t>
      </w:r>
    </w:p>
    <w:p w14:paraId="3521DB71" w14:textId="0A6B3BD3" w:rsidR="00C72210" w:rsidRDefault="00C72210" w:rsidP="003824AB">
      <w:pPr>
        <w:spacing w:after="100" w:afterAutospacing="1"/>
        <w:jc w:val="both"/>
        <w:rPr>
          <w:rFonts w:ascii="Verdana" w:hAnsi="Verdana"/>
          <w:color w:val="222222"/>
          <w:lang w:val="ro-RO"/>
        </w:rPr>
      </w:pPr>
      <w:r>
        <w:rPr>
          <w:rFonts w:ascii="Verdana" w:hAnsi="Verdana"/>
          <w:color w:val="222222"/>
          <w:lang w:val="ro-RO"/>
        </w:rPr>
        <w:t>Francisc</w:t>
      </w:r>
      <w:r w:rsidR="00A07D0B">
        <w:rPr>
          <w:rFonts w:ascii="Verdana" w:hAnsi="Verdana"/>
          <w:color w:val="222222"/>
          <w:lang w:val="ro-RO"/>
        </w:rPr>
        <w:t>,</w:t>
      </w:r>
      <w:r>
        <w:rPr>
          <w:rFonts w:ascii="Verdana" w:hAnsi="Verdana"/>
          <w:color w:val="222222"/>
          <w:lang w:val="ro-RO"/>
        </w:rPr>
        <w:t xml:space="preserve"> cu timpul a primit porecla de făcătorul de minuni, care vindeca pe cei bolnavi. Se spune că a înviat din morți un băiat mort și a avut darul bilocației. Împăratul francez  Ludovic al IX.-lea, în timpul bolii sale</w:t>
      </w:r>
      <w:r w:rsidR="00A07D0B">
        <w:rPr>
          <w:rFonts w:ascii="Verdana" w:hAnsi="Verdana"/>
          <w:color w:val="222222"/>
          <w:lang w:val="ro-RO"/>
        </w:rPr>
        <w:t>,</w:t>
      </w:r>
      <w:r>
        <w:rPr>
          <w:rFonts w:ascii="Verdana" w:hAnsi="Verdana"/>
          <w:color w:val="222222"/>
          <w:lang w:val="ro-RO"/>
        </w:rPr>
        <w:t xml:space="preserve"> prin intermediul papei Sixt ai IV.-lea, a lăsat să fie chemat al aptul lui din Plessis lângă Tours, Francisc. Mai curând putem vorbi despre o ușurare spirituală a domnitorului decât de o</w:t>
      </w:r>
      <w:r w:rsidR="00C12CFA">
        <w:rPr>
          <w:rFonts w:ascii="Verdana" w:hAnsi="Verdana"/>
          <w:color w:val="222222"/>
          <w:lang w:val="ro-RO"/>
        </w:rPr>
        <w:t xml:space="preserve"> vindecare trupească, care a avut o conștiință îngreunată,  și despre pregătirea sa pentru moarte. Urmașul lui la tron, fiul Carol al VIII.-lea, nu și-a dorit să piardă apropierea lui Francisc, ci să-l folosească ca pe un consilier, de aceea i-a spus să construiască la Plessis-les- Tours o mănăstire. </w:t>
      </w:r>
    </w:p>
    <w:p w14:paraId="0958ED61" w14:textId="2E2B1D18" w:rsidR="00C12CFA" w:rsidRDefault="00C12CFA" w:rsidP="003824AB">
      <w:pPr>
        <w:spacing w:after="100" w:afterAutospacing="1"/>
        <w:jc w:val="both"/>
        <w:rPr>
          <w:rFonts w:ascii="Verdana" w:hAnsi="Verdana"/>
          <w:color w:val="222222"/>
          <w:lang w:val="ro-RO"/>
        </w:rPr>
      </w:pPr>
      <w:r>
        <w:rPr>
          <w:rFonts w:ascii="Verdana" w:hAnsi="Verdana"/>
          <w:color w:val="222222"/>
          <w:lang w:val="ro-RO"/>
        </w:rPr>
        <w:t>Conform legendei deja predecesorul lui Carol Ludovic al IX.-lea a dorit să-i dea bani lui Francisc pentru mănăstire. Francisc însă i-a spus, să înapoieze banii săracilor, de pe care i-a obținut. Se</w:t>
      </w:r>
      <w:r w:rsidR="00A07D0B">
        <w:rPr>
          <w:rFonts w:ascii="Verdana" w:hAnsi="Verdana"/>
          <w:color w:val="222222"/>
          <w:lang w:val="ro-RO"/>
        </w:rPr>
        <w:t xml:space="preserve"> spune că aluat banul, l-a frânt</w:t>
      </w:r>
      <w:r>
        <w:rPr>
          <w:rFonts w:ascii="Verdana" w:hAnsi="Verdana"/>
          <w:color w:val="222222"/>
          <w:lang w:val="ro-RO"/>
        </w:rPr>
        <w:t xml:space="preserve"> și l-a strâns și din el a ieșit o picătură de sânge. </w:t>
      </w:r>
    </w:p>
    <w:p w14:paraId="4F86A1BD" w14:textId="0DE527EB" w:rsidR="00C12CFA" w:rsidRDefault="00A07D0B" w:rsidP="003824AB">
      <w:pPr>
        <w:spacing w:after="100" w:afterAutospacing="1"/>
        <w:jc w:val="both"/>
        <w:rPr>
          <w:rFonts w:ascii="Verdana" w:hAnsi="Verdana"/>
          <w:color w:val="222222"/>
          <w:lang w:val="ro-RO"/>
        </w:rPr>
      </w:pPr>
      <w:r>
        <w:rPr>
          <w:rFonts w:ascii="Verdana" w:hAnsi="Verdana"/>
          <w:color w:val="222222"/>
          <w:lang w:val="ro-RO"/>
        </w:rPr>
        <w:t>Altă legendă, stă</w:t>
      </w:r>
      <w:r w:rsidR="00C12CFA">
        <w:rPr>
          <w:rFonts w:ascii="Verdana" w:hAnsi="Verdana"/>
          <w:color w:val="222222"/>
          <w:lang w:val="ro-RO"/>
        </w:rPr>
        <w:t xml:space="preserve"> mărturie despre o minune, povestește despre drumul lui spre Sicilia. </w:t>
      </w:r>
      <w:r w:rsidR="008E377B">
        <w:rPr>
          <w:rFonts w:ascii="Verdana" w:hAnsi="Verdana"/>
          <w:color w:val="222222"/>
          <w:lang w:val="ro-RO"/>
        </w:rPr>
        <w:t>Atunci au refuzat să-l ia pe Francisc pe vas din cauza sărăciei lui, și astfel Francisc s-a rugat, și-a întins mantaua sa pe apă, și-a creat o prelată și astfel a navigat. Mai departe pe mare</w:t>
      </w:r>
      <w:r>
        <w:rPr>
          <w:rFonts w:ascii="Verdana" w:hAnsi="Verdana"/>
          <w:color w:val="222222"/>
          <w:lang w:val="ro-RO"/>
        </w:rPr>
        <w:t>,</w:t>
      </w:r>
      <w:r w:rsidR="008E377B">
        <w:rPr>
          <w:rFonts w:ascii="Verdana" w:hAnsi="Verdana"/>
          <w:color w:val="222222"/>
          <w:lang w:val="ro-RO"/>
        </w:rPr>
        <w:t xml:space="preserve"> acea navă a vrut să-l ia cu ei. </w:t>
      </w:r>
    </w:p>
    <w:p w14:paraId="1B8A7120" w14:textId="4D03367F" w:rsidR="008E377B" w:rsidRPr="000E3F1F" w:rsidRDefault="008E377B" w:rsidP="003824AB">
      <w:pPr>
        <w:spacing w:after="100" w:afterAutospacing="1"/>
        <w:jc w:val="both"/>
        <w:rPr>
          <w:rFonts w:ascii="Verdana" w:hAnsi="Verdana"/>
          <w:color w:val="222222"/>
          <w:lang w:val="ro-RO"/>
        </w:rPr>
      </w:pPr>
      <w:r>
        <w:rPr>
          <w:rFonts w:ascii="Verdana" w:hAnsi="Verdana"/>
          <w:color w:val="222222"/>
          <w:lang w:val="ro-RO"/>
        </w:rPr>
        <w:t>Mânăstirile lui Francisc din Paola s-au extins foarte repede în Franța și Spania. Acolo regele aragon Ferdinand s-a străduit să alunge maurii lângă orașul Malaga. Vrând el însuși să plece de acolo, a obținut de la Francisc un mesaj, să nu plece, în timp ce  maurii la 18.08.1487 s-au predat. Ferdinand a atribuit victoria rugăciunilor lui Francisc și i-a construit acolo o mănăstire. Cu timpul în Spania s-</w:t>
      </w:r>
      <w:r w:rsidR="00A07D0B">
        <w:rPr>
          <w:rFonts w:ascii="Verdana" w:hAnsi="Verdana"/>
          <w:color w:val="222222"/>
          <w:lang w:val="ro-RO"/>
        </w:rPr>
        <w:t>a</w:t>
      </w:r>
      <w:r>
        <w:rPr>
          <w:rFonts w:ascii="Verdana" w:hAnsi="Verdana"/>
          <w:color w:val="222222"/>
          <w:lang w:val="ro-RO"/>
        </w:rPr>
        <w:t>u format șapte provincii ale ordinului. La cererea lui Maximilian I., Francisc a trimis călugării săi și în noua mănăstire lângă orașul V</w:t>
      </w:r>
      <w:r w:rsidR="00D960BC">
        <w:rPr>
          <w:rFonts w:ascii="Verdana" w:hAnsi="Verdana"/>
          <w:color w:val="222222"/>
          <w:lang w:val="ro-RO"/>
        </w:rPr>
        <w:t>ölkraburk</w:t>
      </w:r>
      <w:r w:rsidR="00A07D0B">
        <w:rPr>
          <w:rFonts w:ascii="Verdana" w:hAnsi="Verdana"/>
          <w:color w:val="222222"/>
          <w:lang w:val="ro-RO"/>
        </w:rPr>
        <w:t>,</w:t>
      </w:r>
      <w:r w:rsidR="00D960BC">
        <w:rPr>
          <w:rFonts w:ascii="Verdana" w:hAnsi="Verdana"/>
          <w:color w:val="222222"/>
          <w:lang w:val="ro-RO"/>
        </w:rPr>
        <w:t xml:space="preserve"> la trecerea secolelor au fost mânăstirile pauline deja și în Cehia lângă Krumlov și altele lângă </w:t>
      </w:r>
      <w:r w:rsidR="00D960BC">
        <w:rPr>
          <w:rFonts w:ascii="Verdana" w:hAnsi="Verdana"/>
          <w:color w:val="222222"/>
        </w:rPr>
        <w:t xml:space="preserve">Nová Bystřice. </w:t>
      </w:r>
      <w:r w:rsidR="000E3F1F">
        <w:rPr>
          <w:rFonts w:ascii="Verdana" w:hAnsi="Verdana"/>
          <w:color w:val="222222"/>
          <w:lang w:val="ro-RO"/>
        </w:rPr>
        <w:t>Călugăritul a fost la început doar în exemplul lui Francisc și în regulile verbale. Abia în anul 1493 se spune că a primit forma scrisă și aceasta a fost până la aprobare puțin schimbată. Ordinului Fraților celor mai mici a</w:t>
      </w:r>
      <w:r w:rsidR="00A07D0B">
        <w:rPr>
          <w:rFonts w:ascii="Verdana" w:hAnsi="Verdana"/>
          <w:color w:val="222222"/>
          <w:lang w:val="ro-RO"/>
        </w:rPr>
        <w:t>i</w:t>
      </w:r>
      <w:r w:rsidR="000E3F1F">
        <w:rPr>
          <w:rFonts w:ascii="Verdana" w:hAnsi="Verdana"/>
          <w:color w:val="222222"/>
          <w:lang w:val="ro-RO"/>
        </w:rPr>
        <w:t xml:space="preserve"> lui Francisc din Paola au fost pustnicii lui care se căiau invitați</w:t>
      </w:r>
      <w:r w:rsidR="00A07D0B">
        <w:rPr>
          <w:rFonts w:ascii="Verdana" w:hAnsi="Verdana"/>
          <w:color w:val="222222"/>
          <w:lang w:val="ro-RO"/>
        </w:rPr>
        <w:t>,</w:t>
      </w:r>
      <w:r w:rsidR="000E3F1F">
        <w:rPr>
          <w:rFonts w:ascii="Verdana" w:hAnsi="Verdana"/>
          <w:color w:val="222222"/>
          <w:lang w:val="ro-RO"/>
        </w:rPr>
        <w:t xml:space="preserve"> până la papa Alexandru al VI.-lea, (după anul 1492. Iulius al II.-lea a atenuat postul continuu la înțelegerea de a se putea mânca pește. </w:t>
      </w:r>
    </w:p>
    <w:p w14:paraId="7DE64782" w14:textId="06CFA9D9" w:rsidR="008E377B" w:rsidRDefault="000E3F1F" w:rsidP="003824AB">
      <w:pPr>
        <w:spacing w:after="100" w:afterAutospacing="1"/>
        <w:jc w:val="both"/>
        <w:rPr>
          <w:rFonts w:ascii="Verdana" w:hAnsi="Verdana"/>
          <w:color w:val="222222"/>
          <w:lang w:val="ro-RO"/>
        </w:rPr>
      </w:pPr>
      <w:r>
        <w:rPr>
          <w:rFonts w:ascii="Verdana" w:hAnsi="Verdana"/>
          <w:color w:val="222222"/>
          <w:lang w:val="ro-RO"/>
        </w:rPr>
        <w:t xml:space="preserve">După pregătirea la moarte, pe care Francisc și-a prezis-o, a murit în Vinerea Mare, pus pe lemnul crucii, în timpul cântării patimilor și a cuvintelor </w:t>
      </w:r>
      <w:r>
        <w:rPr>
          <w:rFonts w:ascii="Verdana" w:hAnsi="Verdana"/>
          <w:color w:val="222222"/>
          <w:lang w:val="ro-RO"/>
        </w:rPr>
        <w:tab/>
        <w:t>„S-a sfârșit.”</w:t>
      </w:r>
    </w:p>
    <w:p w14:paraId="077FF242" w14:textId="0F05A73A" w:rsidR="003824AB" w:rsidRDefault="000E3F1F" w:rsidP="000E3F1F">
      <w:pPr>
        <w:spacing w:before="100" w:beforeAutospacing="1" w:after="100" w:afterAutospacing="1"/>
        <w:jc w:val="both"/>
        <w:rPr>
          <w:rFonts w:ascii="Verdana" w:hAnsi="Verdana"/>
          <w:b/>
          <w:color w:val="660033"/>
          <w:sz w:val="28"/>
          <w:szCs w:val="28"/>
          <w:lang w:val="ro-RO"/>
        </w:rPr>
      </w:pPr>
      <w:r>
        <w:rPr>
          <w:rFonts w:ascii="Verdana" w:hAnsi="Verdana"/>
          <w:b/>
          <w:color w:val="660033"/>
          <w:sz w:val="28"/>
          <w:szCs w:val="28"/>
          <w:lang w:val="ro-RO"/>
        </w:rPr>
        <w:lastRenderedPageBreak/>
        <w:t>HOTĂRÂRE, RUGĂCIUNEA</w:t>
      </w:r>
    </w:p>
    <w:p w14:paraId="39DBA702" w14:textId="09727BFE" w:rsidR="000E3F1F" w:rsidRDefault="000E3F1F" w:rsidP="000E3F1F">
      <w:pPr>
        <w:pStyle w:val="NoSpacing"/>
        <w:jc w:val="both"/>
        <w:rPr>
          <w:rFonts w:ascii="Verdana" w:hAnsi="Verdana"/>
          <w:sz w:val="24"/>
          <w:szCs w:val="24"/>
        </w:rPr>
      </w:pPr>
      <w:r w:rsidRPr="000E3F1F">
        <w:rPr>
          <w:rFonts w:ascii="Verdana" w:hAnsi="Verdana"/>
          <w:sz w:val="24"/>
          <w:szCs w:val="24"/>
        </w:rPr>
        <w:t xml:space="preserve">Îmi voi stabili post pentru convertirea păcătoșilor. </w:t>
      </w:r>
    </w:p>
    <w:p w14:paraId="58EE9EDE" w14:textId="4009CC55" w:rsidR="000E3F1F" w:rsidRDefault="000E3F1F" w:rsidP="000E3F1F">
      <w:pPr>
        <w:pStyle w:val="NoSpacing"/>
        <w:jc w:val="both"/>
        <w:rPr>
          <w:rFonts w:ascii="Verdana" w:hAnsi="Verdana"/>
          <w:sz w:val="24"/>
          <w:szCs w:val="24"/>
          <w:lang w:val="ro-RO"/>
        </w:rPr>
      </w:pPr>
      <w:r>
        <w:rPr>
          <w:rFonts w:ascii="Verdana" w:hAnsi="Verdana"/>
          <w:sz w:val="24"/>
          <w:szCs w:val="24"/>
          <w:lang w:val="ro-RO"/>
        </w:rPr>
        <w:t>Dumnezeule, Tu ai l-ai condus pe sfântul Francisc pe calea smereniei și a renunțării</w:t>
      </w:r>
      <w:r w:rsidR="00A07D0B">
        <w:rPr>
          <w:rFonts w:ascii="Verdana" w:hAnsi="Verdana"/>
          <w:sz w:val="24"/>
          <w:szCs w:val="24"/>
          <w:lang w:val="ro-RO"/>
        </w:rPr>
        <w:t>,</w:t>
      </w:r>
      <w:r w:rsidR="00672B9B">
        <w:rPr>
          <w:rFonts w:ascii="Verdana" w:hAnsi="Verdana"/>
          <w:sz w:val="24"/>
          <w:szCs w:val="24"/>
          <w:lang w:val="ro-RO"/>
        </w:rPr>
        <w:t xml:space="preserve"> pentru slava sfinților Tăi; condu-ne și pe noi să facem și noi parte dintre aceia, care au inima smerită, pentru a ne umple cu promisiunile Tale. Te rugăm pentru aceasta</w:t>
      </w:r>
      <w:r w:rsidR="00A07D0B">
        <w:rPr>
          <w:rFonts w:ascii="Verdana" w:hAnsi="Verdana"/>
          <w:sz w:val="24"/>
          <w:szCs w:val="24"/>
          <w:lang w:val="ro-RO"/>
        </w:rPr>
        <w:t>,</w:t>
      </w:r>
      <w:r w:rsidR="00672B9B">
        <w:rPr>
          <w:rFonts w:ascii="Verdana" w:hAnsi="Verdana"/>
          <w:sz w:val="24"/>
          <w:szCs w:val="24"/>
          <w:lang w:val="ro-RO"/>
        </w:rPr>
        <w:t xml:space="preserve"> prin Fiul Tău Isus Cristos, Domnul nostru, căci el împreună cu Tine</w:t>
      </w:r>
      <w:r w:rsidR="00A07D0B">
        <w:rPr>
          <w:rFonts w:ascii="Verdana" w:hAnsi="Verdana"/>
          <w:sz w:val="24"/>
          <w:szCs w:val="24"/>
          <w:lang w:val="ro-RO"/>
        </w:rPr>
        <w:t>,</w:t>
      </w:r>
      <w:r w:rsidR="00672B9B">
        <w:rPr>
          <w:rFonts w:ascii="Verdana" w:hAnsi="Verdana"/>
          <w:sz w:val="24"/>
          <w:szCs w:val="24"/>
          <w:lang w:val="ro-RO"/>
        </w:rPr>
        <w:t xml:space="preserve"> în unire</w:t>
      </w:r>
      <w:r w:rsidR="00A07D0B">
        <w:rPr>
          <w:rFonts w:ascii="Verdana" w:hAnsi="Verdana"/>
          <w:sz w:val="24"/>
          <w:szCs w:val="24"/>
          <w:lang w:val="ro-RO"/>
        </w:rPr>
        <w:t xml:space="preserve"> cu</w:t>
      </w:r>
      <w:bookmarkStart w:id="0" w:name="_GoBack"/>
      <w:bookmarkEnd w:id="0"/>
      <w:r w:rsidR="00672B9B">
        <w:rPr>
          <w:rFonts w:ascii="Verdana" w:hAnsi="Verdana"/>
          <w:sz w:val="24"/>
          <w:szCs w:val="24"/>
          <w:lang w:val="ro-RO"/>
        </w:rPr>
        <w:t xml:space="preserve"> Duhul Sfânt viețuiește și domnește în vecii vecilor. Amin. </w:t>
      </w:r>
    </w:p>
    <w:p w14:paraId="1AEFA2D9" w14:textId="28150AD9" w:rsidR="00672B9B" w:rsidRDefault="00672B9B" w:rsidP="000E3F1F">
      <w:pPr>
        <w:pStyle w:val="NoSpacing"/>
        <w:jc w:val="both"/>
        <w:rPr>
          <w:rFonts w:ascii="Verdana" w:hAnsi="Verdana"/>
          <w:i/>
          <w:sz w:val="24"/>
          <w:szCs w:val="24"/>
          <w:lang w:val="ro-RO"/>
        </w:rPr>
      </w:pPr>
      <w:r>
        <w:rPr>
          <w:rFonts w:ascii="Verdana" w:hAnsi="Verdana"/>
          <w:i/>
          <w:sz w:val="24"/>
          <w:szCs w:val="24"/>
          <w:lang w:val="ro-RO"/>
        </w:rPr>
        <w:t>(rugăciunea de încheiere din breviar</w:t>
      </w:r>
      <w:r>
        <w:rPr>
          <w:rStyle w:val="FootnoteReference"/>
          <w:rFonts w:ascii="Verdana" w:hAnsi="Verdana"/>
          <w:i/>
          <w:sz w:val="24"/>
          <w:szCs w:val="24"/>
          <w:lang w:val="ro-RO"/>
        </w:rPr>
        <w:footnoteReference w:id="1"/>
      </w:r>
      <w:r>
        <w:rPr>
          <w:rFonts w:ascii="Verdana" w:hAnsi="Verdana"/>
          <w:i/>
          <w:sz w:val="24"/>
          <w:szCs w:val="24"/>
          <w:lang w:val="ro-RO"/>
        </w:rPr>
        <w:t>)</w:t>
      </w:r>
    </w:p>
    <w:p w14:paraId="1E3666DE" w14:textId="77777777" w:rsidR="00672B9B" w:rsidRDefault="00672B9B" w:rsidP="000E3F1F">
      <w:pPr>
        <w:pStyle w:val="NoSpacing"/>
        <w:jc w:val="both"/>
        <w:rPr>
          <w:rFonts w:ascii="Verdana" w:hAnsi="Verdana"/>
          <w:i/>
          <w:sz w:val="24"/>
          <w:szCs w:val="24"/>
          <w:lang w:val="ro-RO"/>
        </w:rPr>
      </w:pPr>
    </w:p>
    <w:p w14:paraId="233BD02D" w14:textId="67021957" w:rsidR="00672B9B" w:rsidRDefault="00672B9B" w:rsidP="000E3F1F">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Cu acordul autorului paginilor </w:t>
      </w:r>
      <w:hyperlink r:id="rId9" w:history="1">
        <w:r w:rsidRPr="003C2395">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Fickl</w:t>
      </w:r>
    </w:p>
    <w:p w14:paraId="45519D08" w14:textId="56930BDA" w:rsidR="00672B9B" w:rsidRPr="00672B9B" w:rsidRDefault="00672B9B" w:rsidP="000E3F1F">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Corectura: Maria Fickl </w:t>
      </w:r>
    </w:p>
    <w:p w14:paraId="55519725" w14:textId="77777777" w:rsidR="000E3F1F" w:rsidRPr="000E3F1F" w:rsidRDefault="000E3F1F" w:rsidP="000E3F1F">
      <w:pPr>
        <w:pStyle w:val="NoSpacing"/>
        <w:jc w:val="both"/>
        <w:rPr>
          <w:rFonts w:ascii="Verdana" w:hAnsi="Verdana"/>
          <w:sz w:val="24"/>
          <w:szCs w:val="24"/>
        </w:rPr>
      </w:pPr>
    </w:p>
    <w:p w14:paraId="47CACBA4" w14:textId="69F6054E" w:rsidR="003824AB" w:rsidRDefault="00672B9B" w:rsidP="003824AB">
      <w:pPr>
        <w:spacing w:after="100" w:afterAutospacing="1"/>
        <w:jc w:val="both"/>
        <w:rPr>
          <w:rFonts w:ascii="Verdana" w:hAnsi="Verdana"/>
          <w:i/>
          <w:iCs/>
          <w:color w:val="222222"/>
        </w:rPr>
      </w:pPr>
      <w:r w:rsidRPr="00CD496C">
        <w:rPr>
          <w:rFonts w:ascii="Verdana" w:hAnsi="Verdana"/>
          <w:i/>
          <w:iCs/>
          <w:color w:val="222222"/>
        </w:rPr>
        <w:t xml:space="preserve"> </w:t>
      </w:r>
    </w:p>
    <w:p w14:paraId="7CE84E16" w14:textId="7708AE41" w:rsidR="00176F6E" w:rsidRDefault="00176F6E"/>
    <w:p w14:paraId="2311F504" w14:textId="02F1689B" w:rsidR="00176F6E" w:rsidRDefault="00176F6E"/>
    <w:p w14:paraId="0246C719" w14:textId="7050B3D1" w:rsidR="00176F6E" w:rsidRDefault="00176F6E"/>
    <w:p w14:paraId="12BAB68B" w14:textId="147E4120" w:rsidR="00176F6E" w:rsidRDefault="00176F6E"/>
    <w:sectPr w:rsidR="00176F6E" w:rsidSect="00DC2B7C">
      <w:footerReference w:type="default" r:id="rId10"/>
      <w:pgSz w:w="11906" w:h="16838"/>
      <w:pgMar w:top="1560" w:right="1416"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F3490" w14:textId="77777777" w:rsidR="005C18D7" w:rsidRDefault="005C18D7" w:rsidP="00CD496C">
      <w:r>
        <w:separator/>
      </w:r>
    </w:p>
  </w:endnote>
  <w:endnote w:type="continuationSeparator" w:id="0">
    <w:p w14:paraId="4289B341" w14:textId="77777777" w:rsidR="005C18D7" w:rsidRDefault="005C18D7" w:rsidP="00CD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45750"/>
      <w:docPartObj>
        <w:docPartGallery w:val="Page Numbers (Bottom of Page)"/>
        <w:docPartUnique/>
      </w:docPartObj>
    </w:sdtPr>
    <w:sdtEndPr>
      <w:rPr>
        <w:noProof/>
      </w:rPr>
    </w:sdtEndPr>
    <w:sdtContent>
      <w:p w14:paraId="41DE6840" w14:textId="495699AC" w:rsidR="00B3289D" w:rsidRDefault="00B3289D">
        <w:pPr>
          <w:pStyle w:val="Footer"/>
          <w:jc w:val="center"/>
        </w:pPr>
        <w:r>
          <w:fldChar w:fldCharType="begin"/>
        </w:r>
        <w:r>
          <w:instrText xml:space="preserve"> PAGE   \* MERGEFORMAT </w:instrText>
        </w:r>
        <w:r>
          <w:fldChar w:fldCharType="separate"/>
        </w:r>
        <w:r w:rsidR="00A07D0B">
          <w:rPr>
            <w:noProof/>
          </w:rPr>
          <w:t>4</w:t>
        </w:r>
        <w:r>
          <w:rPr>
            <w:noProof/>
          </w:rPr>
          <w:fldChar w:fldCharType="end"/>
        </w:r>
      </w:p>
    </w:sdtContent>
  </w:sdt>
  <w:p w14:paraId="169C382E" w14:textId="77777777" w:rsidR="00B3289D" w:rsidRDefault="00B3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439E2" w14:textId="77777777" w:rsidR="005C18D7" w:rsidRDefault="005C18D7" w:rsidP="00CD496C">
      <w:r>
        <w:separator/>
      </w:r>
    </w:p>
  </w:footnote>
  <w:footnote w:type="continuationSeparator" w:id="0">
    <w:p w14:paraId="7508F54F" w14:textId="77777777" w:rsidR="005C18D7" w:rsidRDefault="005C18D7" w:rsidP="00CD496C">
      <w:r>
        <w:continuationSeparator/>
      </w:r>
    </w:p>
  </w:footnote>
  <w:footnote w:id="1">
    <w:p w14:paraId="442086E8" w14:textId="7DB118FD" w:rsidR="00672B9B" w:rsidRPr="00672B9B" w:rsidRDefault="00672B9B">
      <w:pPr>
        <w:pStyle w:val="FootnoteText"/>
        <w:rPr>
          <w:lang w:val="ro-RO"/>
        </w:rPr>
      </w:pPr>
      <w:r>
        <w:rPr>
          <w:rStyle w:val="FootnoteReference"/>
        </w:rPr>
        <w:footnoteRef/>
      </w:r>
      <w:r>
        <w:t xml:space="preserve"> Breviar (</w:t>
      </w:r>
      <w:r>
        <w:rPr>
          <w:lang w:val="ro-RO"/>
        </w:rPr>
        <w:t>în limba latină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AB"/>
    <w:rsid w:val="00005D1E"/>
    <w:rsid w:val="000E3F1F"/>
    <w:rsid w:val="00176F6E"/>
    <w:rsid w:val="002B30ED"/>
    <w:rsid w:val="003407BE"/>
    <w:rsid w:val="003824AB"/>
    <w:rsid w:val="003C7D71"/>
    <w:rsid w:val="00500AA4"/>
    <w:rsid w:val="005C18D7"/>
    <w:rsid w:val="005C64C1"/>
    <w:rsid w:val="00672B9B"/>
    <w:rsid w:val="00674DF8"/>
    <w:rsid w:val="007142C1"/>
    <w:rsid w:val="007674B8"/>
    <w:rsid w:val="0079128C"/>
    <w:rsid w:val="007E6FAC"/>
    <w:rsid w:val="008E03BD"/>
    <w:rsid w:val="008E377B"/>
    <w:rsid w:val="008F6E38"/>
    <w:rsid w:val="0097566E"/>
    <w:rsid w:val="00A00FCD"/>
    <w:rsid w:val="00A07D0B"/>
    <w:rsid w:val="00A74AA6"/>
    <w:rsid w:val="00B3289D"/>
    <w:rsid w:val="00BE7B89"/>
    <w:rsid w:val="00C12CFA"/>
    <w:rsid w:val="00C72210"/>
    <w:rsid w:val="00CD496C"/>
    <w:rsid w:val="00D46987"/>
    <w:rsid w:val="00D960BC"/>
    <w:rsid w:val="00DC2B7C"/>
    <w:rsid w:val="00E02D9F"/>
    <w:rsid w:val="00EE7D74"/>
    <w:rsid w:val="00F55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AB"/>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F6E"/>
    <w:rPr>
      <w:color w:val="0000FF"/>
      <w:u w:val="single"/>
    </w:rPr>
  </w:style>
  <w:style w:type="paragraph" w:styleId="NoSpacing">
    <w:name w:val="No Spacing"/>
    <w:uiPriority w:val="1"/>
    <w:qFormat/>
    <w:rsid w:val="00176F6E"/>
    <w:pPr>
      <w:spacing w:after="0" w:line="240" w:lineRule="auto"/>
    </w:pPr>
    <w:rPr>
      <w:kern w:val="0"/>
      <w:lang w:val="en-US"/>
      <w14:ligatures w14:val="none"/>
    </w:rPr>
  </w:style>
  <w:style w:type="paragraph" w:styleId="BalloonText">
    <w:name w:val="Balloon Text"/>
    <w:basedOn w:val="Normal"/>
    <w:link w:val="BalloonTextChar"/>
    <w:uiPriority w:val="99"/>
    <w:semiHidden/>
    <w:unhideWhenUsed/>
    <w:rsid w:val="00A74AA6"/>
    <w:rPr>
      <w:rFonts w:ascii="Tahoma" w:hAnsi="Tahoma" w:cs="Tahoma"/>
      <w:sz w:val="16"/>
      <w:szCs w:val="16"/>
    </w:rPr>
  </w:style>
  <w:style w:type="character" w:customStyle="1" w:styleId="BalloonTextChar">
    <w:name w:val="Balloon Text Char"/>
    <w:basedOn w:val="DefaultParagraphFont"/>
    <w:link w:val="BalloonText"/>
    <w:uiPriority w:val="99"/>
    <w:semiHidden/>
    <w:rsid w:val="00A74AA6"/>
    <w:rPr>
      <w:rFonts w:ascii="Tahoma" w:eastAsia="Times New Roman" w:hAnsi="Tahoma" w:cs="Tahoma"/>
      <w:kern w:val="0"/>
      <w:sz w:val="16"/>
      <w:szCs w:val="16"/>
      <w:lang w:eastAsia="cs-CZ"/>
      <w14:ligatures w14:val="none"/>
    </w:rPr>
  </w:style>
  <w:style w:type="paragraph" w:styleId="Header">
    <w:name w:val="header"/>
    <w:basedOn w:val="Normal"/>
    <w:link w:val="HeaderChar"/>
    <w:uiPriority w:val="99"/>
    <w:unhideWhenUsed/>
    <w:rsid w:val="00CD496C"/>
    <w:pPr>
      <w:tabs>
        <w:tab w:val="center" w:pos="4680"/>
        <w:tab w:val="right" w:pos="9360"/>
      </w:tabs>
    </w:pPr>
  </w:style>
  <w:style w:type="character" w:customStyle="1" w:styleId="HeaderChar">
    <w:name w:val="Header Char"/>
    <w:basedOn w:val="DefaultParagraphFont"/>
    <w:link w:val="Header"/>
    <w:uiPriority w:val="99"/>
    <w:rsid w:val="00CD496C"/>
    <w:rPr>
      <w:rFonts w:ascii="Times New Roman" w:eastAsia="Times New Roman" w:hAnsi="Times New Roman" w:cs="Times New Roman"/>
      <w:kern w:val="0"/>
      <w:sz w:val="24"/>
      <w:szCs w:val="24"/>
      <w:lang w:eastAsia="cs-CZ"/>
      <w14:ligatures w14:val="none"/>
    </w:rPr>
  </w:style>
  <w:style w:type="paragraph" w:styleId="Footer">
    <w:name w:val="footer"/>
    <w:basedOn w:val="Normal"/>
    <w:link w:val="FooterChar"/>
    <w:uiPriority w:val="99"/>
    <w:unhideWhenUsed/>
    <w:rsid w:val="00CD496C"/>
    <w:pPr>
      <w:tabs>
        <w:tab w:val="center" w:pos="4680"/>
        <w:tab w:val="right" w:pos="9360"/>
      </w:tabs>
    </w:pPr>
  </w:style>
  <w:style w:type="character" w:customStyle="1" w:styleId="FooterChar">
    <w:name w:val="Footer Char"/>
    <w:basedOn w:val="DefaultParagraphFont"/>
    <w:link w:val="Footer"/>
    <w:uiPriority w:val="99"/>
    <w:rsid w:val="00CD496C"/>
    <w:rPr>
      <w:rFonts w:ascii="Times New Roman" w:eastAsia="Times New Roman" w:hAnsi="Times New Roman" w:cs="Times New Roman"/>
      <w:kern w:val="0"/>
      <w:sz w:val="24"/>
      <w:szCs w:val="24"/>
      <w:lang w:eastAsia="cs-CZ"/>
      <w14:ligatures w14:val="none"/>
    </w:rPr>
  </w:style>
  <w:style w:type="paragraph" w:styleId="FootnoteText">
    <w:name w:val="footnote text"/>
    <w:basedOn w:val="Normal"/>
    <w:link w:val="FootnoteTextChar"/>
    <w:uiPriority w:val="99"/>
    <w:semiHidden/>
    <w:unhideWhenUsed/>
    <w:rsid w:val="00BE7B89"/>
    <w:rPr>
      <w:sz w:val="20"/>
      <w:szCs w:val="20"/>
    </w:rPr>
  </w:style>
  <w:style w:type="character" w:customStyle="1" w:styleId="FootnoteTextChar">
    <w:name w:val="Footnote Text Char"/>
    <w:basedOn w:val="DefaultParagraphFont"/>
    <w:link w:val="FootnoteText"/>
    <w:uiPriority w:val="99"/>
    <w:semiHidden/>
    <w:rsid w:val="00BE7B89"/>
    <w:rPr>
      <w:rFonts w:ascii="Times New Roman" w:eastAsia="Times New Roman" w:hAnsi="Times New Roman" w:cs="Times New Roman"/>
      <w:kern w:val="0"/>
      <w:sz w:val="20"/>
      <w:szCs w:val="20"/>
      <w:lang w:eastAsia="cs-CZ"/>
      <w14:ligatures w14:val="none"/>
    </w:rPr>
  </w:style>
  <w:style w:type="character" w:styleId="FootnoteReference">
    <w:name w:val="footnote reference"/>
    <w:basedOn w:val="DefaultParagraphFont"/>
    <w:uiPriority w:val="99"/>
    <w:semiHidden/>
    <w:unhideWhenUsed/>
    <w:rsid w:val="00BE7B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4AB"/>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F6E"/>
    <w:rPr>
      <w:color w:val="0000FF"/>
      <w:u w:val="single"/>
    </w:rPr>
  </w:style>
  <w:style w:type="paragraph" w:styleId="NoSpacing">
    <w:name w:val="No Spacing"/>
    <w:uiPriority w:val="1"/>
    <w:qFormat/>
    <w:rsid w:val="00176F6E"/>
    <w:pPr>
      <w:spacing w:after="0" w:line="240" w:lineRule="auto"/>
    </w:pPr>
    <w:rPr>
      <w:kern w:val="0"/>
      <w:lang w:val="en-US"/>
      <w14:ligatures w14:val="none"/>
    </w:rPr>
  </w:style>
  <w:style w:type="paragraph" w:styleId="BalloonText">
    <w:name w:val="Balloon Text"/>
    <w:basedOn w:val="Normal"/>
    <w:link w:val="BalloonTextChar"/>
    <w:uiPriority w:val="99"/>
    <w:semiHidden/>
    <w:unhideWhenUsed/>
    <w:rsid w:val="00A74AA6"/>
    <w:rPr>
      <w:rFonts w:ascii="Tahoma" w:hAnsi="Tahoma" w:cs="Tahoma"/>
      <w:sz w:val="16"/>
      <w:szCs w:val="16"/>
    </w:rPr>
  </w:style>
  <w:style w:type="character" w:customStyle="1" w:styleId="BalloonTextChar">
    <w:name w:val="Balloon Text Char"/>
    <w:basedOn w:val="DefaultParagraphFont"/>
    <w:link w:val="BalloonText"/>
    <w:uiPriority w:val="99"/>
    <w:semiHidden/>
    <w:rsid w:val="00A74AA6"/>
    <w:rPr>
      <w:rFonts w:ascii="Tahoma" w:eastAsia="Times New Roman" w:hAnsi="Tahoma" w:cs="Tahoma"/>
      <w:kern w:val="0"/>
      <w:sz w:val="16"/>
      <w:szCs w:val="16"/>
      <w:lang w:eastAsia="cs-CZ"/>
      <w14:ligatures w14:val="none"/>
    </w:rPr>
  </w:style>
  <w:style w:type="paragraph" w:styleId="Header">
    <w:name w:val="header"/>
    <w:basedOn w:val="Normal"/>
    <w:link w:val="HeaderChar"/>
    <w:uiPriority w:val="99"/>
    <w:unhideWhenUsed/>
    <w:rsid w:val="00CD496C"/>
    <w:pPr>
      <w:tabs>
        <w:tab w:val="center" w:pos="4680"/>
        <w:tab w:val="right" w:pos="9360"/>
      </w:tabs>
    </w:pPr>
  </w:style>
  <w:style w:type="character" w:customStyle="1" w:styleId="HeaderChar">
    <w:name w:val="Header Char"/>
    <w:basedOn w:val="DefaultParagraphFont"/>
    <w:link w:val="Header"/>
    <w:uiPriority w:val="99"/>
    <w:rsid w:val="00CD496C"/>
    <w:rPr>
      <w:rFonts w:ascii="Times New Roman" w:eastAsia="Times New Roman" w:hAnsi="Times New Roman" w:cs="Times New Roman"/>
      <w:kern w:val="0"/>
      <w:sz w:val="24"/>
      <w:szCs w:val="24"/>
      <w:lang w:eastAsia="cs-CZ"/>
      <w14:ligatures w14:val="none"/>
    </w:rPr>
  </w:style>
  <w:style w:type="paragraph" w:styleId="Footer">
    <w:name w:val="footer"/>
    <w:basedOn w:val="Normal"/>
    <w:link w:val="FooterChar"/>
    <w:uiPriority w:val="99"/>
    <w:unhideWhenUsed/>
    <w:rsid w:val="00CD496C"/>
    <w:pPr>
      <w:tabs>
        <w:tab w:val="center" w:pos="4680"/>
        <w:tab w:val="right" w:pos="9360"/>
      </w:tabs>
    </w:pPr>
  </w:style>
  <w:style w:type="character" w:customStyle="1" w:styleId="FooterChar">
    <w:name w:val="Footer Char"/>
    <w:basedOn w:val="DefaultParagraphFont"/>
    <w:link w:val="Footer"/>
    <w:uiPriority w:val="99"/>
    <w:rsid w:val="00CD496C"/>
    <w:rPr>
      <w:rFonts w:ascii="Times New Roman" w:eastAsia="Times New Roman" w:hAnsi="Times New Roman" w:cs="Times New Roman"/>
      <w:kern w:val="0"/>
      <w:sz w:val="24"/>
      <w:szCs w:val="24"/>
      <w:lang w:eastAsia="cs-CZ"/>
      <w14:ligatures w14:val="none"/>
    </w:rPr>
  </w:style>
  <w:style w:type="paragraph" w:styleId="FootnoteText">
    <w:name w:val="footnote text"/>
    <w:basedOn w:val="Normal"/>
    <w:link w:val="FootnoteTextChar"/>
    <w:uiPriority w:val="99"/>
    <w:semiHidden/>
    <w:unhideWhenUsed/>
    <w:rsid w:val="00BE7B89"/>
    <w:rPr>
      <w:sz w:val="20"/>
      <w:szCs w:val="20"/>
    </w:rPr>
  </w:style>
  <w:style w:type="character" w:customStyle="1" w:styleId="FootnoteTextChar">
    <w:name w:val="Footnote Text Char"/>
    <w:basedOn w:val="DefaultParagraphFont"/>
    <w:link w:val="FootnoteText"/>
    <w:uiPriority w:val="99"/>
    <w:semiHidden/>
    <w:rsid w:val="00BE7B89"/>
    <w:rPr>
      <w:rFonts w:ascii="Times New Roman" w:eastAsia="Times New Roman" w:hAnsi="Times New Roman" w:cs="Times New Roman"/>
      <w:kern w:val="0"/>
      <w:sz w:val="20"/>
      <w:szCs w:val="20"/>
      <w:lang w:eastAsia="cs-CZ"/>
      <w14:ligatures w14:val="none"/>
    </w:rPr>
  </w:style>
  <w:style w:type="character" w:styleId="FootnoteReference">
    <w:name w:val="footnote reference"/>
    <w:basedOn w:val="DefaultParagraphFont"/>
    <w:uiPriority w:val="99"/>
    <w:semiHidden/>
    <w:unhideWhenUsed/>
    <w:rsid w:val="00BE7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1503">
      <w:bodyDiv w:val="1"/>
      <w:marLeft w:val="0"/>
      <w:marRight w:val="0"/>
      <w:marTop w:val="0"/>
      <w:marBottom w:val="0"/>
      <w:divBdr>
        <w:top w:val="none" w:sz="0" w:space="0" w:color="auto"/>
        <w:left w:val="none" w:sz="0" w:space="0" w:color="auto"/>
        <w:bottom w:val="none" w:sz="0" w:space="0" w:color="auto"/>
        <w:right w:val="none" w:sz="0" w:space="0" w:color="auto"/>
      </w:divBdr>
    </w:div>
    <w:div w:id="1327973437">
      <w:bodyDiv w:val="1"/>
      <w:marLeft w:val="0"/>
      <w:marRight w:val="0"/>
      <w:marTop w:val="0"/>
      <w:marBottom w:val="0"/>
      <w:divBdr>
        <w:top w:val="none" w:sz="0" w:space="0" w:color="auto"/>
        <w:left w:val="none" w:sz="0" w:space="0" w:color="auto"/>
        <w:bottom w:val="none" w:sz="0" w:space="0" w:color="auto"/>
        <w:right w:val="none" w:sz="0" w:space="0" w:color="auto"/>
      </w:divBdr>
    </w:div>
    <w:div w:id="1343122780">
      <w:bodyDiv w:val="1"/>
      <w:marLeft w:val="0"/>
      <w:marRight w:val="0"/>
      <w:marTop w:val="0"/>
      <w:marBottom w:val="0"/>
      <w:divBdr>
        <w:top w:val="none" w:sz="0" w:space="0" w:color="auto"/>
        <w:left w:val="none" w:sz="0" w:space="0" w:color="auto"/>
        <w:bottom w:val="none" w:sz="0" w:space="0" w:color="auto"/>
        <w:right w:val="none" w:sz="0" w:space="0" w:color="auto"/>
      </w:divBdr>
    </w:div>
    <w:div w:id="14774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0FD6-79B3-4CFA-A69E-C1081582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cp:lastPrinted>2023-03-25T14:34:00Z</cp:lastPrinted>
  <dcterms:created xsi:type="dcterms:W3CDTF">2023-03-25T13:23:00Z</dcterms:created>
  <dcterms:modified xsi:type="dcterms:W3CDTF">2023-03-29T08:03:00Z</dcterms:modified>
</cp:coreProperties>
</file>