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A26D1" w14:textId="70B8B718" w:rsidR="007A219C" w:rsidRDefault="007A219C" w:rsidP="007A219C">
      <w:pPr>
        <w:pStyle w:val="NoSpacing"/>
        <w:jc w:val="center"/>
        <w:rPr>
          <w:rFonts w:ascii="Verdana" w:hAnsi="Verdana"/>
          <w:b/>
          <w:color w:val="632423" w:themeColor="accent2" w:themeShade="80"/>
          <w:sz w:val="36"/>
          <w:szCs w:val="36"/>
          <w:lang w:val="ro-RO"/>
        </w:rPr>
      </w:pPr>
      <w:r>
        <w:rPr>
          <w:rFonts w:ascii="Verdana" w:hAnsi="Verdana"/>
          <w:b/>
          <w:color w:val="632423" w:themeColor="accent2" w:themeShade="80"/>
          <w:sz w:val="36"/>
          <w:szCs w:val="36"/>
          <w:lang w:val="ro-RO"/>
        </w:rPr>
        <w:t>GESTURI, CUVINTE ȘI SIMBOLURI ÎN SFÂNTA LITURGHIE</w:t>
      </w:r>
    </w:p>
    <w:p w14:paraId="3B7ACA89" w14:textId="1A34946F" w:rsidR="007A219C" w:rsidRDefault="007A219C" w:rsidP="007A219C">
      <w:pPr>
        <w:pStyle w:val="NoSpacing"/>
        <w:jc w:val="center"/>
        <w:rPr>
          <w:rFonts w:ascii="Verdana" w:hAnsi="Verdana"/>
          <w:b/>
          <w:color w:val="000000" w:themeColor="text1"/>
          <w:sz w:val="28"/>
          <w:szCs w:val="28"/>
          <w:lang w:val="ro-RO"/>
        </w:rPr>
      </w:pPr>
      <w:proofErr w:type="spellStart"/>
      <w:r>
        <w:rPr>
          <w:rFonts w:ascii="Verdana" w:hAnsi="Verdana"/>
          <w:b/>
          <w:color w:val="000000" w:themeColor="text1"/>
          <w:sz w:val="28"/>
          <w:szCs w:val="28"/>
          <w:lang w:val="ro-RO"/>
        </w:rPr>
        <w:t>ThDr</w:t>
      </w:r>
      <w:proofErr w:type="spellEnd"/>
      <w:r>
        <w:rPr>
          <w:rFonts w:ascii="Verdana" w:hAnsi="Verdana"/>
          <w:b/>
          <w:color w:val="000000" w:themeColor="text1"/>
          <w:sz w:val="28"/>
          <w:szCs w:val="28"/>
          <w:lang w:val="ro-RO"/>
        </w:rPr>
        <w:t xml:space="preserve">. </w:t>
      </w:r>
      <w:proofErr w:type="spellStart"/>
      <w:r>
        <w:rPr>
          <w:rFonts w:ascii="Verdana" w:hAnsi="Verdana"/>
          <w:b/>
          <w:color w:val="000000" w:themeColor="text1"/>
          <w:sz w:val="28"/>
          <w:szCs w:val="28"/>
          <w:lang w:val="ro-RO"/>
        </w:rPr>
        <w:t>Jozef</w:t>
      </w:r>
      <w:proofErr w:type="spellEnd"/>
      <w:r>
        <w:rPr>
          <w:rFonts w:ascii="Verdana" w:hAnsi="Verdana"/>
          <w:b/>
          <w:color w:val="000000" w:themeColor="text1"/>
          <w:sz w:val="28"/>
          <w:szCs w:val="28"/>
          <w:lang w:val="ro-RO"/>
        </w:rPr>
        <w:t xml:space="preserve"> </w:t>
      </w:r>
      <w:proofErr w:type="spellStart"/>
      <w:r>
        <w:rPr>
          <w:rFonts w:ascii="Verdana" w:hAnsi="Verdana"/>
          <w:b/>
          <w:color w:val="000000" w:themeColor="text1"/>
          <w:sz w:val="28"/>
          <w:szCs w:val="28"/>
          <w:lang w:val="ro-RO"/>
        </w:rPr>
        <w:t>Haľko</w:t>
      </w:r>
      <w:proofErr w:type="spellEnd"/>
      <w:r>
        <w:rPr>
          <w:rFonts w:ascii="Verdana" w:hAnsi="Verdana"/>
          <w:b/>
          <w:color w:val="000000" w:themeColor="text1"/>
          <w:sz w:val="28"/>
          <w:szCs w:val="28"/>
          <w:lang w:val="ro-RO"/>
        </w:rPr>
        <w:t xml:space="preserve"> </w:t>
      </w:r>
      <w:proofErr w:type="spellStart"/>
      <w:r>
        <w:rPr>
          <w:rFonts w:ascii="Verdana" w:hAnsi="Verdana"/>
          <w:b/>
          <w:color w:val="000000" w:themeColor="text1"/>
          <w:sz w:val="28"/>
          <w:szCs w:val="28"/>
          <w:lang w:val="ro-RO"/>
        </w:rPr>
        <w:t>PhD</w:t>
      </w:r>
      <w:proofErr w:type="spellEnd"/>
    </w:p>
    <w:p w14:paraId="6E2F1441" w14:textId="77777777" w:rsidR="007A219C" w:rsidRDefault="007A219C" w:rsidP="007A219C">
      <w:pPr>
        <w:pStyle w:val="NoSpacing"/>
        <w:jc w:val="center"/>
        <w:rPr>
          <w:rFonts w:ascii="Verdana" w:hAnsi="Verdana"/>
          <w:b/>
          <w:color w:val="000000" w:themeColor="text1"/>
          <w:sz w:val="28"/>
          <w:szCs w:val="28"/>
          <w:lang w:val="ro-RO"/>
        </w:rPr>
      </w:pPr>
    </w:p>
    <w:p w14:paraId="1F28E8B8" w14:textId="3D653D6A" w:rsidR="007A219C" w:rsidRPr="007A219C" w:rsidRDefault="007A219C" w:rsidP="00CF4ECB">
      <w:pPr>
        <w:pStyle w:val="NoSpacing"/>
        <w:jc w:val="center"/>
        <w:rPr>
          <w:rFonts w:ascii="Verdana" w:hAnsi="Verdana"/>
          <w:b/>
          <w:color w:val="000000" w:themeColor="text1"/>
          <w:sz w:val="32"/>
          <w:szCs w:val="32"/>
          <w:lang w:val="ro-RO"/>
        </w:rPr>
      </w:pPr>
      <w:r>
        <w:rPr>
          <w:rFonts w:ascii="Verdana" w:hAnsi="Verdana"/>
          <w:b/>
          <w:color w:val="000000" w:themeColor="text1"/>
          <w:sz w:val="32"/>
          <w:szCs w:val="32"/>
          <w:lang w:val="ro-RO"/>
        </w:rPr>
        <w:t xml:space="preserve">27. </w:t>
      </w:r>
      <w:r w:rsidR="00F164D0">
        <w:rPr>
          <w:rFonts w:ascii="Verdana" w:hAnsi="Verdana"/>
          <w:color w:val="000000" w:themeColor="text1"/>
          <w:sz w:val="32"/>
          <w:szCs w:val="32"/>
          <w:lang w:val="ro-RO"/>
        </w:rPr>
        <w:t>DESPRE SFÂNTA LITURGHIE</w:t>
      </w:r>
      <w:r>
        <w:rPr>
          <w:rFonts w:ascii="Verdana" w:hAnsi="Verdana"/>
          <w:color w:val="000000" w:themeColor="text1"/>
          <w:sz w:val="32"/>
          <w:szCs w:val="32"/>
          <w:lang w:val="ro-RO"/>
        </w:rPr>
        <w:t xml:space="preserve"> – </w:t>
      </w:r>
      <w:r>
        <w:rPr>
          <w:rFonts w:ascii="Verdana" w:hAnsi="Verdana"/>
          <w:b/>
          <w:color w:val="000000" w:themeColor="text1"/>
          <w:sz w:val="32"/>
          <w:szCs w:val="32"/>
          <w:lang w:val="ro-RO"/>
        </w:rPr>
        <w:t>POTIRUL</w:t>
      </w:r>
    </w:p>
    <w:p w14:paraId="26AB212A" w14:textId="77777777" w:rsidR="007A219C" w:rsidRDefault="007A219C" w:rsidP="007A219C">
      <w:pPr>
        <w:pStyle w:val="NoSpacing"/>
        <w:jc w:val="center"/>
        <w:rPr>
          <w:rFonts w:ascii="Verdana" w:hAnsi="Verdana"/>
          <w:b/>
          <w:sz w:val="36"/>
          <w:szCs w:val="36"/>
          <w:lang w:val="ro-RO"/>
        </w:rPr>
      </w:pPr>
    </w:p>
    <w:p w14:paraId="703D53A8" w14:textId="44808277" w:rsidR="007A219C" w:rsidRDefault="00C077FF" w:rsidP="00C077FF">
      <w:pPr>
        <w:pStyle w:val="NoSpacing"/>
        <w:ind w:firstLine="284"/>
        <w:jc w:val="both"/>
        <w:rPr>
          <w:rFonts w:ascii="Verdana" w:hAnsi="Verdana"/>
          <w:lang w:val="ro-RO"/>
        </w:rPr>
      </w:pPr>
      <w:r>
        <w:rPr>
          <w:noProof/>
        </w:rPr>
        <w:drawing>
          <wp:anchor distT="0" distB="0" distL="114300" distR="114300" simplePos="0" relativeHeight="251657728" behindDoc="1" locked="0" layoutInCell="1" allowOverlap="1" wp14:anchorId="7B1ED4D3" wp14:editId="1119F7FC">
            <wp:simplePos x="0" y="0"/>
            <wp:positionH relativeFrom="column">
              <wp:posOffset>2287270</wp:posOffset>
            </wp:positionH>
            <wp:positionV relativeFrom="paragraph">
              <wp:posOffset>128270</wp:posOffset>
            </wp:positionV>
            <wp:extent cx="3803015" cy="2714625"/>
            <wp:effectExtent l="0" t="0" r="6985" b="9525"/>
            <wp:wrapTight wrapText="bothSides">
              <wp:wrapPolygon edited="0">
                <wp:start x="0" y="0"/>
                <wp:lineTo x="0" y="21524"/>
                <wp:lineTo x="21531" y="21524"/>
                <wp:lineTo x="2153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015" cy="2714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lang w:val="ro-RO"/>
        </w:rPr>
        <w:t>Dragi frați și surori,</w:t>
      </w:r>
    </w:p>
    <w:p w14:paraId="06342977" w14:textId="573C67CB" w:rsidR="00C077FF" w:rsidRDefault="00C077FF" w:rsidP="00C077FF">
      <w:pPr>
        <w:pStyle w:val="NoSpacing"/>
        <w:ind w:firstLine="284"/>
        <w:jc w:val="both"/>
        <w:rPr>
          <w:rFonts w:ascii="Verdana" w:hAnsi="Verdana"/>
          <w:lang w:val="ro-RO"/>
        </w:rPr>
      </w:pPr>
      <w:r>
        <w:rPr>
          <w:rFonts w:ascii="Verdana" w:hAnsi="Verdana"/>
          <w:lang w:val="ro-RO"/>
        </w:rPr>
        <w:t>Domnul Isus</w:t>
      </w:r>
      <w:r w:rsidR="00CA2C0C">
        <w:rPr>
          <w:rFonts w:ascii="Verdana" w:hAnsi="Verdana"/>
          <w:lang w:val="ro-RO"/>
        </w:rPr>
        <w:t>,</w:t>
      </w:r>
      <w:r>
        <w:rPr>
          <w:rFonts w:ascii="Verdana" w:hAnsi="Verdana"/>
          <w:lang w:val="ro-RO"/>
        </w:rPr>
        <w:t xml:space="preserve"> în evanghelie vorbește despre suferință și noi știm, că în viața lui au fost momente, când  a acceptat această suferință. A fost în grădina din </w:t>
      </w:r>
      <w:proofErr w:type="spellStart"/>
      <w:r>
        <w:rPr>
          <w:rFonts w:ascii="Verdana" w:hAnsi="Verdana"/>
          <w:lang w:val="ro-RO"/>
        </w:rPr>
        <w:t>Gehtsemani</w:t>
      </w:r>
      <w:proofErr w:type="spellEnd"/>
      <w:r>
        <w:rPr>
          <w:rFonts w:ascii="Verdana" w:hAnsi="Verdana"/>
          <w:lang w:val="ro-RO"/>
        </w:rPr>
        <w:t xml:space="preserve"> cu cuvintele: „Tată, </w:t>
      </w:r>
      <w:r w:rsidR="00436509">
        <w:rPr>
          <w:rFonts w:ascii="Verdana" w:hAnsi="Verdana"/>
          <w:lang w:val="ro-RO"/>
        </w:rPr>
        <w:t>dacă vrei, îndepărtează acest potir de la mine, dar nu voința mea, ci a ta să fie.”</w:t>
      </w:r>
      <w:r w:rsidR="00436509">
        <w:rPr>
          <w:rStyle w:val="FootnoteReference"/>
          <w:rFonts w:ascii="Verdana" w:hAnsi="Verdana"/>
          <w:lang w:val="ro-RO"/>
        </w:rPr>
        <w:footnoteReference w:id="1"/>
      </w:r>
    </w:p>
    <w:p w14:paraId="1091FA09" w14:textId="57C4A2D1" w:rsidR="00436509" w:rsidRDefault="00436509" w:rsidP="00C077FF">
      <w:pPr>
        <w:pStyle w:val="NoSpacing"/>
        <w:ind w:firstLine="284"/>
        <w:jc w:val="both"/>
        <w:rPr>
          <w:rFonts w:ascii="Verdana" w:hAnsi="Verdana"/>
          <w:lang w:val="ro-RO"/>
        </w:rPr>
      </w:pPr>
      <w:r>
        <w:rPr>
          <w:rFonts w:ascii="Verdana" w:hAnsi="Verdana"/>
          <w:lang w:val="ro-RO"/>
        </w:rPr>
        <w:t>Noi astăzi vrem să vorbim despre potir, pentru că este componentă a explicării gesturilor</w:t>
      </w:r>
      <w:r w:rsidR="00CA2C0C">
        <w:rPr>
          <w:rFonts w:ascii="Verdana" w:hAnsi="Verdana"/>
          <w:lang w:val="ro-RO"/>
        </w:rPr>
        <w:t xml:space="preserve">, cuvintelor și a simbolurilor </w:t>
      </w:r>
      <w:r>
        <w:rPr>
          <w:rFonts w:ascii="Verdana" w:hAnsi="Verdana"/>
          <w:lang w:val="ro-RO"/>
        </w:rPr>
        <w:t xml:space="preserve"> sfintei liturghii. Ultima dată am vorbit despre rugăciunea credincioșilor. Când aceasta se termină, ce se întâmplă pe altar? Ce văd credincioșii? Ce vedeți că se întâmplă pe altar?</w:t>
      </w:r>
    </w:p>
    <w:p w14:paraId="7A7B881E" w14:textId="2CFECC09" w:rsidR="00436509" w:rsidRDefault="00436509" w:rsidP="00C077FF">
      <w:pPr>
        <w:pStyle w:val="NoSpacing"/>
        <w:ind w:firstLine="284"/>
        <w:jc w:val="both"/>
        <w:rPr>
          <w:rFonts w:ascii="Verdana" w:hAnsi="Verdana"/>
          <w:lang w:val="ro-RO"/>
        </w:rPr>
      </w:pPr>
      <w:r>
        <w:rPr>
          <w:rFonts w:ascii="Verdana" w:hAnsi="Verdana"/>
          <w:lang w:val="ro-RO"/>
        </w:rPr>
        <w:t>Ministranții aduc pe altar câteva obiecte, care se folosesc în cadrul jertfei euharistice, în liturghia euh</w:t>
      </w:r>
      <w:r w:rsidR="003F72BD">
        <w:rPr>
          <w:rFonts w:ascii="Verdana" w:hAnsi="Verdana"/>
          <w:lang w:val="ro-RO"/>
        </w:rPr>
        <w:t>aristică. Cel mai vizibil este potirul.</w:t>
      </w:r>
    </w:p>
    <w:p w14:paraId="121AE639" w14:textId="2DA70338" w:rsidR="003F72BD" w:rsidRDefault="003F72BD" w:rsidP="00C077FF">
      <w:pPr>
        <w:pStyle w:val="NoSpacing"/>
        <w:ind w:firstLine="284"/>
        <w:jc w:val="both"/>
        <w:rPr>
          <w:rFonts w:ascii="Verdana" w:hAnsi="Verdana"/>
          <w:lang w:val="ro-RO"/>
        </w:rPr>
      </w:pPr>
      <w:r>
        <w:rPr>
          <w:rFonts w:ascii="Verdana" w:hAnsi="Verdana"/>
          <w:b/>
          <w:lang w:val="ro-RO"/>
        </w:rPr>
        <w:t>Ce este potirul?</w:t>
      </w:r>
      <w:r>
        <w:rPr>
          <w:rFonts w:ascii="Verdana" w:hAnsi="Verdana"/>
          <w:lang w:val="ro-RO"/>
        </w:rPr>
        <w:t xml:space="preserve"> Să spunem mai multe despre el, ce înseamnă, ce simbolizează și ce exprimă în sfânta liturghie. </w:t>
      </w:r>
      <w:r w:rsidR="005645DE">
        <w:rPr>
          <w:rFonts w:ascii="Verdana" w:hAnsi="Verdana"/>
          <w:lang w:val="ro-RO"/>
        </w:rPr>
        <w:t>Potirul este un vas sfânt, mai ales binecuvântat și scos din orice utilizare profană. În final</w:t>
      </w:r>
      <w:r w:rsidR="00CA2C0C">
        <w:rPr>
          <w:rFonts w:ascii="Verdana" w:hAnsi="Verdana"/>
          <w:lang w:val="ro-RO"/>
        </w:rPr>
        <w:t>,</w:t>
      </w:r>
      <w:r w:rsidR="005645DE">
        <w:rPr>
          <w:rFonts w:ascii="Verdana" w:hAnsi="Verdana"/>
          <w:lang w:val="ro-RO"/>
        </w:rPr>
        <w:t xml:space="preserve"> în marea majoritate a cazurilor este direct fabricat pentru acest scop. </w:t>
      </w:r>
    </w:p>
    <w:p w14:paraId="1A0A5B95" w14:textId="7B4352AB" w:rsidR="005645DE" w:rsidRDefault="005645DE" w:rsidP="00C077FF">
      <w:pPr>
        <w:pStyle w:val="NoSpacing"/>
        <w:ind w:firstLine="284"/>
        <w:jc w:val="both"/>
        <w:rPr>
          <w:rFonts w:ascii="Verdana" w:hAnsi="Verdana"/>
          <w:lang w:val="ro-RO"/>
        </w:rPr>
      </w:pPr>
      <w:r>
        <w:rPr>
          <w:rFonts w:ascii="Verdana" w:hAnsi="Verdana"/>
          <w:lang w:val="ro-RO"/>
        </w:rPr>
        <w:t>Potirul este destinat doar pentru vin, care îl toarnă preotul în el împreună cu  un pic de apă. Acest vin în potir</w:t>
      </w:r>
      <w:r w:rsidR="00CA2C0C">
        <w:rPr>
          <w:rFonts w:ascii="Verdana" w:hAnsi="Verdana"/>
          <w:lang w:val="ro-RO"/>
        </w:rPr>
        <w:t>,</w:t>
      </w:r>
      <w:r>
        <w:rPr>
          <w:rFonts w:ascii="Verdana" w:hAnsi="Verdana"/>
          <w:lang w:val="ro-RO"/>
        </w:rPr>
        <w:t xml:space="preserve"> apoi îl ridică ca dar de jertfă și cu cuvintele de preschimbare se apleacă asupra potirului</w:t>
      </w:r>
      <w:r w:rsidR="00CA2C0C">
        <w:rPr>
          <w:rFonts w:ascii="Verdana" w:hAnsi="Verdana"/>
          <w:lang w:val="ro-RO"/>
        </w:rPr>
        <w:t>,</w:t>
      </w:r>
      <w:r>
        <w:rPr>
          <w:rFonts w:ascii="Verdana" w:hAnsi="Verdana"/>
          <w:lang w:val="ro-RO"/>
        </w:rPr>
        <w:t xml:space="preserve"> apoi acest potir îl ridică. Deci este obiectul, potirul, în care se derulează schimbarea, transformarea vinului în sângele lui Isus. Din aceasta rezultă totul, ce se cere, să îndeplinească potirul. Înainte de toate</w:t>
      </w:r>
      <w:r w:rsidR="00CA2C0C">
        <w:rPr>
          <w:rFonts w:ascii="Verdana" w:hAnsi="Verdana"/>
          <w:lang w:val="ro-RO"/>
        </w:rPr>
        <w:t>,</w:t>
      </w:r>
      <w:r>
        <w:rPr>
          <w:rFonts w:ascii="Verdana" w:hAnsi="Verdana"/>
          <w:lang w:val="ro-RO"/>
        </w:rPr>
        <w:t xml:space="preserve"> potirul are vasul superior, cană dacă putem să-i spunem așa (în limba latină </w:t>
      </w:r>
      <w:proofErr w:type="spellStart"/>
      <w:r>
        <w:rPr>
          <w:rFonts w:ascii="Verdana" w:hAnsi="Verdana"/>
          <w:lang w:val="ro-RO"/>
        </w:rPr>
        <w:t>cuppa</w:t>
      </w:r>
      <w:proofErr w:type="spellEnd"/>
      <w:r>
        <w:rPr>
          <w:rFonts w:ascii="Verdana" w:hAnsi="Verdana"/>
          <w:lang w:val="ro-RO"/>
        </w:rPr>
        <w:t>), care este așezată pe o tijă. Această cupă trebui</w:t>
      </w:r>
      <w:r w:rsidR="00CA2C0C">
        <w:rPr>
          <w:rFonts w:ascii="Verdana" w:hAnsi="Verdana"/>
          <w:lang w:val="ro-RO"/>
        </w:rPr>
        <w:t>e</w:t>
      </w:r>
      <w:r>
        <w:rPr>
          <w:rFonts w:ascii="Verdana" w:hAnsi="Verdana"/>
          <w:lang w:val="ro-RO"/>
        </w:rPr>
        <w:t xml:space="preserve"> fabricată di</w:t>
      </w:r>
      <w:r w:rsidR="00CA2C0C">
        <w:rPr>
          <w:rFonts w:ascii="Verdana" w:hAnsi="Verdana"/>
          <w:lang w:val="ro-RO"/>
        </w:rPr>
        <w:t>n materiale nobile, aur, argint</w:t>
      </w:r>
      <w:r>
        <w:rPr>
          <w:rFonts w:ascii="Verdana" w:hAnsi="Verdana"/>
          <w:lang w:val="ro-RO"/>
        </w:rPr>
        <w:t xml:space="preserve"> sau trebuie să fie aurită. În partea de mijloc, care țin cupa este așa numită nucă (în limba latină </w:t>
      </w:r>
      <w:proofErr w:type="spellStart"/>
      <w:r>
        <w:rPr>
          <w:rFonts w:ascii="Verdana" w:hAnsi="Verdana"/>
          <w:lang w:val="ro-RO"/>
        </w:rPr>
        <w:t>nodus</w:t>
      </w:r>
      <w:proofErr w:type="spellEnd"/>
      <w:r>
        <w:rPr>
          <w:rFonts w:ascii="Verdana" w:hAnsi="Verdana"/>
          <w:lang w:val="ro-RO"/>
        </w:rPr>
        <w:t>), care ajută preotul, ca să poată prinde ferm și în siguranță acest potir tocmai pentru faptul, că în el este sângele lui Cristos. Partea inferioară a potirului (suport)</w:t>
      </w:r>
      <w:r w:rsidR="00CA2C0C">
        <w:rPr>
          <w:rFonts w:ascii="Verdana" w:hAnsi="Verdana"/>
          <w:lang w:val="ro-RO"/>
        </w:rPr>
        <w:t>,</w:t>
      </w:r>
      <w:r>
        <w:rPr>
          <w:rFonts w:ascii="Verdana" w:hAnsi="Verdana"/>
          <w:lang w:val="ro-RO"/>
        </w:rPr>
        <w:t xml:space="preserve"> uneori se numește picior (în limba latină </w:t>
      </w:r>
      <w:proofErr w:type="spellStart"/>
      <w:r>
        <w:rPr>
          <w:rFonts w:ascii="Verdana" w:hAnsi="Verdana"/>
          <w:lang w:val="ro-RO"/>
        </w:rPr>
        <w:t>pes</w:t>
      </w:r>
      <w:proofErr w:type="spellEnd"/>
      <w:r>
        <w:rPr>
          <w:rFonts w:ascii="Verdana" w:hAnsi="Verdana"/>
          <w:lang w:val="ro-RO"/>
        </w:rPr>
        <w:t>) și aceasta trebuie să fie suficient de grea și suficient de lată, pentru ca potirul să stea fix</w:t>
      </w:r>
      <w:r w:rsidR="00AF0E50">
        <w:rPr>
          <w:rFonts w:ascii="Verdana" w:hAnsi="Verdana"/>
          <w:lang w:val="ro-RO"/>
        </w:rPr>
        <w:t xml:space="preserve">, pentru că este parte componentă a </w:t>
      </w:r>
      <w:r w:rsidR="00AF0E50">
        <w:rPr>
          <w:rFonts w:ascii="Verdana" w:hAnsi="Verdana"/>
          <w:lang w:val="ro-RO"/>
        </w:rPr>
        <w:lastRenderedPageBreak/>
        <w:t xml:space="preserve">transformării. Dacă </w:t>
      </w:r>
      <w:r w:rsidR="00557966">
        <w:rPr>
          <w:rFonts w:ascii="Verdana" w:hAnsi="Verdana"/>
          <w:lang w:val="ro-RO"/>
        </w:rPr>
        <w:t>am căuta, ce importanță are potirul în S</w:t>
      </w:r>
      <w:r w:rsidR="0025440C">
        <w:rPr>
          <w:rFonts w:ascii="Verdana" w:hAnsi="Verdana"/>
          <w:lang w:val="ro-RO"/>
        </w:rPr>
        <w:t>fânta Scriptură, atunci vom citi despre potir ca</w:t>
      </w:r>
      <w:r w:rsidR="00557966">
        <w:rPr>
          <w:rFonts w:ascii="Verdana" w:hAnsi="Verdana"/>
          <w:lang w:val="ro-RO"/>
        </w:rPr>
        <w:t xml:space="preserve"> despre potir</w:t>
      </w:r>
      <w:r w:rsidR="0025440C">
        <w:rPr>
          <w:rFonts w:ascii="Verdana" w:hAnsi="Verdana"/>
          <w:lang w:val="ro-RO"/>
        </w:rPr>
        <w:t>ul comuniunii</w:t>
      </w:r>
      <w:r w:rsidR="00557966">
        <w:rPr>
          <w:rFonts w:ascii="Verdana" w:hAnsi="Verdana"/>
          <w:lang w:val="ro-RO"/>
        </w:rPr>
        <w:t xml:space="preserve">, potirul mântuirii, potirul suferinței, potirul amarului și potirul </w:t>
      </w:r>
      <w:r w:rsidR="0025440C">
        <w:rPr>
          <w:rFonts w:ascii="Verdana" w:hAnsi="Verdana"/>
          <w:lang w:val="ro-RO"/>
        </w:rPr>
        <w:t>binecuvântării.</w:t>
      </w:r>
    </w:p>
    <w:p w14:paraId="379EA2DD" w14:textId="095FFB5B" w:rsidR="0025440C" w:rsidRDefault="0025440C" w:rsidP="00C077FF">
      <w:pPr>
        <w:pStyle w:val="NoSpacing"/>
        <w:ind w:firstLine="284"/>
        <w:jc w:val="both"/>
        <w:rPr>
          <w:rFonts w:ascii="Verdana" w:hAnsi="Verdana"/>
          <w:lang w:val="ro-RO"/>
        </w:rPr>
      </w:pPr>
      <w:r>
        <w:rPr>
          <w:rFonts w:ascii="Verdana" w:hAnsi="Verdana"/>
          <w:lang w:val="ro-RO"/>
        </w:rPr>
        <w:t>În ce își are originea faptul, că vorbim despre potirul comuniunii? Înaintea transformării vinului în sângele lui Cristos auzim, că I</w:t>
      </w:r>
      <w:r w:rsidR="00CA2C0C">
        <w:rPr>
          <w:rFonts w:ascii="Verdana" w:hAnsi="Verdana"/>
          <w:lang w:val="ro-RO"/>
        </w:rPr>
        <w:t>sus a luat potirul cu vin, a adus</w:t>
      </w:r>
      <w:r>
        <w:rPr>
          <w:rFonts w:ascii="Verdana" w:hAnsi="Verdana"/>
          <w:lang w:val="ro-RO"/>
        </w:rPr>
        <w:t xml:space="preserve"> mulțumiri și l-a dat ucenicilor săi. L-a luat și l-a dat ucenicilor săi. În perioada lui Isus a fost un obicei foarte răspândit, că în acest fel comunitatea a exprimat, că există, că trăiește ca și comunitate, trăiesc într-o anumită comuniune, inclusiv unitatea spirituală. La cinele festive de aceea între ei circula potirul, și prin aceasta exprimau, că sunt o comunitate de oameni, și înainte de toate în comuniune cu Dumnezeu. Comunitatea, și în final chiar legământul cu Dumnezeu. Cum citim de exemplu sau auzim la ultima cină și în sfânta liturghie: „acesta este potirul sângelui meu, care se varsă pentru voi și pentru toți pentru iertarea păcatelor. Acesta este legămân</w:t>
      </w:r>
      <w:r w:rsidR="00086217">
        <w:rPr>
          <w:rFonts w:ascii="Verdana" w:hAnsi="Verdana"/>
          <w:lang w:val="ro-RO"/>
        </w:rPr>
        <w:t xml:space="preserve">tul cel nou și veșnic.” </w:t>
      </w:r>
    </w:p>
    <w:p w14:paraId="5D289FF7" w14:textId="423A8828" w:rsidR="00553982" w:rsidRDefault="00553982" w:rsidP="00C077FF">
      <w:pPr>
        <w:pStyle w:val="NoSpacing"/>
        <w:ind w:firstLine="284"/>
        <w:jc w:val="both"/>
        <w:rPr>
          <w:rFonts w:ascii="Verdana" w:hAnsi="Verdana"/>
          <w:i/>
          <w:lang w:val="ro-RO"/>
        </w:rPr>
      </w:pPr>
      <w:r>
        <w:rPr>
          <w:rFonts w:ascii="Verdana" w:hAnsi="Verdana"/>
          <w:lang w:val="ro-RO"/>
        </w:rPr>
        <w:t>Aceasta o spune preotul</w:t>
      </w:r>
      <w:r w:rsidR="00CA2C0C">
        <w:rPr>
          <w:rFonts w:ascii="Verdana" w:hAnsi="Verdana"/>
          <w:lang w:val="ro-RO"/>
        </w:rPr>
        <w:t>,</w:t>
      </w:r>
      <w:r>
        <w:rPr>
          <w:rFonts w:ascii="Verdana" w:hAnsi="Verdana"/>
          <w:lang w:val="ro-RO"/>
        </w:rPr>
        <w:t xml:space="preserve"> cu potirul în mână. Dar în psalmi avem tabloul previziunilor acestui potir al comunității (</w:t>
      </w:r>
      <w:r w:rsidR="0012323F">
        <w:rPr>
          <w:rFonts w:ascii="Verdana" w:hAnsi="Verdana"/>
          <w:i/>
          <w:lang w:val="ro-RO"/>
        </w:rPr>
        <w:t>menționat și ca cupă</w:t>
      </w:r>
      <w:r>
        <w:rPr>
          <w:rFonts w:ascii="Verdana" w:hAnsi="Verdana"/>
          <w:i/>
          <w:lang w:val="ro-RO"/>
        </w:rPr>
        <w:t xml:space="preserve">). </w:t>
      </w:r>
    </w:p>
    <w:p w14:paraId="1C4B56C3" w14:textId="3D1E8A1B" w:rsidR="0012323F" w:rsidRDefault="00553982" w:rsidP="0012323F">
      <w:pPr>
        <w:pStyle w:val="NoSpacing"/>
        <w:ind w:firstLine="284"/>
        <w:jc w:val="both"/>
        <w:rPr>
          <w:rFonts w:ascii="Verdana" w:hAnsi="Verdana"/>
          <w:lang w:val="ro-RO"/>
        </w:rPr>
      </w:pPr>
      <w:r>
        <w:rPr>
          <w:rFonts w:ascii="Verdana" w:hAnsi="Verdana"/>
          <w:lang w:val="ro-RO"/>
        </w:rPr>
        <w:t>În psalmul 23,5 citim: „</w:t>
      </w:r>
      <w:r w:rsidR="0012323F">
        <w:rPr>
          <w:rFonts w:ascii="Verdana" w:hAnsi="Verdana"/>
          <w:lang w:val="ro-RO"/>
        </w:rPr>
        <w:t>Tu pregătești masa pentru mine în fața dușmanilor mei, îmi ungi capul cu untdelemn și paharul meu e plin de se revarsă.” Prin aceste cuvinte psalmistul se roagă către Dumnezeu, care și în acest fel creează o comunitate cu oamenii.</w:t>
      </w:r>
    </w:p>
    <w:p w14:paraId="57A50639" w14:textId="5A8645EA" w:rsidR="0012323F" w:rsidRDefault="0012323F" w:rsidP="0012323F">
      <w:pPr>
        <w:pStyle w:val="NoSpacing"/>
        <w:ind w:firstLine="284"/>
        <w:jc w:val="both"/>
        <w:rPr>
          <w:rFonts w:ascii="Verdana" w:hAnsi="Verdana"/>
          <w:lang w:val="ro-RO"/>
        </w:rPr>
      </w:pPr>
      <w:r>
        <w:rPr>
          <w:rFonts w:ascii="Verdana" w:hAnsi="Verdana"/>
          <w:lang w:val="ro-RO"/>
        </w:rPr>
        <w:t>În psalmul 16,5</w:t>
      </w:r>
      <w:r w:rsidR="00CA2C0C">
        <w:rPr>
          <w:rFonts w:ascii="Verdana" w:hAnsi="Verdana"/>
          <w:lang w:val="ro-RO"/>
        </w:rPr>
        <w:t>,</w:t>
      </w:r>
      <w:r>
        <w:rPr>
          <w:rFonts w:ascii="Verdana" w:hAnsi="Verdana"/>
          <w:lang w:val="ro-RO"/>
        </w:rPr>
        <w:t xml:space="preserve"> psalmistul spune: „Domnul este partea mea de moștenire și cupa mea cu soți, tu ești acela care ai în mână soarta mea.”</w:t>
      </w:r>
    </w:p>
    <w:p w14:paraId="29D43EB6" w14:textId="33D34C43" w:rsidR="0012323F" w:rsidRDefault="00E375EA" w:rsidP="0012323F">
      <w:pPr>
        <w:pStyle w:val="NoSpacing"/>
        <w:ind w:firstLine="284"/>
        <w:jc w:val="both"/>
        <w:rPr>
          <w:rFonts w:ascii="Verdana" w:hAnsi="Verdana"/>
          <w:lang w:val="ro-RO"/>
        </w:rPr>
      </w:pPr>
      <w:r>
        <w:rPr>
          <w:rFonts w:ascii="Verdana" w:hAnsi="Verdana"/>
          <w:lang w:val="ro-RO"/>
        </w:rPr>
        <w:t xml:space="preserve">Tot vorbim despre potir, care exprimă comuniunea dintre oameni și comuniunea între oameni și Dumnezeu, care într-un mod fundamental stabilește, ce calitate are această comunitate. </w:t>
      </w:r>
    </w:p>
    <w:p w14:paraId="7578BC0E" w14:textId="53E91CE5" w:rsidR="00E375EA" w:rsidRDefault="00E375EA" w:rsidP="005377E4">
      <w:pPr>
        <w:pStyle w:val="NoSpacing"/>
        <w:ind w:firstLine="284"/>
        <w:jc w:val="both"/>
        <w:rPr>
          <w:rFonts w:ascii="Verdana" w:hAnsi="Verdana"/>
          <w:lang w:val="ro-RO"/>
        </w:rPr>
      </w:pPr>
      <w:r>
        <w:rPr>
          <w:rFonts w:ascii="Verdana" w:hAnsi="Verdana"/>
          <w:lang w:val="ro-RO"/>
        </w:rPr>
        <w:t>Evident că în afara acestei dimensiuni</w:t>
      </w:r>
      <w:r w:rsidR="00CA2C0C">
        <w:rPr>
          <w:rFonts w:ascii="Verdana" w:hAnsi="Verdana"/>
          <w:lang w:val="ro-RO"/>
        </w:rPr>
        <w:t>,</w:t>
      </w:r>
      <w:r w:rsidR="005377E4">
        <w:rPr>
          <w:rFonts w:ascii="Verdana" w:hAnsi="Verdana"/>
          <w:lang w:val="ro-RO"/>
        </w:rPr>
        <w:t xml:space="preserve"> potirul este și potirul mântuirii. Și este potir al mântuirii, pentru că această mântuire este obținută de Isus Cristos, prin aceasta a suferit, pentru că a băut acest potir amar. Am spus deja</w:t>
      </w:r>
      <w:r w:rsidR="00CA2C0C">
        <w:rPr>
          <w:rFonts w:ascii="Verdana" w:hAnsi="Verdana"/>
          <w:lang w:val="ro-RO"/>
        </w:rPr>
        <w:t>,</w:t>
      </w:r>
      <w:r w:rsidR="005377E4">
        <w:rPr>
          <w:rFonts w:ascii="Verdana" w:hAnsi="Verdana"/>
          <w:lang w:val="ro-RO"/>
        </w:rPr>
        <w:t xml:space="preserve"> că în grădina </w:t>
      </w:r>
      <w:proofErr w:type="spellStart"/>
      <w:r w:rsidR="005377E4">
        <w:rPr>
          <w:rFonts w:ascii="Verdana" w:hAnsi="Verdana"/>
          <w:lang w:val="ro-RO"/>
        </w:rPr>
        <w:t>Getsemani</w:t>
      </w:r>
      <w:proofErr w:type="spellEnd"/>
      <w:r w:rsidR="005377E4">
        <w:rPr>
          <w:rFonts w:ascii="Verdana" w:hAnsi="Verdana"/>
          <w:lang w:val="ro-RO"/>
        </w:rPr>
        <w:t xml:space="preserve"> spune: „Tată, dacă vrei, ia de la mine acest potir, dar nu voința mea să fie, ci a ta.”</w:t>
      </w:r>
      <w:r w:rsidR="005377E4">
        <w:rPr>
          <w:rStyle w:val="FootnoteReference"/>
          <w:rFonts w:ascii="Verdana" w:hAnsi="Verdana"/>
          <w:lang w:val="ro-RO"/>
        </w:rPr>
        <w:footnoteReference w:id="2"/>
      </w:r>
      <w:r>
        <w:rPr>
          <w:rFonts w:ascii="Verdana" w:hAnsi="Verdana"/>
          <w:lang w:val="ro-RO"/>
        </w:rPr>
        <w:t xml:space="preserve"> </w:t>
      </w:r>
      <w:r w:rsidR="005377E4">
        <w:rPr>
          <w:rFonts w:ascii="Verdana" w:hAnsi="Verdana"/>
          <w:lang w:val="ro-RO"/>
        </w:rPr>
        <w:t>Din nou sunt aici schițate imagini</w:t>
      </w:r>
      <w:r w:rsidR="00CA2C0C">
        <w:rPr>
          <w:rFonts w:ascii="Verdana" w:hAnsi="Verdana"/>
          <w:lang w:val="ro-RO"/>
        </w:rPr>
        <w:t>,</w:t>
      </w:r>
      <w:r w:rsidR="005377E4">
        <w:rPr>
          <w:rFonts w:ascii="Verdana" w:hAnsi="Verdana"/>
          <w:lang w:val="ro-RO"/>
        </w:rPr>
        <w:t xml:space="preserve"> în psalmi. De exemplu în psalmul 116,13 sunt scrise cuvintele: „Ce-i voi da în schi</w:t>
      </w:r>
      <w:r w:rsidR="00CA2C0C">
        <w:rPr>
          <w:rFonts w:ascii="Verdana" w:hAnsi="Verdana"/>
          <w:lang w:val="ro-RO"/>
        </w:rPr>
        <w:t>mb Domnului pentru tot binele ce</w:t>
      </w:r>
      <w:r w:rsidR="005377E4">
        <w:rPr>
          <w:rFonts w:ascii="Verdana" w:hAnsi="Verdana"/>
          <w:lang w:val="ro-RO"/>
        </w:rPr>
        <w:t xml:space="preserve"> mi l-a făcut. Voi lua potirul mântuirii și voi invoca numele Domnului”</w:t>
      </w:r>
      <w:r w:rsidR="005377E4">
        <w:rPr>
          <w:rStyle w:val="FootnoteReference"/>
          <w:rFonts w:ascii="Verdana" w:hAnsi="Verdana"/>
          <w:lang w:val="ro-RO"/>
        </w:rPr>
        <w:footnoteReference w:id="3"/>
      </w:r>
    </w:p>
    <w:p w14:paraId="7C7E569A" w14:textId="5EAF7843" w:rsidR="005377E4" w:rsidRDefault="005377E4" w:rsidP="005377E4">
      <w:pPr>
        <w:pStyle w:val="NoSpacing"/>
        <w:ind w:firstLine="284"/>
        <w:jc w:val="both"/>
        <w:rPr>
          <w:rFonts w:ascii="Verdana" w:hAnsi="Verdana"/>
          <w:lang w:val="ro-RO"/>
        </w:rPr>
      </w:pPr>
      <w:r>
        <w:rPr>
          <w:rFonts w:ascii="Verdana" w:hAnsi="Verdana"/>
          <w:lang w:val="ro-RO"/>
        </w:rPr>
        <w:t>Aici vedem</w:t>
      </w:r>
      <w:r w:rsidR="004F218A">
        <w:rPr>
          <w:rFonts w:ascii="Verdana" w:hAnsi="Verdana"/>
          <w:lang w:val="ro-RO"/>
        </w:rPr>
        <w:t xml:space="preserve"> acea interconectare a potirului, care este simbolul comuniunii cu Dumnezeu și în același timp potirul mântuirii. Această mântuire se referă întotdeauna la Dumnezeu, care îl apără pe om, omul, care invocă numele Domnului. Și acesta este de fapt scopul potirului, ca omul să-l </w:t>
      </w:r>
      <w:proofErr w:type="spellStart"/>
      <w:r w:rsidR="004F218A">
        <w:rPr>
          <w:rFonts w:ascii="Verdana" w:hAnsi="Verdana"/>
          <w:lang w:val="ro-RO"/>
        </w:rPr>
        <w:t>apel</w:t>
      </w:r>
      <w:r w:rsidR="00CA2C0C">
        <w:rPr>
          <w:rFonts w:ascii="Verdana" w:hAnsi="Verdana"/>
          <w:lang w:val="ro-RO"/>
        </w:rPr>
        <w:t>ze</w:t>
      </w:r>
      <w:proofErr w:type="spellEnd"/>
      <w:r w:rsidR="004F218A">
        <w:rPr>
          <w:rFonts w:ascii="Verdana" w:hAnsi="Verdana"/>
          <w:lang w:val="ro-RO"/>
        </w:rPr>
        <w:t xml:space="preserve"> pe Dumnezeu, să invoce numele lui. </w:t>
      </w:r>
    </w:p>
    <w:p w14:paraId="184AC8D1" w14:textId="0CA588EC" w:rsidR="004F218A" w:rsidRPr="00553982" w:rsidRDefault="004F218A" w:rsidP="004F218A">
      <w:pPr>
        <w:pStyle w:val="NoSpacing"/>
        <w:ind w:firstLine="284"/>
        <w:jc w:val="both"/>
        <w:rPr>
          <w:rFonts w:ascii="Verdana" w:hAnsi="Verdana"/>
          <w:lang w:val="ro-RO"/>
        </w:rPr>
      </w:pPr>
      <w:r>
        <w:rPr>
          <w:rFonts w:ascii="Verdana" w:hAnsi="Verdana"/>
          <w:lang w:val="ro-RO"/>
        </w:rPr>
        <w:t>Desigur este important să ne amintim, că sângele a fost simbolul curățirii mântuitoare a omului. Prefigurarea este sângele animalelor de sacrificiu, care s-a vărsa</w:t>
      </w:r>
      <w:r w:rsidR="00CA2C0C">
        <w:rPr>
          <w:rFonts w:ascii="Verdana" w:hAnsi="Verdana"/>
          <w:lang w:val="ro-RO"/>
        </w:rPr>
        <w:t>t</w:t>
      </w:r>
      <w:r>
        <w:rPr>
          <w:rFonts w:ascii="Verdana" w:hAnsi="Verdana"/>
          <w:lang w:val="ro-RO"/>
        </w:rPr>
        <w:t xml:space="preserve"> pe altar în timpul jertfelor, pe care oamenii le aduceau la templul din Ierusalim. </w:t>
      </w:r>
    </w:p>
    <w:p w14:paraId="2918284E" w14:textId="37855468" w:rsidR="0025440C" w:rsidRDefault="004F218A" w:rsidP="00C077FF">
      <w:pPr>
        <w:pStyle w:val="NoSpacing"/>
        <w:ind w:firstLine="284"/>
        <w:jc w:val="both"/>
        <w:rPr>
          <w:rFonts w:ascii="Verdana" w:hAnsi="Verdana"/>
          <w:lang w:val="ro-RO"/>
        </w:rPr>
      </w:pPr>
      <w:r>
        <w:rPr>
          <w:rFonts w:ascii="Verdana" w:hAnsi="Verdana"/>
          <w:lang w:val="ro-RO"/>
        </w:rPr>
        <w:t>Mai departe</w:t>
      </w:r>
      <w:r w:rsidR="00CA2C0C">
        <w:rPr>
          <w:rFonts w:ascii="Verdana" w:hAnsi="Verdana"/>
          <w:lang w:val="ro-RO"/>
        </w:rPr>
        <w:t>,</w:t>
      </w:r>
      <w:r>
        <w:rPr>
          <w:rFonts w:ascii="Verdana" w:hAnsi="Verdana"/>
          <w:lang w:val="ro-RO"/>
        </w:rPr>
        <w:t xml:space="preserve"> Isus</w:t>
      </w:r>
      <w:r w:rsidR="00CA2C0C">
        <w:rPr>
          <w:rFonts w:ascii="Verdana" w:hAnsi="Verdana"/>
          <w:lang w:val="ro-RO"/>
        </w:rPr>
        <w:t xml:space="preserve"> îi</w:t>
      </w:r>
      <w:r>
        <w:rPr>
          <w:rFonts w:ascii="Verdana" w:hAnsi="Verdana"/>
          <w:lang w:val="ro-RO"/>
        </w:rPr>
        <w:t xml:space="preserve"> pregătește pe ucenicii lui pentru a bea acest potir, care este în același timp potirul mântuirii, dar și potirul suferinței, potirul amarului. </w:t>
      </w:r>
      <w:r>
        <w:rPr>
          <w:rFonts w:ascii="Verdana" w:hAnsi="Verdana"/>
          <w:i/>
          <w:lang w:val="ro-RO"/>
        </w:rPr>
        <w:t>Isus i-a spus lui Petru: „Puneți sabia în teacă. Oare să nu beau potirul pe care mi l-a dat Tatăl?</w:t>
      </w:r>
      <w:r>
        <w:rPr>
          <w:rStyle w:val="FootnoteReference"/>
          <w:rFonts w:ascii="Verdana" w:hAnsi="Verdana"/>
          <w:i/>
          <w:lang w:val="ro-RO"/>
        </w:rPr>
        <w:footnoteReference w:id="4"/>
      </w:r>
    </w:p>
    <w:p w14:paraId="5B89897D" w14:textId="17C987C3" w:rsidR="004F218A" w:rsidRDefault="004F218A" w:rsidP="00C077FF">
      <w:pPr>
        <w:pStyle w:val="NoSpacing"/>
        <w:ind w:firstLine="284"/>
        <w:jc w:val="both"/>
        <w:rPr>
          <w:rFonts w:ascii="Verdana" w:hAnsi="Verdana"/>
          <w:lang w:val="ro-RO"/>
        </w:rPr>
      </w:pPr>
      <w:r>
        <w:rPr>
          <w:rFonts w:ascii="Verdana" w:hAnsi="Verdana"/>
          <w:lang w:val="ro-RO"/>
        </w:rPr>
        <w:t xml:space="preserve">Încercarea lui Petru să rezolve situația prin violență și răspunsul lui Isus, care folosește referirea și mesajul potirului despre sânge, care spală păcatele lumii și este sângele, care este vărsat din dragoste. </w:t>
      </w:r>
    </w:p>
    <w:p w14:paraId="43AE7BA0" w14:textId="4F41439C" w:rsidR="004F218A" w:rsidRDefault="004F218A" w:rsidP="00C077FF">
      <w:pPr>
        <w:pStyle w:val="NoSpacing"/>
        <w:ind w:firstLine="284"/>
        <w:jc w:val="both"/>
        <w:rPr>
          <w:rFonts w:ascii="Verdana" w:hAnsi="Verdana"/>
          <w:lang w:val="ro-RO"/>
        </w:rPr>
      </w:pPr>
      <w:r>
        <w:rPr>
          <w:rFonts w:ascii="Verdana" w:hAnsi="Verdana"/>
          <w:lang w:val="ro-RO"/>
        </w:rPr>
        <w:lastRenderedPageBreak/>
        <w:t xml:space="preserve">Altă dată, când ucenicii ca și cum s-ar odihni și ar vorbi, mama s-a străduit să intervină pentru doi fii ai ei și apoi, </w:t>
      </w:r>
      <w:r w:rsidR="00DE5A2D">
        <w:rPr>
          <w:rFonts w:ascii="Verdana" w:hAnsi="Verdana"/>
          <w:i/>
          <w:lang w:val="ro-RO"/>
        </w:rPr>
        <w:t>după ce Isus a pus întrebarea „ce-ți dorești?” I-a răspuns: Poruncește ca acești doi fii ai mei să stea unul de-a dreapta și unul la stânga ta, în împărăția ta.”</w:t>
      </w:r>
      <w:r w:rsidR="00DE5A2D">
        <w:rPr>
          <w:rStyle w:val="FootnoteReference"/>
          <w:rFonts w:ascii="Verdana" w:hAnsi="Verdana"/>
          <w:i/>
          <w:lang w:val="ro-RO"/>
        </w:rPr>
        <w:footnoteReference w:id="5"/>
      </w:r>
      <w:r w:rsidR="00DE5A2D">
        <w:rPr>
          <w:rFonts w:ascii="Verdana" w:hAnsi="Verdana"/>
          <w:i/>
          <w:lang w:val="ro-RO"/>
        </w:rPr>
        <w:t xml:space="preserve"> </w:t>
      </w:r>
    </w:p>
    <w:p w14:paraId="2A7F8AD2" w14:textId="7C7C2740" w:rsidR="00DE5A2D" w:rsidRDefault="00DE5A2D" w:rsidP="00C077FF">
      <w:pPr>
        <w:pStyle w:val="NoSpacing"/>
        <w:ind w:firstLine="284"/>
        <w:jc w:val="both"/>
        <w:rPr>
          <w:rFonts w:ascii="Verdana" w:hAnsi="Verdana"/>
          <w:lang w:val="ro-RO"/>
        </w:rPr>
      </w:pPr>
      <w:r>
        <w:rPr>
          <w:rFonts w:ascii="Verdana" w:hAnsi="Verdana"/>
          <w:lang w:val="ro-RO"/>
        </w:rPr>
        <w:t xml:space="preserve">Isus i-a răspuns: </w:t>
      </w:r>
      <w:r>
        <w:rPr>
          <w:rFonts w:ascii="Verdana" w:hAnsi="Verdana"/>
          <w:i/>
          <w:lang w:val="ro-RO"/>
        </w:rPr>
        <w:t>„Nu știți ce cereți. Puteți să beți potirul pe care îl beau eu sau să vă botezați cu botezul cu care eu sunt botezat?</w:t>
      </w:r>
      <w:r>
        <w:rPr>
          <w:rStyle w:val="FootnoteReference"/>
          <w:rFonts w:ascii="Verdana" w:hAnsi="Verdana"/>
          <w:i/>
          <w:lang w:val="ro-RO"/>
        </w:rPr>
        <w:footnoteReference w:id="6"/>
      </w:r>
    </w:p>
    <w:p w14:paraId="4BBCBCB5" w14:textId="1103DAF9" w:rsidR="00DE5A2D" w:rsidRDefault="00DE5A2D" w:rsidP="00C077FF">
      <w:pPr>
        <w:pStyle w:val="NoSpacing"/>
        <w:ind w:firstLine="284"/>
        <w:jc w:val="both"/>
        <w:rPr>
          <w:rFonts w:ascii="Verdana" w:hAnsi="Verdana"/>
          <w:lang w:val="ro-RO"/>
        </w:rPr>
      </w:pPr>
      <w:r>
        <w:rPr>
          <w:rFonts w:ascii="Verdana" w:hAnsi="Verdana"/>
          <w:lang w:val="ro-RO"/>
        </w:rPr>
        <w:t>Ajungem tot mai aproape în apogeul momentului Ultimei Cine și Prima cină</w:t>
      </w:r>
      <w:r w:rsidR="00CA2C0C">
        <w:rPr>
          <w:rFonts w:ascii="Verdana" w:hAnsi="Verdana"/>
          <w:lang w:val="ro-RO"/>
        </w:rPr>
        <w:t>,</w:t>
      </w:r>
      <w:r>
        <w:rPr>
          <w:rFonts w:ascii="Verdana" w:hAnsi="Verdana"/>
          <w:lang w:val="ro-RO"/>
        </w:rPr>
        <w:t xml:space="preserve"> în felul ei. Ultima cină cu Isus Cristos și Prima cină, care apoi se proiectează în întreaga istorie prin aceste cuvinte „faceți aceasta în amintirea mea.”</w:t>
      </w:r>
    </w:p>
    <w:p w14:paraId="52B29FA8" w14:textId="5BF436FB" w:rsidR="004F218A" w:rsidRDefault="00DE5A2D" w:rsidP="00C077FF">
      <w:pPr>
        <w:pStyle w:val="NoSpacing"/>
        <w:ind w:firstLine="284"/>
        <w:jc w:val="both"/>
        <w:rPr>
          <w:rFonts w:ascii="Verdana" w:hAnsi="Verdana"/>
          <w:lang w:val="ro-RO"/>
        </w:rPr>
      </w:pPr>
      <w:r>
        <w:rPr>
          <w:rFonts w:ascii="Verdana" w:hAnsi="Verdana"/>
          <w:lang w:val="ro-RO"/>
        </w:rPr>
        <w:t xml:space="preserve">Astfel ajungem la grădina din </w:t>
      </w:r>
      <w:proofErr w:type="spellStart"/>
      <w:r>
        <w:rPr>
          <w:rFonts w:ascii="Verdana" w:hAnsi="Verdana"/>
          <w:lang w:val="ro-RO"/>
        </w:rPr>
        <w:t>Getsemani</w:t>
      </w:r>
      <w:proofErr w:type="spellEnd"/>
      <w:r>
        <w:rPr>
          <w:rFonts w:ascii="Verdana" w:hAnsi="Verdana"/>
          <w:lang w:val="ro-RO"/>
        </w:rPr>
        <w:t>, unde Isus spune: „</w:t>
      </w:r>
      <w:r w:rsidR="004C7BA7">
        <w:rPr>
          <w:rFonts w:ascii="Verdana" w:hAnsi="Verdana"/>
          <w:lang w:val="ro-RO"/>
        </w:rPr>
        <w:t>Sufletul meu este trist de moarte, rămâneți aici și vegheați împreună cu mine! Și mergând mai încolo, a căzut cu fața la pământ, spunând: „Tată! Dacă este posibil, să treacă ace</w:t>
      </w:r>
      <w:r w:rsidR="00CA2C0C">
        <w:rPr>
          <w:rFonts w:ascii="Verdana" w:hAnsi="Verdana"/>
          <w:lang w:val="ro-RO"/>
        </w:rPr>
        <w:t>a</w:t>
      </w:r>
      <w:r w:rsidR="004C7BA7">
        <w:rPr>
          <w:rFonts w:ascii="Verdana" w:hAnsi="Verdana"/>
          <w:lang w:val="ro-RO"/>
        </w:rPr>
        <w:t>sta de la mine. Dar nu cum vreau eu, ci cum vrei Tu!”</w:t>
      </w:r>
      <w:r w:rsidR="004C7BA7">
        <w:rPr>
          <w:rStyle w:val="FootnoteReference"/>
          <w:rFonts w:ascii="Verdana" w:hAnsi="Verdana"/>
          <w:lang w:val="ro-RO"/>
        </w:rPr>
        <w:footnoteReference w:id="7"/>
      </w:r>
      <w:r w:rsidR="004C7BA7">
        <w:rPr>
          <w:rFonts w:ascii="Verdana" w:hAnsi="Verdana"/>
          <w:lang w:val="ro-RO"/>
        </w:rPr>
        <w:t xml:space="preserve"> </w:t>
      </w:r>
    </w:p>
    <w:p w14:paraId="476F5D5A" w14:textId="1A6D9338" w:rsidR="004C7BA7" w:rsidRDefault="004C7BA7" w:rsidP="004C7BA7">
      <w:pPr>
        <w:pStyle w:val="NoSpacing"/>
        <w:ind w:firstLine="284"/>
        <w:jc w:val="both"/>
        <w:rPr>
          <w:rFonts w:ascii="Verdana" w:hAnsi="Verdana"/>
          <w:lang w:val="ro-RO"/>
        </w:rPr>
      </w:pPr>
      <w:r>
        <w:rPr>
          <w:rFonts w:ascii="Verdana" w:hAnsi="Verdana"/>
          <w:lang w:val="ro-RO"/>
        </w:rPr>
        <w:t>„Tată, dacă nu este posibil să treacă acest potir fără să-l beau, să se facă voința Ta.”</w:t>
      </w:r>
      <w:r>
        <w:rPr>
          <w:rStyle w:val="FootnoteReference"/>
          <w:rFonts w:ascii="Verdana" w:hAnsi="Verdana"/>
          <w:lang w:val="ro-RO"/>
        </w:rPr>
        <w:footnoteReference w:id="8"/>
      </w:r>
    </w:p>
    <w:p w14:paraId="1D79C8EC" w14:textId="42EE21B0" w:rsidR="004C7BA7" w:rsidRDefault="004C7BA7" w:rsidP="004C7BA7">
      <w:pPr>
        <w:pStyle w:val="NoSpacing"/>
        <w:ind w:firstLine="284"/>
        <w:jc w:val="both"/>
        <w:rPr>
          <w:rFonts w:ascii="Verdana" w:hAnsi="Verdana"/>
          <w:lang w:val="ro-RO"/>
        </w:rPr>
      </w:pPr>
      <w:r>
        <w:rPr>
          <w:rFonts w:ascii="Verdana" w:hAnsi="Verdana"/>
          <w:lang w:val="ro-RO"/>
        </w:rPr>
        <w:t>Și astfel ajungem la apogeul sfintei liturghii, când Isus a luat potirul, a dat mulțumiri și a spus: luați și împărțiți între voi. „Căci vă spun: nu voi mai bea din rodul viței</w:t>
      </w:r>
      <w:r w:rsidR="00CA2C0C">
        <w:rPr>
          <w:rFonts w:ascii="Verdana" w:hAnsi="Verdana"/>
          <w:lang w:val="ro-RO"/>
        </w:rPr>
        <w:t>,</w:t>
      </w:r>
      <w:r>
        <w:rPr>
          <w:rFonts w:ascii="Verdana" w:hAnsi="Verdana"/>
          <w:lang w:val="ro-RO"/>
        </w:rPr>
        <w:t xml:space="preserve"> până când va veni împărăția lui Dumnezeu.”</w:t>
      </w:r>
      <w:r>
        <w:rPr>
          <w:rStyle w:val="FootnoteReference"/>
          <w:rFonts w:ascii="Verdana" w:hAnsi="Verdana"/>
          <w:lang w:val="ro-RO"/>
        </w:rPr>
        <w:footnoteReference w:id="9"/>
      </w:r>
    </w:p>
    <w:p w14:paraId="1B70152F" w14:textId="448F22FF" w:rsidR="004C7BA7" w:rsidRDefault="004C7BA7" w:rsidP="004C7BA7">
      <w:pPr>
        <w:pStyle w:val="NoSpacing"/>
        <w:ind w:firstLine="284"/>
        <w:jc w:val="both"/>
        <w:rPr>
          <w:rFonts w:ascii="Verdana" w:hAnsi="Verdana"/>
          <w:lang w:val="ro-RO"/>
        </w:rPr>
      </w:pPr>
      <w:r>
        <w:rPr>
          <w:rFonts w:ascii="Verdana" w:hAnsi="Verdana"/>
          <w:lang w:val="ro-RO"/>
        </w:rPr>
        <w:t>În timpul fiecăre</w:t>
      </w:r>
      <w:r w:rsidR="00520D2A">
        <w:rPr>
          <w:rFonts w:ascii="Verdana" w:hAnsi="Verdana"/>
          <w:lang w:val="ro-RO"/>
        </w:rPr>
        <w:t>i sfinte liturghii, este de neconceput gestul când preotul ia potirul și spune: „Luați și beți din acesta toți: acesta este potirul sângelui meu, care se varsă pentru voi și pentru mulți</w:t>
      </w:r>
      <w:r w:rsidR="00CA2C0C">
        <w:rPr>
          <w:rFonts w:ascii="Verdana" w:hAnsi="Verdana"/>
          <w:lang w:val="ro-RO"/>
        </w:rPr>
        <w:t>,</w:t>
      </w:r>
      <w:r w:rsidR="00520D2A">
        <w:rPr>
          <w:rFonts w:ascii="Verdana" w:hAnsi="Verdana"/>
          <w:lang w:val="ro-RO"/>
        </w:rPr>
        <w:t xml:space="preserve"> pentru iertarea păcatelor.” Aici este cuprins totul.</w:t>
      </w:r>
    </w:p>
    <w:p w14:paraId="162622FB" w14:textId="4AD36A2D" w:rsidR="00520D2A" w:rsidRDefault="00520D2A" w:rsidP="00520D2A">
      <w:pPr>
        <w:pStyle w:val="NoSpacing"/>
        <w:ind w:firstLine="284"/>
        <w:jc w:val="both"/>
        <w:rPr>
          <w:rFonts w:ascii="Verdana" w:hAnsi="Verdana"/>
          <w:lang w:val="ro-RO"/>
        </w:rPr>
      </w:pPr>
      <w:r>
        <w:rPr>
          <w:rFonts w:ascii="Verdana" w:hAnsi="Verdana"/>
          <w:lang w:val="ro-RO"/>
        </w:rPr>
        <w:t>Este potirul comuniunii, potirul mântuirii, potirul suferinței, potirul amarului și potirul binecuvântării. Împreună cu potirul</w:t>
      </w:r>
      <w:r w:rsidR="00CA2C0C">
        <w:rPr>
          <w:rFonts w:ascii="Verdana" w:hAnsi="Verdana"/>
          <w:lang w:val="ro-RO"/>
        </w:rPr>
        <w:t>,</w:t>
      </w:r>
      <w:r>
        <w:rPr>
          <w:rFonts w:ascii="Verdana" w:hAnsi="Verdana"/>
          <w:lang w:val="ro-RO"/>
        </w:rPr>
        <w:t xml:space="preserve"> ministranții aduc  și alte obiecte, despre care vom vorbi amănunțit. Vom vorbi despre ceea ce vedem pe altar și atunci, când se aduc darurile de jertfă. Dar aceasta va fi tema următoarei meditații. </w:t>
      </w:r>
    </w:p>
    <w:p w14:paraId="407751D2" w14:textId="2B9D25E1" w:rsidR="00520D2A" w:rsidRDefault="00520D2A" w:rsidP="00520D2A">
      <w:pPr>
        <w:pStyle w:val="NoSpacing"/>
        <w:ind w:firstLine="284"/>
        <w:jc w:val="both"/>
        <w:rPr>
          <w:rFonts w:ascii="Verdana" w:hAnsi="Verdana"/>
          <w:lang w:val="ro-RO"/>
        </w:rPr>
      </w:pPr>
      <w:r>
        <w:rPr>
          <w:rFonts w:ascii="Verdana" w:hAnsi="Verdana"/>
          <w:lang w:val="ro-RO"/>
        </w:rPr>
        <w:t>În timpul acestei sfinte liturghii deci</w:t>
      </w:r>
      <w:r w:rsidR="00CA2C0C">
        <w:rPr>
          <w:rFonts w:ascii="Verdana" w:hAnsi="Verdana"/>
          <w:lang w:val="ro-RO"/>
        </w:rPr>
        <w:t>,</w:t>
      </w:r>
      <w:r>
        <w:rPr>
          <w:rFonts w:ascii="Verdana" w:hAnsi="Verdana"/>
          <w:lang w:val="ro-RO"/>
        </w:rPr>
        <w:t xml:space="preserve"> remarcați acest potir, ce se va întâmpla cu el. Și mai ales vom fi cu toții recunoscători lui Isus Cristos, că și prin intermediul potirului ne exprimă dragostea lui nemărginită, când varsă pentru noi sângele său, pentru a ne salva. Pentru a avea parte la potirul mântuirii, potirul binecuvântării, la care ajungem doar prin potirul suferinței și potirul amarului. </w:t>
      </w:r>
    </w:p>
    <w:p w14:paraId="1C748E4C" w14:textId="36F7C5B2" w:rsidR="00520D2A" w:rsidRPr="00520D2A" w:rsidRDefault="00520D2A" w:rsidP="00520D2A">
      <w:pPr>
        <w:pStyle w:val="NoSpacing"/>
        <w:ind w:firstLine="284"/>
        <w:jc w:val="both"/>
        <w:rPr>
          <w:rFonts w:ascii="Verdana" w:hAnsi="Verdana"/>
          <w:lang w:val="ro-RO"/>
        </w:rPr>
      </w:pPr>
      <w:r>
        <w:rPr>
          <w:rFonts w:ascii="Verdana" w:hAnsi="Verdana"/>
          <w:lang w:val="ro-RO"/>
        </w:rPr>
        <w:t xml:space="preserve">Lăudat să fie Isus Cristos!  </w:t>
      </w:r>
    </w:p>
    <w:p w14:paraId="22485486" w14:textId="270CFDFD" w:rsidR="004C7BA7" w:rsidRDefault="00520D2A" w:rsidP="00520D2A">
      <w:pPr>
        <w:pStyle w:val="NoSpacing"/>
        <w:jc w:val="both"/>
        <w:rPr>
          <w:rFonts w:ascii="Verdana" w:hAnsi="Verdana"/>
          <w:lang w:val="ro-RO"/>
        </w:rPr>
      </w:pPr>
      <w:r>
        <w:rPr>
          <w:rFonts w:ascii="Verdana" w:hAnsi="Verdana"/>
          <w:lang w:val="ro-RO"/>
        </w:rPr>
        <w:t>Din sursă 25.09.2020</w:t>
      </w:r>
    </w:p>
    <w:p w14:paraId="4FCA6DA9" w14:textId="77777777" w:rsidR="00DD7BBA" w:rsidRPr="0072431F" w:rsidRDefault="00DD7BBA" w:rsidP="00DD7BBA">
      <w:pPr>
        <w:pStyle w:val="NoSpacing"/>
        <w:jc w:val="both"/>
        <w:rPr>
          <w:rFonts w:ascii="Verdana" w:hAnsi="Verdana" w:cs="Times New Roman"/>
          <w:sz w:val="16"/>
          <w:szCs w:val="16"/>
          <w:lang w:val="cs-CZ"/>
        </w:rPr>
      </w:pPr>
    </w:p>
    <w:p w14:paraId="01C3CBE3" w14:textId="77777777" w:rsidR="00DD7BBA" w:rsidRPr="00573ED1" w:rsidRDefault="008B3ABD" w:rsidP="00DD7BBA">
      <w:pPr>
        <w:pStyle w:val="NoSpacing"/>
        <w:jc w:val="both"/>
        <w:rPr>
          <w:rFonts w:ascii="Verdana" w:hAnsi="Verdana" w:cs="Times New Roman"/>
          <w:sz w:val="24"/>
          <w:szCs w:val="24"/>
          <w:lang w:val="de-DE"/>
        </w:rPr>
      </w:pPr>
      <w:hyperlink r:id="rId9" w:history="1">
        <w:r w:rsidR="00DD7BBA" w:rsidRPr="00573ED1">
          <w:rPr>
            <w:rStyle w:val="Hyperlink"/>
            <w:rFonts w:ascii="Times New Roman" w:hAnsi="Times New Roman" w:cs="Times New Roman"/>
            <w:sz w:val="24"/>
            <w:szCs w:val="24"/>
            <w:lang w:val="de-DE"/>
          </w:rPr>
          <w:t>https://www.tvlux.sk/archiv/play/kalich</w:t>
        </w:r>
      </w:hyperlink>
      <w:r w:rsidR="00DD7BBA" w:rsidRPr="00573ED1">
        <w:rPr>
          <w:rStyle w:val="Hyperlink"/>
          <w:rFonts w:ascii="Times New Roman" w:hAnsi="Times New Roman"/>
          <w:lang w:val="de-DE"/>
        </w:rPr>
        <w:t xml:space="preserve">  </w:t>
      </w:r>
    </w:p>
    <w:p w14:paraId="1213B93D" w14:textId="77777777" w:rsidR="0072431F" w:rsidRDefault="0072431F" w:rsidP="00DD7BBA">
      <w:pPr>
        <w:pStyle w:val="ListParagraph"/>
        <w:spacing w:before="120" w:after="120" w:line="240" w:lineRule="atLeast"/>
        <w:ind w:left="902" w:right="57"/>
        <w:jc w:val="right"/>
        <w:rPr>
          <w:rFonts w:ascii="Verdana" w:hAnsi="Verdana" w:cs="Times New Roman"/>
          <w:sz w:val="4"/>
          <w:szCs w:val="4"/>
        </w:rPr>
      </w:pPr>
    </w:p>
    <w:p w14:paraId="4F717EE2" w14:textId="37474B39" w:rsidR="00DD7BBA" w:rsidRDefault="00520D2A" w:rsidP="00DD7BBA">
      <w:pPr>
        <w:pStyle w:val="ListParagraph"/>
        <w:spacing w:before="120" w:after="120" w:line="240" w:lineRule="atLeast"/>
        <w:ind w:left="902" w:right="57"/>
        <w:jc w:val="right"/>
        <w:rPr>
          <w:rFonts w:ascii="Verdana" w:hAnsi="Verdana" w:cs="Times New Roman"/>
        </w:rPr>
      </w:pPr>
      <w:r>
        <w:rPr>
          <w:rFonts w:ascii="Verdana" w:hAnsi="Verdana" w:cs="Times New Roman"/>
          <w:lang w:val="ro-RO"/>
        </w:rPr>
        <w:t xml:space="preserve">Cu acordul și binecuvântarea predicatorului </w:t>
      </w:r>
      <w:r w:rsidR="00CA2C0C">
        <w:rPr>
          <w:rFonts w:ascii="Verdana" w:hAnsi="Verdana" w:cs="Times New Roman"/>
        </w:rPr>
        <w:t xml:space="preserve"> </w:t>
      </w:r>
      <w:proofErr w:type="spellStart"/>
      <w:r w:rsidR="00CA2C0C">
        <w:rPr>
          <w:rFonts w:ascii="Verdana" w:hAnsi="Verdana" w:cs="Times New Roman"/>
        </w:rPr>
        <w:t>Mons</w:t>
      </w:r>
      <w:proofErr w:type="spellEnd"/>
      <w:r w:rsidR="00CA2C0C">
        <w:rPr>
          <w:rFonts w:ascii="Verdana" w:hAnsi="Verdana" w:cs="Times New Roman"/>
        </w:rPr>
        <w:t>. Jozef</w:t>
      </w:r>
      <w:r w:rsidR="00DD7BBA" w:rsidRPr="00F97C40">
        <w:rPr>
          <w:rFonts w:ascii="Verdana" w:hAnsi="Verdana" w:cs="Times New Roman"/>
        </w:rPr>
        <w:t xml:space="preserve"> </w:t>
      </w:r>
      <w:proofErr w:type="spellStart"/>
      <w:r w:rsidR="00DD7BBA" w:rsidRPr="00F97C40">
        <w:rPr>
          <w:rFonts w:ascii="Verdana" w:hAnsi="Verdana" w:cs="Times New Roman"/>
        </w:rPr>
        <w:t>Haľko</w:t>
      </w:r>
      <w:proofErr w:type="spellEnd"/>
    </w:p>
    <w:p w14:paraId="1998BE20" w14:textId="77777777" w:rsidR="009F64C0" w:rsidRPr="00C41E95" w:rsidRDefault="009F64C0">
      <w:pPr>
        <w:pStyle w:val="ListParagraph"/>
        <w:spacing w:before="120" w:after="120" w:line="240" w:lineRule="atLeast"/>
        <w:ind w:left="902" w:right="57"/>
        <w:jc w:val="right"/>
        <w:rPr>
          <w:rFonts w:ascii="Verdana" w:hAnsi="Verdana" w:cs="Arial"/>
          <w:color w:val="000000"/>
        </w:rPr>
      </w:pPr>
      <w:bookmarkStart w:id="0" w:name="_GoBack"/>
      <w:bookmarkEnd w:id="0"/>
    </w:p>
    <w:sectPr w:rsidR="009F64C0" w:rsidRPr="00C41E95" w:rsidSect="00520D2A">
      <w:footerReference w:type="default" r:id="rId10"/>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6E8DC" w14:textId="77777777" w:rsidR="008B3ABD" w:rsidRDefault="008B3ABD" w:rsidP="008835B9">
      <w:pPr>
        <w:spacing w:after="0" w:line="240" w:lineRule="auto"/>
      </w:pPr>
      <w:r>
        <w:separator/>
      </w:r>
    </w:p>
  </w:endnote>
  <w:endnote w:type="continuationSeparator" w:id="0">
    <w:p w14:paraId="65734090" w14:textId="77777777" w:rsidR="008B3ABD" w:rsidRDefault="008B3ABD" w:rsidP="0088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074344"/>
      <w:docPartObj>
        <w:docPartGallery w:val="Page Numbers (Bottom of Page)"/>
        <w:docPartUnique/>
      </w:docPartObj>
    </w:sdtPr>
    <w:sdtEndPr>
      <w:rPr>
        <w:noProof/>
      </w:rPr>
    </w:sdtEndPr>
    <w:sdtContent>
      <w:p w14:paraId="136037BF" w14:textId="66A20501" w:rsidR="009F64C0" w:rsidRDefault="009F64C0">
        <w:pPr>
          <w:pStyle w:val="Footer"/>
          <w:jc w:val="center"/>
        </w:pPr>
        <w:r>
          <w:fldChar w:fldCharType="begin"/>
        </w:r>
        <w:r>
          <w:instrText xml:space="preserve"> PAGE   \* MERGEFORMAT </w:instrText>
        </w:r>
        <w:r>
          <w:fldChar w:fldCharType="separate"/>
        </w:r>
        <w:r w:rsidR="00C42032">
          <w:rPr>
            <w:noProof/>
          </w:rPr>
          <w:t>3</w:t>
        </w:r>
        <w:r>
          <w:rPr>
            <w:noProof/>
          </w:rPr>
          <w:fldChar w:fldCharType="end"/>
        </w:r>
      </w:p>
    </w:sdtContent>
  </w:sdt>
  <w:p w14:paraId="6602FD9E" w14:textId="77777777" w:rsidR="009F64C0" w:rsidRDefault="009F6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06B6C" w14:textId="77777777" w:rsidR="008B3ABD" w:rsidRDefault="008B3ABD" w:rsidP="008835B9">
      <w:pPr>
        <w:spacing w:after="0" w:line="240" w:lineRule="auto"/>
      </w:pPr>
      <w:r>
        <w:separator/>
      </w:r>
    </w:p>
  </w:footnote>
  <w:footnote w:type="continuationSeparator" w:id="0">
    <w:p w14:paraId="4A6D7D61" w14:textId="77777777" w:rsidR="008B3ABD" w:rsidRDefault="008B3ABD" w:rsidP="008835B9">
      <w:pPr>
        <w:spacing w:after="0" w:line="240" w:lineRule="auto"/>
      </w:pPr>
      <w:r>
        <w:continuationSeparator/>
      </w:r>
    </w:p>
  </w:footnote>
  <w:footnote w:id="1">
    <w:p w14:paraId="5CCF2678" w14:textId="118AB016" w:rsidR="00436509" w:rsidRPr="00436509" w:rsidRDefault="00436509">
      <w:pPr>
        <w:pStyle w:val="FootnoteText"/>
        <w:rPr>
          <w:lang w:val="ro-RO"/>
        </w:rPr>
      </w:pPr>
      <w:r>
        <w:rPr>
          <w:rStyle w:val="FootnoteReference"/>
        </w:rPr>
        <w:footnoteRef/>
      </w:r>
      <w:r>
        <w:rPr>
          <w:rStyle w:val="FootnoteReference"/>
        </w:rPr>
        <w:footnoteRef/>
      </w:r>
      <w:r>
        <w:t xml:space="preserve"> </w:t>
      </w:r>
      <w:proofErr w:type="spellStart"/>
      <w:r>
        <w:t>Lc</w:t>
      </w:r>
      <w:proofErr w:type="spellEnd"/>
      <w:r>
        <w:t xml:space="preserve"> 22,42</w:t>
      </w:r>
    </w:p>
  </w:footnote>
  <w:footnote w:id="2">
    <w:p w14:paraId="519F4176" w14:textId="07B51CEA" w:rsidR="005377E4" w:rsidRPr="005377E4" w:rsidRDefault="005377E4">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22,42</w:t>
      </w:r>
    </w:p>
  </w:footnote>
  <w:footnote w:id="3">
    <w:p w14:paraId="205D4CDB" w14:textId="4FC2BA9F" w:rsidR="005377E4" w:rsidRPr="005377E4" w:rsidRDefault="005377E4">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116,12-13</w:t>
      </w:r>
    </w:p>
  </w:footnote>
  <w:footnote w:id="4">
    <w:p w14:paraId="5B1E2422" w14:textId="0ED9FB47" w:rsidR="004F218A" w:rsidRPr="004F218A" w:rsidRDefault="004F218A">
      <w:pPr>
        <w:pStyle w:val="FootnoteText"/>
        <w:rPr>
          <w:lang w:val="ro-RO"/>
        </w:rPr>
      </w:pPr>
      <w:r>
        <w:rPr>
          <w:rStyle w:val="FootnoteReference"/>
        </w:rPr>
        <w:footnoteRef/>
      </w:r>
      <w:r>
        <w:t xml:space="preserve"> In 18,11</w:t>
      </w:r>
    </w:p>
  </w:footnote>
  <w:footnote w:id="5">
    <w:p w14:paraId="15CB9449" w14:textId="0230F04E" w:rsidR="00DE5A2D" w:rsidRPr="00DE5A2D" w:rsidRDefault="00DE5A2D">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20,21</w:t>
      </w:r>
    </w:p>
  </w:footnote>
  <w:footnote w:id="6">
    <w:p w14:paraId="41FAACE0" w14:textId="5923C155" w:rsidR="00DE5A2D" w:rsidRPr="00DE5A2D" w:rsidRDefault="00DE5A2D">
      <w:pPr>
        <w:pStyle w:val="FootnoteText"/>
        <w:rPr>
          <w:lang w:val="ro-RO"/>
        </w:rPr>
      </w:pPr>
      <w:r>
        <w:rPr>
          <w:rStyle w:val="FootnoteReference"/>
        </w:rPr>
        <w:footnoteRef/>
      </w:r>
      <w:r>
        <w:t xml:space="preserve"> </w:t>
      </w:r>
      <w:r>
        <w:rPr>
          <w:lang w:val="ro-RO"/>
        </w:rPr>
        <w:t>Mc 10,38-39</w:t>
      </w:r>
    </w:p>
  </w:footnote>
  <w:footnote w:id="7">
    <w:p w14:paraId="3E1A3137" w14:textId="19B73AC4" w:rsidR="004C7BA7" w:rsidRPr="004C7BA7" w:rsidRDefault="004C7BA7">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23,38-29</w:t>
      </w:r>
    </w:p>
  </w:footnote>
  <w:footnote w:id="8">
    <w:p w14:paraId="78B5973E" w14:textId="16999870" w:rsidR="004C7BA7" w:rsidRPr="004C7BA7" w:rsidRDefault="004C7BA7">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26,42</w:t>
      </w:r>
    </w:p>
  </w:footnote>
  <w:footnote w:id="9">
    <w:p w14:paraId="4FB69FAF" w14:textId="12387869" w:rsidR="004C7BA7" w:rsidRPr="004C7BA7" w:rsidRDefault="004C7BA7">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22,18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93"/>
    <w:rsid w:val="000131AB"/>
    <w:rsid w:val="00024FA2"/>
    <w:rsid w:val="00086217"/>
    <w:rsid w:val="000A171B"/>
    <w:rsid w:val="000B13DF"/>
    <w:rsid w:val="000F29D9"/>
    <w:rsid w:val="000F4A19"/>
    <w:rsid w:val="0012323F"/>
    <w:rsid w:val="00173533"/>
    <w:rsid w:val="001945FD"/>
    <w:rsid w:val="001A2A90"/>
    <w:rsid w:val="001B0E85"/>
    <w:rsid w:val="001E271A"/>
    <w:rsid w:val="00221403"/>
    <w:rsid w:val="0025440C"/>
    <w:rsid w:val="002604A9"/>
    <w:rsid w:val="00263858"/>
    <w:rsid w:val="002932D0"/>
    <w:rsid w:val="002D2D28"/>
    <w:rsid w:val="003137F6"/>
    <w:rsid w:val="00324F08"/>
    <w:rsid w:val="00342C3F"/>
    <w:rsid w:val="00355A93"/>
    <w:rsid w:val="003812B5"/>
    <w:rsid w:val="003B35E2"/>
    <w:rsid w:val="003F6D6E"/>
    <w:rsid w:val="003F72BD"/>
    <w:rsid w:val="004234EC"/>
    <w:rsid w:val="00436509"/>
    <w:rsid w:val="0045106A"/>
    <w:rsid w:val="00453FF9"/>
    <w:rsid w:val="00487533"/>
    <w:rsid w:val="00487E74"/>
    <w:rsid w:val="004C1535"/>
    <w:rsid w:val="004C59F3"/>
    <w:rsid w:val="004C7BA7"/>
    <w:rsid w:val="004D428E"/>
    <w:rsid w:val="004F218A"/>
    <w:rsid w:val="00502F17"/>
    <w:rsid w:val="00520D2A"/>
    <w:rsid w:val="005362BC"/>
    <w:rsid w:val="005377E4"/>
    <w:rsid w:val="00553982"/>
    <w:rsid w:val="005548F0"/>
    <w:rsid w:val="00557966"/>
    <w:rsid w:val="005645DE"/>
    <w:rsid w:val="00573ED1"/>
    <w:rsid w:val="005E620D"/>
    <w:rsid w:val="005F6B63"/>
    <w:rsid w:val="00644B70"/>
    <w:rsid w:val="0068377D"/>
    <w:rsid w:val="00687286"/>
    <w:rsid w:val="00694FDE"/>
    <w:rsid w:val="00697B4B"/>
    <w:rsid w:val="006B0319"/>
    <w:rsid w:val="006C24EA"/>
    <w:rsid w:val="006D179B"/>
    <w:rsid w:val="006D466E"/>
    <w:rsid w:val="006E11B7"/>
    <w:rsid w:val="006F2B11"/>
    <w:rsid w:val="0072431F"/>
    <w:rsid w:val="00781E54"/>
    <w:rsid w:val="00797C75"/>
    <w:rsid w:val="007A219C"/>
    <w:rsid w:val="007C45DB"/>
    <w:rsid w:val="007D1089"/>
    <w:rsid w:val="007D384C"/>
    <w:rsid w:val="007D4DD2"/>
    <w:rsid w:val="00800B25"/>
    <w:rsid w:val="008835B9"/>
    <w:rsid w:val="008B3ABD"/>
    <w:rsid w:val="008C17AA"/>
    <w:rsid w:val="008D54E5"/>
    <w:rsid w:val="008E3CD2"/>
    <w:rsid w:val="008E4134"/>
    <w:rsid w:val="00906CC6"/>
    <w:rsid w:val="00930719"/>
    <w:rsid w:val="00952010"/>
    <w:rsid w:val="00996831"/>
    <w:rsid w:val="009C5154"/>
    <w:rsid w:val="009E589D"/>
    <w:rsid w:val="009F64C0"/>
    <w:rsid w:val="00A12DAC"/>
    <w:rsid w:val="00A26838"/>
    <w:rsid w:val="00A41B85"/>
    <w:rsid w:val="00A90CD3"/>
    <w:rsid w:val="00A932C3"/>
    <w:rsid w:val="00AA44E9"/>
    <w:rsid w:val="00AA4B29"/>
    <w:rsid w:val="00AB0ADA"/>
    <w:rsid w:val="00AD0AF2"/>
    <w:rsid w:val="00AE3C1C"/>
    <w:rsid w:val="00AF0E50"/>
    <w:rsid w:val="00B31472"/>
    <w:rsid w:val="00B46D9C"/>
    <w:rsid w:val="00B936BB"/>
    <w:rsid w:val="00BC148F"/>
    <w:rsid w:val="00BC4090"/>
    <w:rsid w:val="00BD547E"/>
    <w:rsid w:val="00BD74EC"/>
    <w:rsid w:val="00BF0978"/>
    <w:rsid w:val="00C077FF"/>
    <w:rsid w:val="00C1751B"/>
    <w:rsid w:val="00C212B9"/>
    <w:rsid w:val="00C42032"/>
    <w:rsid w:val="00C62DDF"/>
    <w:rsid w:val="00CA240B"/>
    <w:rsid w:val="00CA2C0C"/>
    <w:rsid w:val="00CB55A6"/>
    <w:rsid w:val="00CC540B"/>
    <w:rsid w:val="00CF4ECB"/>
    <w:rsid w:val="00D06A70"/>
    <w:rsid w:val="00D16A01"/>
    <w:rsid w:val="00D33D52"/>
    <w:rsid w:val="00D77651"/>
    <w:rsid w:val="00DD1693"/>
    <w:rsid w:val="00DD7BBA"/>
    <w:rsid w:val="00DE5A2D"/>
    <w:rsid w:val="00DE7619"/>
    <w:rsid w:val="00DF42B6"/>
    <w:rsid w:val="00E07590"/>
    <w:rsid w:val="00E12FC9"/>
    <w:rsid w:val="00E1460B"/>
    <w:rsid w:val="00E22D2A"/>
    <w:rsid w:val="00E36214"/>
    <w:rsid w:val="00E375EA"/>
    <w:rsid w:val="00E437F7"/>
    <w:rsid w:val="00E55EB2"/>
    <w:rsid w:val="00E66090"/>
    <w:rsid w:val="00EA67D2"/>
    <w:rsid w:val="00EB1AAC"/>
    <w:rsid w:val="00EB2B34"/>
    <w:rsid w:val="00EC15F4"/>
    <w:rsid w:val="00F11071"/>
    <w:rsid w:val="00F164D0"/>
    <w:rsid w:val="00F26F24"/>
    <w:rsid w:val="00F26F98"/>
    <w:rsid w:val="00F45F9A"/>
    <w:rsid w:val="00F55741"/>
    <w:rsid w:val="00F63A93"/>
    <w:rsid w:val="00FB67C9"/>
    <w:rsid w:val="00FC13C8"/>
    <w:rsid w:val="00FD79C2"/>
    <w:rsid w:val="00FF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6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2010"/>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3A93"/>
    <w:pPr>
      <w:spacing w:after="0" w:line="240" w:lineRule="auto"/>
    </w:pPr>
  </w:style>
  <w:style w:type="character" w:styleId="Hyperlink">
    <w:name w:val="Hyperlink"/>
    <w:basedOn w:val="DefaultParagraphFont"/>
    <w:uiPriority w:val="99"/>
    <w:unhideWhenUsed/>
    <w:rsid w:val="00F63A93"/>
    <w:rPr>
      <w:color w:val="0000FF" w:themeColor="hyperlink"/>
      <w:u w:val="single"/>
    </w:rPr>
  </w:style>
  <w:style w:type="paragraph" w:styleId="ListParagraph">
    <w:name w:val="List Paragraph"/>
    <w:basedOn w:val="Normal"/>
    <w:uiPriority w:val="34"/>
    <w:qFormat/>
    <w:rsid w:val="00573ED1"/>
    <w:pPr>
      <w:spacing w:after="160" w:line="256" w:lineRule="auto"/>
      <w:ind w:left="720"/>
      <w:contextualSpacing/>
    </w:pPr>
    <w:rPr>
      <w:lang w:val="cs-CZ"/>
    </w:rPr>
  </w:style>
  <w:style w:type="character" w:customStyle="1" w:styleId="Heading1Char">
    <w:name w:val="Heading 1 Char"/>
    <w:basedOn w:val="DefaultParagraphFont"/>
    <w:link w:val="Heading1"/>
    <w:uiPriority w:val="9"/>
    <w:rsid w:val="00952010"/>
    <w:rPr>
      <w:rFonts w:ascii="Times New Roman" w:eastAsia="Times New Roman" w:hAnsi="Times New Roman" w:cs="Times New Roman"/>
      <w:b/>
      <w:bCs/>
      <w:kern w:val="36"/>
      <w:sz w:val="48"/>
      <w:szCs w:val="48"/>
      <w:lang w:val="cs-CZ" w:eastAsia="cs-CZ"/>
    </w:rPr>
  </w:style>
  <w:style w:type="character" w:customStyle="1" w:styleId="view-count">
    <w:name w:val="view-count"/>
    <w:basedOn w:val="DefaultParagraphFont"/>
    <w:rsid w:val="00BD74EC"/>
  </w:style>
  <w:style w:type="paragraph" w:styleId="Header">
    <w:name w:val="header"/>
    <w:basedOn w:val="Normal"/>
    <w:link w:val="HeaderChar"/>
    <w:uiPriority w:val="99"/>
    <w:unhideWhenUsed/>
    <w:rsid w:val="0088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5B9"/>
  </w:style>
  <w:style w:type="paragraph" w:styleId="Footer">
    <w:name w:val="footer"/>
    <w:basedOn w:val="Normal"/>
    <w:link w:val="FooterChar"/>
    <w:uiPriority w:val="99"/>
    <w:unhideWhenUsed/>
    <w:rsid w:val="0088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5B9"/>
  </w:style>
  <w:style w:type="paragraph" w:styleId="FootnoteText">
    <w:name w:val="footnote text"/>
    <w:basedOn w:val="Normal"/>
    <w:link w:val="FootnoteTextChar"/>
    <w:uiPriority w:val="99"/>
    <w:semiHidden/>
    <w:unhideWhenUsed/>
    <w:rsid w:val="00436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509"/>
    <w:rPr>
      <w:sz w:val="20"/>
      <w:szCs w:val="20"/>
    </w:rPr>
  </w:style>
  <w:style w:type="character" w:styleId="FootnoteReference">
    <w:name w:val="footnote reference"/>
    <w:basedOn w:val="DefaultParagraphFont"/>
    <w:uiPriority w:val="99"/>
    <w:semiHidden/>
    <w:unhideWhenUsed/>
    <w:rsid w:val="004365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2010"/>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3A93"/>
    <w:pPr>
      <w:spacing w:after="0" w:line="240" w:lineRule="auto"/>
    </w:pPr>
  </w:style>
  <w:style w:type="character" w:styleId="Hyperlink">
    <w:name w:val="Hyperlink"/>
    <w:basedOn w:val="DefaultParagraphFont"/>
    <w:uiPriority w:val="99"/>
    <w:unhideWhenUsed/>
    <w:rsid w:val="00F63A93"/>
    <w:rPr>
      <w:color w:val="0000FF" w:themeColor="hyperlink"/>
      <w:u w:val="single"/>
    </w:rPr>
  </w:style>
  <w:style w:type="paragraph" w:styleId="ListParagraph">
    <w:name w:val="List Paragraph"/>
    <w:basedOn w:val="Normal"/>
    <w:uiPriority w:val="34"/>
    <w:qFormat/>
    <w:rsid w:val="00573ED1"/>
    <w:pPr>
      <w:spacing w:after="160" w:line="256" w:lineRule="auto"/>
      <w:ind w:left="720"/>
      <w:contextualSpacing/>
    </w:pPr>
    <w:rPr>
      <w:lang w:val="cs-CZ"/>
    </w:rPr>
  </w:style>
  <w:style w:type="character" w:customStyle="1" w:styleId="Heading1Char">
    <w:name w:val="Heading 1 Char"/>
    <w:basedOn w:val="DefaultParagraphFont"/>
    <w:link w:val="Heading1"/>
    <w:uiPriority w:val="9"/>
    <w:rsid w:val="00952010"/>
    <w:rPr>
      <w:rFonts w:ascii="Times New Roman" w:eastAsia="Times New Roman" w:hAnsi="Times New Roman" w:cs="Times New Roman"/>
      <w:b/>
      <w:bCs/>
      <w:kern w:val="36"/>
      <w:sz w:val="48"/>
      <w:szCs w:val="48"/>
      <w:lang w:val="cs-CZ" w:eastAsia="cs-CZ"/>
    </w:rPr>
  </w:style>
  <w:style w:type="character" w:customStyle="1" w:styleId="view-count">
    <w:name w:val="view-count"/>
    <w:basedOn w:val="DefaultParagraphFont"/>
    <w:rsid w:val="00BD74EC"/>
  </w:style>
  <w:style w:type="paragraph" w:styleId="Header">
    <w:name w:val="header"/>
    <w:basedOn w:val="Normal"/>
    <w:link w:val="HeaderChar"/>
    <w:uiPriority w:val="99"/>
    <w:unhideWhenUsed/>
    <w:rsid w:val="0088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5B9"/>
  </w:style>
  <w:style w:type="paragraph" w:styleId="Footer">
    <w:name w:val="footer"/>
    <w:basedOn w:val="Normal"/>
    <w:link w:val="FooterChar"/>
    <w:uiPriority w:val="99"/>
    <w:unhideWhenUsed/>
    <w:rsid w:val="0088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5B9"/>
  </w:style>
  <w:style w:type="paragraph" w:styleId="FootnoteText">
    <w:name w:val="footnote text"/>
    <w:basedOn w:val="Normal"/>
    <w:link w:val="FootnoteTextChar"/>
    <w:uiPriority w:val="99"/>
    <w:semiHidden/>
    <w:unhideWhenUsed/>
    <w:rsid w:val="00436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509"/>
    <w:rPr>
      <w:sz w:val="20"/>
      <w:szCs w:val="20"/>
    </w:rPr>
  </w:style>
  <w:style w:type="character" w:styleId="FootnoteReference">
    <w:name w:val="footnote reference"/>
    <w:basedOn w:val="DefaultParagraphFont"/>
    <w:uiPriority w:val="99"/>
    <w:semiHidden/>
    <w:unhideWhenUsed/>
    <w:rsid w:val="00436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479">
      <w:bodyDiv w:val="1"/>
      <w:marLeft w:val="0"/>
      <w:marRight w:val="0"/>
      <w:marTop w:val="0"/>
      <w:marBottom w:val="0"/>
      <w:divBdr>
        <w:top w:val="none" w:sz="0" w:space="0" w:color="auto"/>
        <w:left w:val="none" w:sz="0" w:space="0" w:color="auto"/>
        <w:bottom w:val="none" w:sz="0" w:space="0" w:color="auto"/>
        <w:right w:val="none" w:sz="0" w:space="0" w:color="auto"/>
      </w:divBdr>
    </w:div>
    <w:div w:id="113326042">
      <w:bodyDiv w:val="1"/>
      <w:marLeft w:val="0"/>
      <w:marRight w:val="0"/>
      <w:marTop w:val="0"/>
      <w:marBottom w:val="0"/>
      <w:divBdr>
        <w:top w:val="none" w:sz="0" w:space="0" w:color="auto"/>
        <w:left w:val="none" w:sz="0" w:space="0" w:color="auto"/>
        <w:bottom w:val="none" w:sz="0" w:space="0" w:color="auto"/>
        <w:right w:val="none" w:sz="0" w:space="0" w:color="auto"/>
      </w:divBdr>
    </w:div>
    <w:div w:id="117068400">
      <w:bodyDiv w:val="1"/>
      <w:marLeft w:val="0"/>
      <w:marRight w:val="0"/>
      <w:marTop w:val="0"/>
      <w:marBottom w:val="0"/>
      <w:divBdr>
        <w:top w:val="none" w:sz="0" w:space="0" w:color="auto"/>
        <w:left w:val="none" w:sz="0" w:space="0" w:color="auto"/>
        <w:bottom w:val="none" w:sz="0" w:space="0" w:color="auto"/>
        <w:right w:val="none" w:sz="0" w:space="0" w:color="auto"/>
      </w:divBdr>
    </w:div>
    <w:div w:id="200896469">
      <w:bodyDiv w:val="1"/>
      <w:marLeft w:val="0"/>
      <w:marRight w:val="0"/>
      <w:marTop w:val="0"/>
      <w:marBottom w:val="0"/>
      <w:divBdr>
        <w:top w:val="none" w:sz="0" w:space="0" w:color="auto"/>
        <w:left w:val="none" w:sz="0" w:space="0" w:color="auto"/>
        <w:bottom w:val="none" w:sz="0" w:space="0" w:color="auto"/>
        <w:right w:val="none" w:sz="0" w:space="0" w:color="auto"/>
      </w:divBdr>
    </w:div>
    <w:div w:id="217857824">
      <w:bodyDiv w:val="1"/>
      <w:marLeft w:val="0"/>
      <w:marRight w:val="0"/>
      <w:marTop w:val="0"/>
      <w:marBottom w:val="0"/>
      <w:divBdr>
        <w:top w:val="none" w:sz="0" w:space="0" w:color="auto"/>
        <w:left w:val="none" w:sz="0" w:space="0" w:color="auto"/>
        <w:bottom w:val="none" w:sz="0" w:space="0" w:color="auto"/>
        <w:right w:val="none" w:sz="0" w:space="0" w:color="auto"/>
      </w:divBdr>
    </w:div>
    <w:div w:id="219678891">
      <w:bodyDiv w:val="1"/>
      <w:marLeft w:val="0"/>
      <w:marRight w:val="0"/>
      <w:marTop w:val="0"/>
      <w:marBottom w:val="0"/>
      <w:divBdr>
        <w:top w:val="none" w:sz="0" w:space="0" w:color="auto"/>
        <w:left w:val="none" w:sz="0" w:space="0" w:color="auto"/>
        <w:bottom w:val="none" w:sz="0" w:space="0" w:color="auto"/>
        <w:right w:val="none" w:sz="0" w:space="0" w:color="auto"/>
      </w:divBdr>
    </w:div>
    <w:div w:id="334454133">
      <w:bodyDiv w:val="1"/>
      <w:marLeft w:val="0"/>
      <w:marRight w:val="0"/>
      <w:marTop w:val="0"/>
      <w:marBottom w:val="0"/>
      <w:divBdr>
        <w:top w:val="none" w:sz="0" w:space="0" w:color="auto"/>
        <w:left w:val="none" w:sz="0" w:space="0" w:color="auto"/>
        <w:bottom w:val="none" w:sz="0" w:space="0" w:color="auto"/>
        <w:right w:val="none" w:sz="0" w:space="0" w:color="auto"/>
      </w:divBdr>
    </w:div>
    <w:div w:id="348718678">
      <w:bodyDiv w:val="1"/>
      <w:marLeft w:val="0"/>
      <w:marRight w:val="0"/>
      <w:marTop w:val="0"/>
      <w:marBottom w:val="0"/>
      <w:divBdr>
        <w:top w:val="none" w:sz="0" w:space="0" w:color="auto"/>
        <w:left w:val="none" w:sz="0" w:space="0" w:color="auto"/>
        <w:bottom w:val="none" w:sz="0" w:space="0" w:color="auto"/>
        <w:right w:val="none" w:sz="0" w:space="0" w:color="auto"/>
      </w:divBdr>
    </w:div>
    <w:div w:id="420374868">
      <w:bodyDiv w:val="1"/>
      <w:marLeft w:val="0"/>
      <w:marRight w:val="0"/>
      <w:marTop w:val="0"/>
      <w:marBottom w:val="0"/>
      <w:divBdr>
        <w:top w:val="none" w:sz="0" w:space="0" w:color="auto"/>
        <w:left w:val="none" w:sz="0" w:space="0" w:color="auto"/>
        <w:bottom w:val="none" w:sz="0" w:space="0" w:color="auto"/>
        <w:right w:val="none" w:sz="0" w:space="0" w:color="auto"/>
      </w:divBdr>
    </w:div>
    <w:div w:id="444547933">
      <w:bodyDiv w:val="1"/>
      <w:marLeft w:val="0"/>
      <w:marRight w:val="0"/>
      <w:marTop w:val="0"/>
      <w:marBottom w:val="0"/>
      <w:divBdr>
        <w:top w:val="none" w:sz="0" w:space="0" w:color="auto"/>
        <w:left w:val="none" w:sz="0" w:space="0" w:color="auto"/>
        <w:bottom w:val="none" w:sz="0" w:space="0" w:color="auto"/>
        <w:right w:val="none" w:sz="0" w:space="0" w:color="auto"/>
      </w:divBdr>
    </w:div>
    <w:div w:id="467627291">
      <w:bodyDiv w:val="1"/>
      <w:marLeft w:val="0"/>
      <w:marRight w:val="0"/>
      <w:marTop w:val="0"/>
      <w:marBottom w:val="0"/>
      <w:divBdr>
        <w:top w:val="none" w:sz="0" w:space="0" w:color="auto"/>
        <w:left w:val="none" w:sz="0" w:space="0" w:color="auto"/>
        <w:bottom w:val="none" w:sz="0" w:space="0" w:color="auto"/>
        <w:right w:val="none" w:sz="0" w:space="0" w:color="auto"/>
      </w:divBdr>
    </w:div>
    <w:div w:id="565654102">
      <w:bodyDiv w:val="1"/>
      <w:marLeft w:val="0"/>
      <w:marRight w:val="0"/>
      <w:marTop w:val="0"/>
      <w:marBottom w:val="0"/>
      <w:divBdr>
        <w:top w:val="none" w:sz="0" w:space="0" w:color="auto"/>
        <w:left w:val="none" w:sz="0" w:space="0" w:color="auto"/>
        <w:bottom w:val="none" w:sz="0" w:space="0" w:color="auto"/>
        <w:right w:val="none" w:sz="0" w:space="0" w:color="auto"/>
      </w:divBdr>
    </w:div>
    <w:div w:id="613095078">
      <w:bodyDiv w:val="1"/>
      <w:marLeft w:val="0"/>
      <w:marRight w:val="0"/>
      <w:marTop w:val="0"/>
      <w:marBottom w:val="0"/>
      <w:divBdr>
        <w:top w:val="none" w:sz="0" w:space="0" w:color="auto"/>
        <w:left w:val="none" w:sz="0" w:space="0" w:color="auto"/>
        <w:bottom w:val="none" w:sz="0" w:space="0" w:color="auto"/>
        <w:right w:val="none" w:sz="0" w:space="0" w:color="auto"/>
      </w:divBdr>
    </w:div>
    <w:div w:id="620650437">
      <w:bodyDiv w:val="1"/>
      <w:marLeft w:val="0"/>
      <w:marRight w:val="0"/>
      <w:marTop w:val="0"/>
      <w:marBottom w:val="0"/>
      <w:divBdr>
        <w:top w:val="none" w:sz="0" w:space="0" w:color="auto"/>
        <w:left w:val="none" w:sz="0" w:space="0" w:color="auto"/>
        <w:bottom w:val="none" w:sz="0" w:space="0" w:color="auto"/>
        <w:right w:val="none" w:sz="0" w:space="0" w:color="auto"/>
      </w:divBdr>
    </w:div>
    <w:div w:id="686636366">
      <w:bodyDiv w:val="1"/>
      <w:marLeft w:val="0"/>
      <w:marRight w:val="0"/>
      <w:marTop w:val="0"/>
      <w:marBottom w:val="0"/>
      <w:divBdr>
        <w:top w:val="none" w:sz="0" w:space="0" w:color="auto"/>
        <w:left w:val="none" w:sz="0" w:space="0" w:color="auto"/>
        <w:bottom w:val="none" w:sz="0" w:space="0" w:color="auto"/>
        <w:right w:val="none" w:sz="0" w:space="0" w:color="auto"/>
      </w:divBdr>
    </w:div>
    <w:div w:id="703796662">
      <w:bodyDiv w:val="1"/>
      <w:marLeft w:val="0"/>
      <w:marRight w:val="0"/>
      <w:marTop w:val="0"/>
      <w:marBottom w:val="0"/>
      <w:divBdr>
        <w:top w:val="none" w:sz="0" w:space="0" w:color="auto"/>
        <w:left w:val="none" w:sz="0" w:space="0" w:color="auto"/>
        <w:bottom w:val="none" w:sz="0" w:space="0" w:color="auto"/>
        <w:right w:val="none" w:sz="0" w:space="0" w:color="auto"/>
      </w:divBdr>
    </w:div>
    <w:div w:id="732001443">
      <w:bodyDiv w:val="1"/>
      <w:marLeft w:val="0"/>
      <w:marRight w:val="0"/>
      <w:marTop w:val="0"/>
      <w:marBottom w:val="0"/>
      <w:divBdr>
        <w:top w:val="none" w:sz="0" w:space="0" w:color="auto"/>
        <w:left w:val="none" w:sz="0" w:space="0" w:color="auto"/>
        <w:bottom w:val="none" w:sz="0" w:space="0" w:color="auto"/>
        <w:right w:val="none" w:sz="0" w:space="0" w:color="auto"/>
      </w:divBdr>
    </w:div>
    <w:div w:id="777145124">
      <w:bodyDiv w:val="1"/>
      <w:marLeft w:val="0"/>
      <w:marRight w:val="0"/>
      <w:marTop w:val="0"/>
      <w:marBottom w:val="0"/>
      <w:divBdr>
        <w:top w:val="none" w:sz="0" w:space="0" w:color="auto"/>
        <w:left w:val="none" w:sz="0" w:space="0" w:color="auto"/>
        <w:bottom w:val="none" w:sz="0" w:space="0" w:color="auto"/>
        <w:right w:val="none" w:sz="0" w:space="0" w:color="auto"/>
      </w:divBdr>
    </w:div>
    <w:div w:id="872501827">
      <w:bodyDiv w:val="1"/>
      <w:marLeft w:val="0"/>
      <w:marRight w:val="0"/>
      <w:marTop w:val="0"/>
      <w:marBottom w:val="0"/>
      <w:divBdr>
        <w:top w:val="none" w:sz="0" w:space="0" w:color="auto"/>
        <w:left w:val="none" w:sz="0" w:space="0" w:color="auto"/>
        <w:bottom w:val="none" w:sz="0" w:space="0" w:color="auto"/>
        <w:right w:val="none" w:sz="0" w:space="0" w:color="auto"/>
      </w:divBdr>
    </w:div>
    <w:div w:id="882136575">
      <w:bodyDiv w:val="1"/>
      <w:marLeft w:val="0"/>
      <w:marRight w:val="0"/>
      <w:marTop w:val="0"/>
      <w:marBottom w:val="0"/>
      <w:divBdr>
        <w:top w:val="none" w:sz="0" w:space="0" w:color="auto"/>
        <w:left w:val="none" w:sz="0" w:space="0" w:color="auto"/>
        <w:bottom w:val="none" w:sz="0" w:space="0" w:color="auto"/>
        <w:right w:val="none" w:sz="0" w:space="0" w:color="auto"/>
      </w:divBdr>
    </w:div>
    <w:div w:id="885457514">
      <w:bodyDiv w:val="1"/>
      <w:marLeft w:val="0"/>
      <w:marRight w:val="0"/>
      <w:marTop w:val="0"/>
      <w:marBottom w:val="0"/>
      <w:divBdr>
        <w:top w:val="none" w:sz="0" w:space="0" w:color="auto"/>
        <w:left w:val="none" w:sz="0" w:space="0" w:color="auto"/>
        <w:bottom w:val="none" w:sz="0" w:space="0" w:color="auto"/>
        <w:right w:val="none" w:sz="0" w:space="0" w:color="auto"/>
      </w:divBdr>
    </w:div>
    <w:div w:id="909996919">
      <w:bodyDiv w:val="1"/>
      <w:marLeft w:val="0"/>
      <w:marRight w:val="0"/>
      <w:marTop w:val="0"/>
      <w:marBottom w:val="0"/>
      <w:divBdr>
        <w:top w:val="none" w:sz="0" w:space="0" w:color="auto"/>
        <w:left w:val="none" w:sz="0" w:space="0" w:color="auto"/>
        <w:bottom w:val="none" w:sz="0" w:space="0" w:color="auto"/>
        <w:right w:val="none" w:sz="0" w:space="0" w:color="auto"/>
      </w:divBdr>
    </w:div>
    <w:div w:id="972054238">
      <w:bodyDiv w:val="1"/>
      <w:marLeft w:val="0"/>
      <w:marRight w:val="0"/>
      <w:marTop w:val="0"/>
      <w:marBottom w:val="0"/>
      <w:divBdr>
        <w:top w:val="none" w:sz="0" w:space="0" w:color="auto"/>
        <w:left w:val="none" w:sz="0" w:space="0" w:color="auto"/>
        <w:bottom w:val="none" w:sz="0" w:space="0" w:color="auto"/>
        <w:right w:val="none" w:sz="0" w:space="0" w:color="auto"/>
      </w:divBdr>
    </w:div>
    <w:div w:id="972253631">
      <w:bodyDiv w:val="1"/>
      <w:marLeft w:val="0"/>
      <w:marRight w:val="0"/>
      <w:marTop w:val="0"/>
      <w:marBottom w:val="0"/>
      <w:divBdr>
        <w:top w:val="none" w:sz="0" w:space="0" w:color="auto"/>
        <w:left w:val="none" w:sz="0" w:space="0" w:color="auto"/>
        <w:bottom w:val="none" w:sz="0" w:space="0" w:color="auto"/>
        <w:right w:val="none" w:sz="0" w:space="0" w:color="auto"/>
      </w:divBdr>
    </w:div>
    <w:div w:id="1036471486">
      <w:bodyDiv w:val="1"/>
      <w:marLeft w:val="0"/>
      <w:marRight w:val="0"/>
      <w:marTop w:val="0"/>
      <w:marBottom w:val="0"/>
      <w:divBdr>
        <w:top w:val="none" w:sz="0" w:space="0" w:color="auto"/>
        <w:left w:val="none" w:sz="0" w:space="0" w:color="auto"/>
        <w:bottom w:val="none" w:sz="0" w:space="0" w:color="auto"/>
        <w:right w:val="none" w:sz="0" w:space="0" w:color="auto"/>
      </w:divBdr>
    </w:div>
    <w:div w:id="1154177450">
      <w:bodyDiv w:val="1"/>
      <w:marLeft w:val="0"/>
      <w:marRight w:val="0"/>
      <w:marTop w:val="0"/>
      <w:marBottom w:val="0"/>
      <w:divBdr>
        <w:top w:val="none" w:sz="0" w:space="0" w:color="auto"/>
        <w:left w:val="none" w:sz="0" w:space="0" w:color="auto"/>
        <w:bottom w:val="none" w:sz="0" w:space="0" w:color="auto"/>
        <w:right w:val="none" w:sz="0" w:space="0" w:color="auto"/>
      </w:divBdr>
    </w:div>
    <w:div w:id="1166046002">
      <w:bodyDiv w:val="1"/>
      <w:marLeft w:val="0"/>
      <w:marRight w:val="0"/>
      <w:marTop w:val="0"/>
      <w:marBottom w:val="0"/>
      <w:divBdr>
        <w:top w:val="none" w:sz="0" w:space="0" w:color="auto"/>
        <w:left w:val="none" w:sz="0" w:space="0" w:color="auto"/>
        <w:bottom w:val="none" w:sz="0" w:space="0" w:color="auto"/>
        <w:right w:val="none" w:sz="0" w:space="0" w:color="auto"/>
      </w:divBdr>
    </w:div>
    <w:div w:id="1322539127">
      <w:bodyDiv w:val="1"/>
      <w:marLeft w:val="0"/>
      <w:marRight w:val="0"/>
      <w:marTop w:val="0"/>
      <w:marBottom w:val="0"/>
      <w:divBdr>
        <w:top w:val="none" w:sz="0" w:space="0" w:color="auto"/>
        <w:left w:val="none" w:sz="0" w:space="0" w:color="auto"/>
        <w:bottom w:val="none" w:sz="0" w:space="0" w:color="auto"/>
        <w:right w:val="none" w:sz="0" w:space="0" w:color="auto"/>
      </w:divBdr>
      <w:divsChild>
        <w:div w:id="778068684">
          <w:marLeft w:val="0"/>
          <w:marRight w:val="0"/>
          <w:marTop w:val="0"/>
          <w:marBottom w:val="180"/>
          <w:divBdr>
            <w:top w:val="none" w:sz="0" w:space="0" w:color="auto"/>
            <w:left w:val="none" w:sz="0" w:space="0" w:color="auto"/>
            <w:bottom w:val="none" w:sz="0" w:space="0" w:color="auto"/>
            <w:right w:val="none" w:sz="0" w:space="0" w:color="auto"/>
          </w:divBdr>
          <w:divsChild>
            <w:div w:id="462575426">
              <w:marLeft w:val="0"/>
              <w:marRight w:val="0"/>
              <w:marTop w:val="0"/>
              <w:marBottom w:val="0"/>
              <w:divBdr>
                <w:top w:val="none" w:sz="0" w:space="0" w:color="auto"/>
                <w:left w:val="none" w:sz="0" w:space="0" w:color="auto"/>
                <w:bottom w:val="none" w:sz="0" w:space="0" w:color="auto"/>
                <w:right w:val="none" w:sz="0" w:space="0" w:color="auto"/>
              </w:divBdr>
            </w:div>
          </w:divsChild>
        </w:div>
        <w:div w:id="1747997077">
          <w:marLeft w:val="0"/>
          <w:marRight w:val="0"/>
          <w:marTop w:val="0"/>
          <w:marBottom w:val="0"/>
          <w:divBdr>
            <w:top w:val="none" w:sz="0" w:space="0" w:color="auto"/>
            <w:left w:val="none" w:sz="0" w:space="0" w:color="auto"/>
            <w:bottom w:val="none" w:sz="0" w:space="0" w:color="auto"/>
            <w:right w:val="none" w:sz="0" w:space="0" w:color="auto"/>
          </w:divBdr>
          <w:divsChild>
            <w:div w:id="14637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7209">
      <w:bodyDiv w:val="1"/>
      <w:marLeft w:val="0"/>
      <w:marRight w:val="0"/>
      <w:marTop w:val="0"/>
      <w:marBottom w:val="0"/>
      <w:divBdr>
        <w:top w:val="none" w:sz="0" w:space="0" w:color="auto"/>
        <w:left w:val="none" w:sz="0" w:space="0" w:color="auto"/>
        <w:bottom w:val="none" w:sz="0" w:space="0" w:color="auto"/>
        <w:right w:val="none" w:sz="0" w:space="0" w:color="auto"/>
      </w:divBdr>
    </w:div>
    <w:div w:id="1440683715">
      <w:bodyDiv w:val="1"/>
      <w:marLeft w:val="0"/>
      <w:marRight w:val="0"/>
      <w:marTop w:val="0"/>
      <w:marBottom w:val="0"/>
      <w:divBdr>
        <w:top w:val="none" w:sz="0" w:space="0" w:color="auto"/>
        <w:left w:val="none" w:sz="0" w:space="0" w:color="auto"/>
        <w:bottom w:val="none" w:sz="0" w:space="0" w:color="auto"/>
        <w:right w:val="none" w:sz="0" w:space="0" w:color="auto"/>
      </w:divBdr>
    </w:div>
    <w:div w:id="1454127782">
      <w:bodyDiv w:val="1"/>
      <w:marLeft w:val="0"/>
      <w:marRight w:val="0"/>
      <w:marTop w:val="0"/>
      <w:marBottom w:val="0"/>
      <w:divBdr>
        <w:top w:val="none" w:sz="0" w:space="0" w:color="auto"/>
        <w:left w:val="none" w:sz="0" w:space="0" w:color="auto"/>
        <w:bottom w:val="none" w:sz="0" w:space="0" w:color="auto"/>
        <w:right w:val="none" w:sz="0" w:space="0" w:color="auto"/>
      </w:divBdr>
      <w:divsChild>
        <w:div w:id="1275021853">
          <w:marLeft w:val="0"/>
          <w:marRight w:val="0"/>
          <w:marTop w:val="0"/>
          <w:marBottom w:val="0"/>
          <w:divBdr>
            <w:top w:val="none" w:sz="0" w:space="0" w:color="auto"/>
            <w:left w:val="none" w:sz="0" w:space="0" w:color="auto"/>
            <w:bottom w:val="none" w:sz="0" w:space="0" w:color="auto"/>
            <w:right w:val="none" w:sz="0" w:space="0" w:color="auto"/>
          </w:divBdr>
          <w:divsChild>
            <w:div w:id="1421680757">
              <w:marLeft w:val="0"/>
              <w:marRight w:val="0"/>
              <w:marTop w:val="0"/>
              <w:marBottom w:val="0"/>
              <w:divBdr>
                <w:top w:val="none" w:sz="0" w:space="0" w:color="auto"/>
                <w:left w:val="none" w:sz="0" w:space="0" w:color="auto"/>
                <w:bottom w:val="none" w:sz="0" w:space="0" w:color="auto"/>
                <w:right w:val="none" w:sz="0" w:space="0" w:color="auto"/>
              </w:divBdr>
              <w:divsChild>
                <w:div w:id="1250041616">
                  <w:marLeft w:val="0"/>
                  <w:marRight w:val="0"/>
                  <w:marTop w:val="0"/>
                  <w:marBottom w:val="0"/>
                  <w:divBdr>
                    <w:top w:val="none" w:sz="0" w:space="0" w:color="auto"/>
                    <w:left w:val="none" w:sz="0" w:space="0" w:color="auto"/>
                    <w:bottom w:val="none" w:sz="0" w:space="0" w:color="auto"/>
                    <w:right w:val="none" w:sz="0" w:space="0" w:color="auto"/>
                  </w:divBdr>
                </w:div>
                <w:div w:id="10126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49940">
      <w:bodyDiv w:val="1"/>
      <w:marLeft w:val="0"/>
      <w:marRight w:val="0"/>
      <w:marTop w:val="0"/>
      <w:marBottom w:val="0"/>
      <w:divBdr>
        <w:top w:val="none" w:sz="0" w:space="0" w:color="auto"/>
        <w:left w:val="none" w:sz="0" w:space="0" w:color="auto"/>
        <w:bottom w:val="none" w:sz="0" w:space="0" w:color="auto"/>
        <w:right w:val="none" w:sz="0" w:space="0" w:color="auto"/>
      </w:divBdr>
    </w:div>
    <w:div w:id="1470972535">
      <w:bodyDiv w:val="1"/>
      <w:marLeft w:val="0"/>
      <w:marRight w:val="0"/>
      <w:marTop w:val="0"/>
      <w:marBottom w:val="0"/>
      <w:divBdr>
        <w:top w:val="none" w:sz="0" w:space="0" w:color="auto"/>
        <w:left w:val="none" w:sz="0" w:space="0" w:color="auto"/>
        <w:bottom w:val="none" w:sz="0" w:space="0" w:color="auto"/>
        <w:right w:val="none" w:sz="0" w:space="0" w:color="auto"/>
      </w:divBdr>
    </w:div>
    <w:div w:id="1480459072">
      <w:bodyDiv w:val="1"/>
      <w:marLeft w:val="0"/>
      <w:marRight w:val="0"/>
      <w:marTop w:val="0"/>
      <w:marBottom w:val="0"/>
      <w:divBdr>
        <w:top w:val="none" w:sz="0" w:space="0" w:color="auto"/>
        <w:left w:val="none" w:sz="0" w:space="0" w:color="auto"/>
        <w:bottom w:val="none" w:sz="0" w:space="0" w:color="auto"/>
        <w:right w:val="none" w:sz="0" w:space="0" w:color="auto"/>
      </w:divBdr>
    </w:div>
    <w:div w:id="1487941147">
      <w:bodyDiv w:val="1"/>
      <w:marLeft w:val="0"/>
      <w:marRight w:val="0"/>
      <w:marTop w:val="0"/>
      <w:marBottom w:val="0"/>
      <w:divBdr>
        <w:top w:val="none" w:sz="0" w:space="0" w:color="auto"/>
        <w:left w:val="none" w:sz="0" w:space="0" w:color="auto"/>
        <w:bottom w:val="none" w:sz="0" w:space="0" w:color="auto"/>
        <w:right w:val="none" w:sz="0" w:space="0" w:color="auto"/>
      </w:divBdr>
    </w:div>
    <w:div w:id="1490516873">
      <w:bodyDiv w:val="1"/>
      <w:marLeft w:val="0"/>
      <w:marRight w:val="0"/>
      <w:marTop w:val="0"/>
      <w:marBottom w:val="0"/>
      <w:divBdr>
        <w:top w:val="none" w:sz="0" w:space="0" w:color="auto"/>
        <w:left w:val="none" w:sz="0" w:space="0" w:color="auto"/>
        <w:bottom w:val="none" w:sz="0" w:space="0" w:color="auto"/>
        <w:right w:val="none" w:sz="0" w:space="0" w:color="auto"/>
      </w:divBdr>
    </w:div>
    <w:div w:id="1493640969">
      <w:bodyDiv w:val="1"/>
      <w:marLeft w:val="0"/>
      <w:marRight w:val="0"/>
      <w:marTop w:val="0"/>
      <w:marBottom w:val="0"/>
      <w:divBdr>
        <w:top w:val="none" w:sz="0" w:space="0" w:color="auto"/>
        <w:left w:val="none" w:sz="0" w:space="0" w:color="auto"/>
        <w:bottom w:val="none" w:sz="0" w:space="0" w:color="auto"/>
        <w:right w:val="none" w:sz="0" w:space="0" w:color="auto"/>
      </w:divBdr>
    </w:div>
    <w:div w:id="1506632233">
      <w:bodyDiv w:val="1"/>
      <w:marLeft w:val="0"/>
      <w:marRight w:val="0"/>
      <w:marTop w:val="0"/>
      <w:marBottom w:val="0"/>
      <w:divBdr>
        <w:top w:val="none" w:sz="0" w:space="0" w:color="auto"/>
        <w:left w:val="none" w:sz="0" w:space="0" w:color="auto"/>
        <w:bottom w:val="none" w:sz="0" w:space="0" w:color="auto"/>
        <w:right w:val="none" w:sz="0" w:space="0" w:color="auto"/>
      </w:divBdr>
    </w:div>
    <w:div w:id="1592736641">
      <w:bodyDiv w:val="1"/>
      <w:marLeft w:val="0"/>
      <w:marRight w:val="0"/>
      <w:marTop w:val="0"/>
      <w:marBottom w:val="0"/>
      <w:divBdr>
        <w:top w:val="none" w:sz="0" w:space="0" w:color="auto"/>
        <w:left w:val="none" w:sz="0" w:space="0" w:color="auto"/>
        <w:bottom w:val="none" w:sz="0" w:space="0" w:color="auto"/>
        <w:right w:val="none" w:sz="0" w:space="0" w:color="auto"/>
      </w:divBdr>
    </w:div>
    <w:div w:id="1606377346">
      <w:bodyDiv w:val="1"/>
      <w:marLeft w:val="0"/>
      <w:marRight w:val="0"/>
      <w:marTop w:val="0"/>
      <w:marBottom w:val="0"/>
      <w:divBdr>
        <w:top w:val="none" w:sz="0" w:space="0" w:color="auto"/>
        <w:left w:val="none" w:sz="0" w:space="0" w:color="auto"/>
        <w:bottom w:val="none" w:sz="0" w:space="0" w:color="auto"/>
        <w:right w:val="none" w:sz="0" w:space="0" w:color="auto"/>
      </w:divBdr>
    </w:div>
    <w:div w:id="1632442792">
      <w:bodyDiv w:val="1"/>
      <w:marLeft w:val="0"/>
      <w:marRight w:val="0"/>
      <w:marTop w:val="0"/>
      <w:marBottom w:val="0"/>
      <w:divBdr>
        <w:top w:val="none" w:sz="0" w:space="0" w:color="auto"/>
        <w:left w:val="none" w:sz="0" w:space="0" w:color="auto"/>
        <w:bottom w:val="none" w:sz="0" w:space="0" w:color="auto"/>
        <w:right w:val="none" w:sz="0" w:space="0" w:color="auto"/>
      </w:divBdr>
    </w:div>
    <w:div w:id="1669283723">
      <w:bodyDiv w:val="1"/>
      <w:marLeft w:val="0"/>
      <w:marRight w:val="0"/>
      <w:marTop w:val="0"/>
      <w:marBottom w:val="0"/>
      <w:divBdr>
        <w:top w:val="none" w:sz="0" w:space="0" w:color="auto"/>
        <w:left w:val="none" w:sz="0" w:space="0" w:color="auto"/>
        <w:bottom w:val="none" w:sz="0" w:space="0" w:color="auto"/>
        <w:right w:val="none" w:sz="0" w:space="0" w:color="auto"/>
      </w:divBdr>
    </w:div>
    <w:div w:id="1683162938">
      <w:bodyDiv w:val="1"/>
      <w:marLeft w:val="0"/>
      <w:marRight w:val="0"/>
      <w:marTop w:val="0"/>
      <w:marBottom w:val="0"/>
      <w:divBdr>
        <w:top w:val="none" w:sz="0" w:space="0" w:color="auto"/>
        <w:left w:val="none" w:sz="0" w:space="0" w:color="auto"/>
        <w:bottom w:val="none" w:sz="0" w:space="0" w:color="auto"/>
        <w:right w:val="none" w:sz="0" w:space="0" w:color="auto"/>
      </w:divBdr>
    </w:div>
    <w:div w:id="1695840067">
      <w:bodyDiv w:val="1"/>
      <w:marLeft w:val="0"/>
      <w:marRight w:val="0"/>
      <w:marTop w:val="0"/>
      <w:marBottom w:val="0"/>
      <w:divBdr>
        <w:top w:val="none" w:sz="0" w:space="0" w:color="auto"/>
        <w:left w:val="none" w:sz="0" w:space="0" w:color="auto"/>
        <w:bottom w:val="none" w:sz="0" w:space="0" w:color="auto"/>
        <w:right w:val="none" w:sz="0" w:space="0" w:color="auto"/>
      </w:divBdr>
      <w:divsChild>
        <w:div w:id="324208550">
          <w:marLeft w:val="0"/>
          <w:marRight w:val="0"/>
          <w:marTop w:val="0"/>
          <w:marBottom w:val="0"/>
          <w:divBdr>
            <w:top w:val="none" w:sz="0" w:space="0" w:color="auto"/>
            <w:left w:val="none" w:sz="0" w:space="0" w:color="auto"/>
            <w:bottom w:val="none" w:sz="0" w:space="0" w:color="auto"/>
            <w:right w:val="none" w:sz="0" w:space="0" w:color="auto"/>
          </w:divBdr>
          <w:divsChild>
            <w:div w:id="635598640">
              <w:marLeft w:val="0"/>
              <w:marRight w:val="0"/>
              <w:marTop w:val="0"/>
              <w:marBottom w:val="0"/>
              <w:divBdr>
                <w:top w:val="none" w:sz="0" w:space="0" w:color="auto"/>
                <w:left w:val="none" w:sz="0" w:space="0" w:color="auto"/>
                <w:bottom w:val="none" w:sz="0" w:space="0" w:color="auto"/>
                <w:right w:val="none" w:sz="0" w:space="0" w:color="auto"/>
              </w:divBdr>
              <w:divsChild>
                <w:div w:id="1175726600">
                  <w:marLeft w:val="0"/>
                  <w:marRight w:val="0"/>
                  <w:marTop w:val="0"/>
                  <w:marBottom w:val="0"/>
                  <w:divBdr>
                    <w:top w:val="none" w:sz="0" w:space="0" w:color="auto"/>
                    <w:left w:val="none" w:sz="0" w:space="0" w:color="auto"/>
                    <w:bottom w:val="none" w:sz="0" w:space="0" w:color="auto"/>
                    <w:right w:val="none" w:sz="0" w:space="0" w:color="auto"/>
                  </w:divBdr>
                </w:div>
                <w:div w:id="4696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1580">
      <w:bodyDiv w:val="1"/>
      <w:marLeft w:val="0"/>
      <w:marRight w:val="0"/>
      <w:marTop w:val="0"/>
      <w:marBottom w:val="0"/>
      <w:divBdr>
        <w:top w:val="none" w:sz="0" w:space="0" w:color="auto"/>
        <w:left w:val="none" w:sz="0" w:space="0" w:color="auto"/>
        <w:bottom w:val="none" w:sz="0" w:space="0" w:color="auto"/>
        <w:right w:val="none" w:sz="0" w:space="0" w:color="auto"/>
      </w:divBdr>
    </w:div>
    <w:div w:id="1729765059">
      <w:bodyDiv w:val="1"/>
      <w:marLeft w:val="0"/>
      <w:marRight w:val="0"/>
      <w:marTop w:val="0"/>
      <w:marBottom w:val="0"/>
      <w:divBdr>
        <w:top w:val="none" w:sz="0" w:space="0" w:color="auto"/>
        <w:left w:val="none" w:sz="0" w:space="0" w:color="auto"/>
        <w:bottom w:val="none" w:sz="0" w:space="0" w:color="auto"/>
        <w:right w:val="none" w:sz="0" w:space="0" w:color="auto"/>
      </w:divBdr>
    </w:div>
    <w:div w:id="1732924207">
      <w:bodyDiv w:val="1"/>
      <w:marLeft w:val="0"/>
      <w:marRight w:val="0"/>
      <w:marTop w:val="0"/>
      <w:marBottom w:val="0"/>
      <w:divBdr>
        <w:top w:val="none" w:sz="0" w:space="0" w:color="auto"/>
        <w:left w:val="none" w:sz="0" w:space="0" w:color="auto"/>
        <w:bottom w:val="none" w:sz="0" w:space="0" w:color="auto"/>
        <w:right w:val="none" w:sz="0" w:space="0" w:color="auto"/>
      </w:divBdr>
    </w:div>
    <w:div w:id="1848866620">
      <w:bodyDiv w:val="1"/>
      <w:marLeft w:val="0"/>
      <w:marRight w:val="0"/>
      <w:marTop w:val="0"/>
      <w:marBottom w:val="0"/>
      <w:divBdr>
        <w:top w:val="none" w:sz="0" w:space="0" w:color="auto"/>
        <w:left w:val="none" w:sz="0" w:space="0" w:color="auto"/>
        <w:bottom w:val="none" w:sz="0" w:space="0" w:color="auto"/>
        <w:right w:val="none" w:sz="0" w:space="0" w:color="auto"/>
      </w:divBdr>
    </w:div>
    <w:div w:id="1885411637">
      <w:bodyDiv w:val="1"/>
      <w:marLeft w:val="0"/>
      <w:marRight w:val="0"/>
      <w:marTop w:val="0"/>
      <w:marBottom w:val="0"/>
      <w:divBdr>
        <w:top w:val="none" w:sz="0" w:space="0" w:color="auto"/>
        <w:left w:val="none" w:sz="0" w:space="0" w:color="auto"/>
        <w:bottom w:val="none" w:sz="0" w:space="0" w:color="auto"/>
        <w:right w:val="none" w:sz="0" w:space="0" w:color="auto"/>
      </w:divBdr>
    </w:div>
    <w:div w:id="1990865907">
      <w:bodyDiv w:val="1"/>
      <w:marLeft w:val="0"/>
      <w:marRight w:val="0"/>
      <w:marTop w:val="0"/>
      <w:marBottom w:val="0"/>
      <w:divBdr>
        <w:top w:val="none" w:sz="0" w:space="0" w:color="auto"/>
        <w:left w:val="none" w:sz="0" w:space="0" w:color="auto"/>
        <w:bottom w:val="none" w:sz="0" w:space="0" w:color="auto"/>
        <w:right w:val="none" w:sz="0" w:space="0" w:color="auto"/>
      </w:divBdr>
    </w:div>
    <w:div w:id="2063282796">
      <w:bodyDiv w:val="1"/>
      <w:marLeft w:val="0"/>
      <w:marRight w:val="0"/>
      <w:marTop w:val="0"/>
      <w:marBottom w:val="0"/>
      <w:divBdr>
        <w:top w:val="none" w:sz="0" w:space="0" w:color="auto"/>
        <w:left w:val="none" w:sz="0" w:space="0" w:color="auto"/>
        <w:bottom w:val="none" w:sz="0" w:space="0" w:color="auto"/>
        <w:right w:val="none" w:sz="0" w:space="0" w:color="auto"/>
      </w:divBdr>
    </w:div>
    <w:div w:id="2075270970">
      <w:bodyDiv w:val="1"/>
      <w:marLeft w:val="0"/>
      <w:marRight w:val="0"/>
      <w:marTop w:val="0"/>
      <w:marBottom w:val="0"/>
      <w:divBdr>
        <w:top w:val="none" w:sz="0" w:space="0" w:color="auto"/>
        <w:left w:val="none" w:sz="0" w:space="0" w:color="auto"/>
        <w:bottom w:val="none" w:sz="0" w:space="0" w:color="auto"/>
        <w:right w:val="none" w:sz="0" w:space="0" w:color="auto"/>
      </w:divBdr>
    </w:div>
    <w:div w:id="21295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kal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C870-67F6-4805-A372-042F493E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1207</Words>
  <Characters>6883</Characters>
  <Application>Microsoft Office Word</Application>
  <DocSecurity>0</DocSecurity>
  <Lines>57</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cp:lastPrinted>2021-11-02T10:30:00Z</cp:lastPrinted>
  <dcterms:created xsi:type="dcterms:W3CDTF">2021-10-11T11:25:00Z</dcterms:created>
  <dcterms:modified xsi:type="dcterms:W3CDTF">2021-11-02T10:31:00Z</dcterms:modified>
</cp:coreProperties>
</file>