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18" w:rsidRDefault="00BB6C18" w:rsidP="00BB6C1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color w:val="202124"/>
          <w:sz w:val="40"/>
          <w:szCs w:val="40"/>
        </w:rPr>
        <w:t>GESTA, SLOVA A SYMBOLY VE MŠI SVATÉ</w:t>
      </w:r>
    </w:p>
    <w:p w:rsidR="00BB6C18" w:rsidRDefault="00BB6C18" w:rsidP="00BB6C18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2532380</wp:posOffset>
            </wp:positionH>
            <wp:positionV relativeFrom="paragraph">
              <wp:posOffset>151765</wp:posOffset>
            </wp:positionV>
            <wp:extent cx="3291840" cy="2819400"/>
            <wp:effectExtent l="0" t="0" r="3810" b="0"/>
            <wp:wrapTight wrapText="bothSides">
              <wp:wrapPolygon edited="0">
                <wp:start x="0" y="0"/>
                <wp:lineTo x="0" y="21454"/>
                <wp:lineTo x="21500" y="21454"/>
                <wp:lineTo x="215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29" r="4932" b="35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                                      </w:t>
      </w:r>
    </w:p>
    <w:p w:rsidR="00BB6C18" w:rsidRPr="0036232F" w:rsidRDefault="00BB6C18" w:rsidP="00BB6C18">
      <w:pPr>
        <w:jc w:val="center"/>
        <w:rPr>
          <w:rFonts w:ascii="Verdana" w:eastAsia="Times New Roman" w:hAnsi="Verdana" w:cs="Times New Roman"/>
          <w:b/>
          <w:color w:val="C00000"/>
          <w:sz w:val="26"/>
          <w:szCs w:val="26"/>
          <w:lang w:eastAsia="cs-CZ"/>
        </w:rPr>
      </w:pPr>
      <w:r w:rsidRPr="0036232F">
        <w:rPr>
          <w:rFonts w:ascii="Verdana" w:eastAsia="Times New Roman" w:hAnsi="Verdana" w:cs="Times New Roman"/>
          <w:b/>
          <w:color w:val="C00000"/>
          <w:sz w:val="26"/>
          <w:szCs w:val="26"/>
          <w:lang w:eastAsia="cs-CZ"/>
        </w:rPr>
        <w:t xml:space="preserve">ThDr. Jozef Haľko, PhD                          </w:t>
      </w:r>
    </w:p>
    <w:p w:rsidR="00BB6C18" w:rsidRDefault="00BB6C18" w:rsidP="00BB6C18">
      <w:pPr>
        <w:rPr>
          <w:sz w:val="16"/>
          <w:szCs w:val="16"/>
        </w:rPr>
      </w:pPr>
      <w:r>
        <w:t xml:space="preserve">                 </w:t>
      </w:r>
    </w:p>
    <w:p w:rsidR="00BB6C18" w:rsidRDefault="00BB6C18" w:rsidP="00BB6C18">
      <w:pPr>
        <w:jc w:val="center"/>
        <w:rPr>
          <w:rFonts w:ascii="Verdana" w:hAnsi="Verdana"/>
          <w:sz w:val="28"/>
          <w:szCs w:val="28"/>
          <w:lang w:val="cs-CZ"/>
        </w:rPr>
      </w:pP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MŠE SVATÁ   11. Modlitba dne</w:t>
      </w:r>
    </w:p>
    <w:p w:rsidR="00BB6C18" w:rsidRDefault="00BB6C18" w:rsidP="00BB6C18">
      <w:pPr>
        <w:spacing w:before="120" w:after="120" w:line="240" w:lineRule="atLeast"/>
        <w:ind w:left="57" w:right="57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</w:p>
    <w:p w:rsidR="00BB6C18" w:rsidRDefault="00BB6C18" w:rsidP="00BB6C18">
      <w:pPr>
        <w:pStyle w:val="NoSpacing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>Drazí bratři a sestry,</w:t>
      </w:r>
    </w:p>
    <w:p w:rsidR="00BB6C18" w:rsidRDefault="00BB6C18" w:rsidP="00BB6C18">
      <w:pPr>
        <w:pStyle w:val="NoSpacing"/>
        <w:ind w:firstLine="284"/>
        <w:jc w:val="both"/>
        <w:rPr>
          <w:rFonts w:ascii="Verdana" w:hAnsi="Verdana"/>
          <w:sz w:val="14"/>
          <w:szCs w:val="14"/>
          <w:lang w:val="cs-CZ"/>
        </w:rPr>
      </w:pPr>
    </w:p>
    <w:p w:rsidR="00BB6C18" w:rsidRDefault="00BB6C18" w:rsidP="00BB6C18">
      <w:pPr>
        <w:pStyle w:val="NoSpacing"/>
        <w:ind w:firstLine="284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>Pán Ježíš na více místech říká a v dnešním evangeliu potvrzuje, že nikdo nemůže přijít k Otci jenom skrze mne. Proto i v mnohých modlitbách, když přednášíme naše modlitby Otci říkáme: „skrze Krista našeho Pána“. A tato slova říkáme s železnou pravidelností vždy při modlitbách, které jsou nazývány „modlitba dne“ neboli kolekta</w:t>
      </w:r>
      <w:r>
        <w:rPr>
          <w:rFonts w:ascii="Verdana" w:hAnsi="Verdana"/>
          <w:i/>
          <w:iCs/>
          <w:lang w:val="cs-CZ"/>
        </w:rPr>
        <w:t xml:space="preserve"> (v českém znění: Vstupní modlitba).</w:t>
      </w:r>
    </w:p>
    <w:p w:rsidR="00BB6C18" w:rsidRDefault="00BB6C18" w:rsidP="00BB6C18">
      <w:pPr>
        <w:pStyle w:val="NoSpacing"/>
        <w:ind w:firstLine="284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 xml:space="preserve">Minule jsme mluvili o tom, co znamená ve mši svaté, když kněz rozepne ruce nebo si ruce spojí. Tehdy, po úvodních obřadech mše svaté dochází k začátku propojování (přemostění) těchto úvodních obřadů k jednotlivým čtením, totiž k bohoslužbě slova. Tuto modlitbu nazýváme kolekta nebo modlitba dne, a o této modlitbě budeme dnes mluvit podrobně. </w:t>
      </w:r>
    </w:p>
    <w:p w:rsidR="00BB6C18" w:rsidRDefault="00BB6C18" w:rsidP="00BB6C18">
      <w:pPr>
        <w:pStyle w:val="NoSpacing"/>
        <w:ind w:firstLine="284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 xml:space="preserve">Ona má takové oporné významové body a sice nejprve zvolání: „Modleme se!“, A následně v různých variantách „prosíme…“. Potom závěr, ve kterém vyjadřujeme to, že tuto modlitbu přinášíme skrze Krista našeho Pána v Duchu Svatém. K tomu se ale ještě podrobněji dostaneme. Protože je to modlitba dne, tak se v ní charakterizuje konkrétní slavení dne. </w:t>
      </w:r>
    </w:p>
    <w:p w:rsidR="00BB6C18" w:rsidRDefault="00BB6C18" w:rsidP="00BB6C18">
      <w:pPr>
        <w:pStyle w:val="NoSpacing"/>
        <w:ind w:firstLine="284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 xml:space="preserve">Například jsme dnes v této modlitbě říkali: „Dobrotivý Bože, původce naší svobody a spásy Ty jsi nás vykoupil drahocennou krví svého Syna, vroucně tě prosíme…“ </w:t>
      </w:r>
    </w:p>
    <w:p w:rsidR="00BB6C18" w:rsidRDefault="00BB6C18" w:rsidP="00BB6C18">
      <w:pPr>
        <w:pStyle w:val="NoSpacing"/>
        <w:ind w:firstLine="284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>Na úvod je tedy vždy charakteristika slavení toho dne, totiž základní myšlenka konkrétního slavení. Uveďme si další příklady:</w:t>
      </w:r>
    </w:p>
    <w:p w:rsidR="00BB6C18" w:rsidRDefault="00BB6C18" w:rsidP="00BB6C18">
      <w:pPr>
        <w:pStyle w:val="NoSpacing"/>
        <w:ind w:firstLine="284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 xml:space="preserve">1. první den v roce, kdy slavíme Pannu Marii Bohorodičku, jsou úvodní slova: „Věčný Otče narozením tvého Syna z Panny Marie poskytl jsi lidem věčnou spásu, prosíme tě dej...“ </w:t>
      </w:r>
    </w:p>
    <w:p w:rsidR="00BB6C18" w:rsidRDefault="00BB6C18" w:rsidP="00BB6C18">
      <w:pPr>
        <w:pStyle w:val="NoSpacing"/>
        <w:ind w:firstLine="284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 xml:space="preserve">2. když slavíme svatého Cyrila a Metoděje: „Všemohoucí a věčný Bože ty jsi našim předkům poslal svatého Cyrila a Metoděje, aby je přivedli k pravé víře. Prosíme tě pomáhej nám...“ </w:t>
      </w:r>
    </w:p>
    <w:p w:rsidR="00BB6C18" w:rsidRDefault="00BB6C18" w:rsidP="00BB6C18">
      <w:pPr>
        <w:pStyle w:val="NoSpacing"/>
        <w:ind w:firstLine="284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 xml:space="preserve">3. při slavení svátku Sedmibolestné Panny Marie: „Všemohoucí Bože ty jsi dal Bohorodičce Panně Marii sílu, aby stála u tvého ukřižovaného Syna a trpěla společně s ním, prosíme tě dej…“ a následuje pokračování modlitby. </w:t>
      </w:r>
    </w:p>
    <w:p w:rsidR="00BB6C18" w:rsidRDefault="00BB6C18" w:rsidP="00BB6C18">
      <w:pPr>
        <w:pStyle w:val="NoSpacing"/>
        <w:ind w:firstLine="284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lastRenderedPageBreak/>
        <w:t xml:space="preserve">To znamená, že mezi slovem prosíme tě, vroucně tě prosíme…, tyto formulace rezonují se slovy kněze, když rozepne ruce a řekne „Modleme se!“ </w:t>
      </w:r>
    </w:p>
    <w:p w:rsidR="00BB6C18" w:rsidRDefault="00BB6C18" w:rsidP="00BB6C18">
      <w:pPr>
        <w:pStyle w:val="NoSpacing"/>
        <w:ind w:firstLine="284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>Zde důležitou úlohu hraje význam vyslovení tohoto zvolání, které není konstatováním, že se modlíme, ale je výzvou „Modleme se!“</w:t>
      </w:r>
    </w:p>
    <w:p w:rsidR="00BB6C18" w:rsidRDefault="00BB6C18" w:rsidP="00BB6C18">
      <w:pPr>
        <w:pStyle w:val="NoSpacing"/>
        <w:ind w:firstLine="284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 xml:space="preserve">Kněz, který vede liturgii, který předsedá společenství, s rozepjatýma rukama vyzývá celé společenství „Modleme se!“  Tímto prožívá zvláště hlubokým způsobem i svoji kněžskou identitu, protože úlohou kněze je vést lidi k modlitbě, modlit se s lidmi a modlit se za lid. Proto říká: „Modleme se“. </w:t>
      </w:r>
    </w:p>
    <w:p w:rsidR="00BB6C18" w:rsidRDefault="00BB6C18" w:rsidP="00BB6C18">
      <w:pPr>
        <w:pStyle w:val="NoSpacing"/>
        <w:ind w:firstLine="284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>Potom nastává kratičké ticho. Ale má tam být, abychom se mohli soustředit. Abychom si mohli připomenout a shrnout vše za co se chceme modlit. S tímto souvisí i název kolekta, který zní možná trochu odtažitě a nezvykle, ale má skutečně jazykový slovní základ ve slově kolektiv. To znamená shromáždění lidí, něco, co je shromážděné.</w:t>
      </w:r>
    </w:p>
    <w:p w:rsidR="00BB6C18" w:rsidRDefault="00BB6C18" w:rsidP="00BB6C18">
      <w:pPr>
        <w:pStyle w:val="NoSpacing"/>
        <w:ind w:firstLine="284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>Je zde také souvislost v krátkém tichu se shromážděním si úmyslů, za které se chceme modlit v naší mysli, v naší paměti.</w:t>
      </w:r>
    </w:p>
    <w:p w:rsidR="00BB6C18" w:rsidRDefault="00BB6C18" w:rsidP="00BB6C18">
      <w:pPr>
        <w:pStyle w:val="NoSpacing"/>
        <w:ind w:firstLine="284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>Může to ale znamenat i to, že ve starokřesťanských dobách věřící začínali úvod ke slavení liturgie – kolektu mimo chrám, ve kterém pak proběhlo samotné liturgické slavení.</w:t>
      </w:r>
    </w:p>
    <w:p w:rsidR="00BB6C18" w:rsidRDefault="00BB6C18" w:rsidP="00BB6C18">
      <w:pPr>
        <w:pStyle w:val="NoSpacing"/>
        <w:ind w:firstLine="284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>Členové tohoto společenství se soustředí na modlitbu, na přítomnost Boha, kterému tato modlitba je přednesená. Tato modlitba je vždy přednesena Bohu Otci, výjimečně v několika případech Ježíši Kristu.</w:t>
      </w:r>
    </w:p>
    <w:p w:rsidR="00BB6C18" w:rsidRDefault="00BB6C18" w:rsidP="00BB6C18">
      <w:pPr>
        <w:pStyle w:val="NoSpacing"/>
        <w:ind w:firstLine="284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 xml:space="preserve">Znovu si připomeňme uvedené příklady, ve kterých je charakteristika dne s vyjádřením toho, za co jsme Bohu vděčni. Je to za nějaký dar, za nějaké slavení, za světce, za okolnost, za událost. Jak jsme již řekli po úvodním „modleme se“ a tichu následuje oslovení Boha Otce, výjimečně v některých případech Ježíše Krista. Dále je významový předěl, když po vyslovení úvodní věty charakteristické pro ten den a slavení, toto přemosťujeme (propojujeme) pokračováním v modlitbě. </w:t>
      </w:r>
    </w:p>
    <w:p w:rsidR="00BB6C18" w:rsidRDefault="00BB6C18" w:rsidP="00BB6C18">
      <w:pPr>
        <w:pStyle w:val="NoSpacing"/>
        <w:ind w:firstLine="284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 xml:space="preserve">Prosíme tě dej, vroucně tě prosíme a podobně, buď zdrojem našeho života abychom v Tobě nacházeli vždy trvalou radost a jistotu. Tato druhá část kolekty, tedy modlitby dne je modlitba za „něco“. Tudíž budeme pokračovat, v dnešním znění to bylo „původce naší svobody a spásy…“ Toto se potom mění na modlitbu: „buď zdrojem našeho života, abychom v Tobě nacházeli vždy trvalou radost a jistotu.“ </w:t>
      </w:r>
    </w:p>
    <w:p w:rsidR="00BB6C18" w:rsidRDefault="00BB6C18" w:rsidP="00BB6C18">
      <w:pPr>
        <w:pStyle w:val="NoSpacing"/>
        <w:ind w:firstLine="284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>U příkladu 1. – o slavnosti Panny Marie Bohorodičky za slovy „Věčný Otče… poskytl jsi lidem věčnou spásu…“</w:t>
      </w:r>
      <w:r>
        <w:rPr>
          <w:rFonts w:ascii="Verdana" w:hAnsi="Verdana"/>
          <w:b/>
          <w:bCs/>
          <w:lang w:val="cs-CZ"/>
        </w:rPr>
        <w:t xml:space="preserve"> </w:t>
      </w:r>
      <w:r>
        <w:rPr>
          <w:rFonts w:ascii="Verdana" w:hAnsi="Verdana"/>
          <w:lang w:val="cs-CZ"/>
        </w:rPr>
        <w:t>se text mění na modlitbu: „prosíme tě dej, abychom vždy pociťovali účinky jejího orodování, vždyť skrze ni jsme dostali původce života Ježíše Krista.“</w:t>
      </w:r>
    </w:p>
    <w:p w:rsidR="00BB6C18" w:rsidRDefault="00BB6C18" w:rsidP="00BB6C18">
      <w:pPr>
        <w:pStyle w:val="NoSpacing"/>
        <w:ind w:firstLine="284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>Nebo 2. – na svátek sv. Cyrila a Metoděje se pokračuje slovy „prosíme tě pomáhej nám, abychom si věrně zachovali dědictví otců, statečně vyznávali svoji víru a podle ní také žili.“</w:t>
      </w:r>
    </w:p>
    <w:p w:rsidR="00BB6C18" w:rsidRDefault="00BB6C18" w:rsidP="00BB6C18">
      <w:pPr>
        <w:pStyle w:val="NoSpacing"/>
        <w:ind w:firstLine="284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>Nebo 3. – na svátek Sedmibolestné Panny Marie pokračujeme „prosíme tě dej, abychom i my ochotně nesli svůj každodenní kříž spojeni s Kristem, a tak dosáhli účast na jeho zmrtvýchvstání.“</w:t>
      </w:r>
    </w:p>
    <w:p w:rsidR="00BB6C18" w:rsidRDefault="00BB6C18" w:rsidP="00BB6C18">
      <w:pPr>
        <w:pStyle w:val="NoSpacing"/>
        <w:ind w:firstLine="284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 xml:space="preserve">Tedy první část, za kterou jsou slova prosíme, prosíme tě, vroucně tě prosíme jsou úvodem k modlitbě, která z této první části vychází a aplikujeme ji na sebe před Bohem. Zároveň prosíme, aby to, co se v první části říká, my mohli konat, abychom to i my dostali, abychom i my podle toho mohli žít. </w:t>
      </w:r>
    </w:p>
    <w:p w:rsidR="00BB6C18" w:rsidRDefault="00BB6C18" w:rsidP="00BB6C18">
      <w:pPr>
        <w:pStyle w:val="NoSpacing"/>
        <w:ind w:firstLine="284"/>
        <w:jc w:val="both"/>
        <w:rPr>
          <w:rFonts w:ascii="Verdana" w:hAnsi="Verdana"/>
          <w:lang w:val="cs-CZ"/>
        </w:rPr>
      </w:pPr>
    </w:p>
    <w:p w:rsidR="00BB6C18" w:rsidRDefault="00BB6C18" w:rsidP="00BB6C18">
      <w:pPr>
        <w:pStyle w:val="NoSpacing"/>
        <w:ind w:firstLine="284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lastRenderedPageBreak/>
        <w:t xml:space="preserve">Závěr každé modlitby dne (kolekty) je připomenutí Nejsvětější Trojice. Jsou zde tři možnosti: pokud se tato modlitba obrací na Otce, potom pokračuje slovy: „skrze našeho Pána Ježíše Krista Tvého Syna, který je Bůh a s tebou žije a kraluje v jednotě se Svatým Duchem na věky věků.“ </w:t>
      </w:r>
    </w:p>
    <w:p w:rsidR="00BB6C18" w:rsidRDefault="00BB6C18" w:rsidP="00BB6C18">
      <w:pPr>
        <w:pStyle w:val="NoSpacing"/>
        <w:ind w:firstLine="284"/>
        <w:jc w:val="both"/>
        <w:rPr>
          <w:rFonts w:ascii="Verdana" w:hAnsi="Verdana"/>
          <w:i/>
          <w:iCs/>
          <w:lang w:val="cs-CZ"/>
        </w:rPr>
      </w:pPr>
      <w:r>
        <w:rPr>
          <w:rFonts w:ascii="Verdana" w:hAnsi="Verdana"/>
          <w:i/>
          <w:iCs/>
          <w:lang w:val="cs-CZ"/>
        </w:rPr>
        <w:t>(Česká verze: „Prosíme o to skrze tvého Syna, našeho Pána, Ježíše Krista, který s tebou v jednotě Ducha svatého žije a kraluje na věky věků.“) </w:t>
      </w:r>
    </w:p>
    <w:p w:rsidR="00BB6C18" w:rsidRDefault="00BB6C18" w:rsidP="00BB6C18">
      <w:pPr>
        <w:spacing w:before="120" w:after="120" w:line="240" w:lineRule="atLeast"/>
        <w:ind w:left="57" w:right="57" w:firstLine="425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 xml:space="preserve">Je-li modlitba orientována stále na Boha Otce, ale je v ní zmiňován Syn Ježíš Kristus, tak pokračuje: „neboť on je Bůh a žije a kraluje v jednotě se Svatým Duchem po všechny věky věků.“ </w:t>
      </w:r>
    </w:p>
    <w:p w:rsidR="00BB6C18" w:rsidRDefault="00BB6C18" w:rsidP="00BB6C18">
      <w:pPr>
        <w:spacing w:before="120" w:after="120" w:line="240" w:lineRule="atLeast"/>
        <w:ind w:left="57" w:right="57" w:firstLine="425"/>
        <w:jc w:val="both"/>
        <w:rPr>
          <w:rFonts w:ascii="Verdana" w:hAnsi="Verdana"/>
          <w:i/>
          <w:iCs/>
          <w:lang w:val="cs-CZ"/>
        </w:rPr>
      </w:pPr>
      <w:r>
        <w:rPr>
          <w:rFonts w:ascii="Verdana" w:hAnsi="Verdana"/>
          <w:i/>
          <w:iCs/>
          <w:lang w:val="cs-CZ"/>
        </w:rPr>
        <w:t>(Česká verze: „Neboť On s Tebou v jednotě Ducha svatého žije a kraluje po všechny věky věků.)</w:t>
      </w:r>
    </w:p>
    <w:p w:rsidR="00BB6C18" w:rsidRDefault="00BB6C18" w:rsidP="00BB6C18">
      <w:pPr>
        <w:pStyle w:val="NoSpacing"/>
        <w:ind w:firstLine="284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 xml:space="preserve">A na konec je-li to modlitba, která se obrací přímo na Ježíše Krista, pak končí slovy: „neboť ty jsi Bůh a žiješ a kraluješ s Bohem Otcem v jednotě se Svatým Duchem po všechny věky věků. </w:t>
      </w:r>
    </w:p>
    <w:p w:rsidR="00BB6C18" w:rsidRDefault="00BB6C18" w:rsidP="00BB6C18">
      <w:pPr>
        <w:pStyle w:val="NoSpacing"/>
        <w:ind w:firstLine="284"/>
        <w:jc w:val="both"/>
        <w:rPr>
          <w:rFonts w:ascii="Verdana" w:hAnsi="Verdana"/>
          <w:i/>
          <w:iCs/>
          <w:lang w:val="cs-CZ"/>
        </w:rPr>
      </w:pPr>
      <w:r>
        <w:rPr>
          <w:rFonts w:ascii="Verdana" w:hAnsi="Verdana"/>
          <w:i/>
          <w:iCs/>
          <w:lang w:val="cs-CZ"/>
        </w:rPr>
        <w:t>(Česká verze: „Neboť Ty žiješ a kraluješ s Bohem Otcem v jednotě Ducha svatého po všechny věky věků.)</w:t>
      </w:r>
    </w:p>
    <w:p w:rsidR="00BB6C18" w:rsidRDefault="00BB6C18" w:rsidP="00BB6C18">
      <w:pPr>
        <w:pStyle w:val="NoSpacing"/>
        <w:ind w:firstLine="284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>Pokusme se vždy na začátku mše svaté, když uslyšíme tuto modlitbu dne, prožít ji společně s knězem, protože výzva byla jasná: modleme se! A potom je ticho právě na to, abychom vše odložili, abychom se soustředili na tuto modlitbu. My svoji spoluúčast vyjádříme slovem „Amen“.</w:t>
      </w:r>
    </w:p>
    <w:p w:rsidR="00BB6C18" w:rsidRDefault="00BB6C18" w:rsidP="00BB6C18">
      <w:pPr>
        <w:pStyle w:val="NoSpacing"/>
        <w:ind w:firstLine="284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>Je to tak časté potvrzení modlitby, časté slovo ve mši svaté, že mu vyhradíme specifický prostor, zvláštní samostatné místo příště. Budeme mluvit o tomto jediném čtyřpísmenkovém, ale velmi zásadním slově – Amen.</w:t>
      </w:r>
    </w:p>
    <w:p w:rsidR="00BB6C18" w:rsidRDefault="00BB6C18" w:rsidP="00BB6C18">
      <w:pPr>
        <w:pStyle w:val="NoSpacing"/>
        <w:ind w:firstLine="284"/>
        <w:jc w:val="both"/>
        <w:rPr>
          <w:rFonts w:ascii="Verdana" w:hAnsi="Verdana"/>
          <w:sz w:val="16"/>
          <w:szCs w:val="16"/>
          <w:lang w:val="cs-CZ"/>
        </w:rPr>
      </w:pPr>
    </w:p>
    <w:p w:rsidR="00BB6C18" w:rsidRDefault="00BB6C18" w:rsidP="00BB6C18">
      <w:pPr>
        <w:pStyle w:val="NoSpacing"/>
        <w:ind w:firstLine="284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 xml:space="preserve">Ať je pochválen Pán Ježíš Kristus. </w:t>
      </w:r>
    </w:p>
    <w:p w:rsidR="00BB6C18" w:rsidRDefault="00BB6C18" w:rsidP="00BB6C18">
      <w:pPr>
        <w:spacing w:before="120" w:after="120" w:line="240" w:lineRule="atLeast"/>
        <w:ind w:left="57" w:right="57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cs-CZ"/>
        </w:rPr>
      </w:pPr>
      <w:bookmarkStart w:id="1" w:name="_Hlk70565648"/>
    </w:p>
    <w:p w:rsidR="00BB6C18" w:rsidRDefault="00BB6C18" w:rsidP="00BB6C18">
      <w:pPr>
        <w:spacing w:before="120" w:after="120" w:line="240" w:lineRule="atLeast"/>
        <w:ind w:left="57" w:right="57"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de-DE" w:eastAsia="cs-CZ"/>
        </w:rPr>
      </w:pPr>
      <w:r>
        <w:rPr>
          <w:rFonts w:ascii="Verdana" w:hAnsi="Verdana" w:cs="Times New Roman"/>
          <w:sz w:val="20"/>
          <w:szCs w:val="20"/>
          <w:lang w:val="de-DE"/>
        </w:rPr>
        <w:t xml:space="preserve">Z pramene 08. 05. 2020 </w:t>
      </w:r>
    </w:p>
    <w:p w:rsidR="00BB6C18" w:rsidRDefault="00463FEC" w:rsidP="00BB6C18">
      <w:pPr>
        <w:rPr>
          <w:rFonts w:ascii="Verdana" w:hAnsi="Verdana" w:cs="Times New Roman"/>
          <w:sz w:val="20"/>
          <w:szCs w:val="20"/>
          <w:lang w:val="de-DE"/>
        </w:rPr>
      </w:pPr>
      <w:hyperlink r:id="rId8" w:history="1">
        <w:r w:rsidR="0036232F" w:rsidRPr="00221FC7">
          <w:rPr>
            <w:rStyle w:val="Hyperlink"/>
            <w:rFonts w:ascii="Verdana" w:hAnsi="Verdana" w:cs="Times New Roman"/>
            <w:sz w:val="20"/>
            <w:szCs w:val="20"/>
            <w:lang w:val="de-DE"/>
          </w:rPr>
          <w:t>https://www.tvlux.sk/archiv/play/svata-omsa-modlitba-dna</w:t>
        </w:r>
      </w:hyperlink>
      <w:r w:rsidR="0036232F">
        <w:rPr>
          <w:rFonts w:ascii="Verdana" w:hAnsi="Verdana" w:cs="Times New Roman"/>
          <w:sz w:val="20"/>
          <w:szCs w:val="20"/>
          <w:lang w:val="de-DE"/>
        </w:rPr>
        <w:t xml:space="preserve"> </w:t>
      </w:r>
    </w:p>
    <w:p w:rsidR="00BB6C18" w:rsidRDefault="00BB6C18" w:rsidP="00BB6C18">
      <w:pPr>
        <w:pStyle w:val="ListParagraph"/>
        <w:spacing w:before="120" w:after="120" w:line="240" w:lineRule="atLeast"/>
        <w:ind w:left="902" w:right="57"/>
        <w:jc w:val="right"/>
        <w:rPr>
          <w:rFonts w:ascii="Verdana" w:hAnsi="Verdana" w:cs="Times New Roman"/>
          <w:sz w:val="20"/>
          <w:szCs w:val="20"/>
        </w:rPr>
      </w:pPr>
    </w:p>
    <w:p w:rsidR="00BB6C18" w:rsidRPr="0036232F" w:rsidRDefault="00BB6C18" w:rsidP="00BB6C18">
      <w:pPr>
        <w:pStyle w:val="ListParagraph"/>
        <w:spacing w:before="120" w:after="120" w:line="240" w:lineRule="atLeast"/>
        <w:ind w:left="902" w:right="57"/>
        <w:jc w:val="right"/>
        <w:rPr>
          <w:rFonts w:ascii="Verdana" w:hAnsi="Verdana" w:cs="Times New Roman"/>
          <w:b/>
          <w:color w:val="FF0000"/>
          <w:sz w:val="20"/>
          <w:szCs w:val="20"/>
        </w:rPr>
      </w:pPr>
      <w:r w:rsidRPr="0036232F">
        <w:rPr>
          <w:rFonts w:ascii="Verdana" w:hAnsi="Verdana" w:cs="Times New Roman"/>
          <w:b/>
          <w:color w:val="FF0000"/>
        </w:rPr>
        <w:t>Se souhlasem a požehnáním kazatele Mons. Jozefa Haľko</w:t>
      </w:r>
    </w:p>
    <w:bookmarkEnd w:id="1"/>
    <w:p w:rsidR="00BB6C18" w:rsidRDefault="00BB6C18" w:rsidP="00BB6C18">
      <w:pPr>
        <w:pStyle w:val="NoSpacing"/>
        <w:ind w:firstLine="284"/>
        <w:jc w:val="both"/>
        <w:rPr>
          <w:rFonts w:ascii="Verdana" w:hAnsi="Verdana"/>
          <w:sz w:val="28"/>
          <w:szCs w:val="28"/>
          <w:lang w:val="cs-CZ"/>
        </w:rPr>
      </w:pPr>
    </w:p>
    <w:p w:rsidR="00BB6C18" w:rsidRDefault="00BB6C18" w:rsidP="00BB6C18">
      <w:pPr>
        <w:pStyle w:val="NoSpacing"/>
        <w:ind w:firstLine="284"/>
        <w:jc w:val="both"/>
        <w:rPr>
          <w:rFonts w:ascii="Verdana" w:hAnsi="Verdana"/>
          <w:sz w:val="28"/>
          <w:szCs w:val="28"/>
          <w:lang w:val="cs-CZ"/>
        </w:rPr>
      </w:pPr>
    </w:p>
    <w:p w:rsidR="00BB6C18" w:rsidRDefault="0036232F" w:rsidP="00BB6C18">
      <w:pPr>
        <w:pStyle w:val="NoSpacing"/>
        <w:ind w:firstLine="284"/>
        <w:jc w:val="both"/>
        <w:rPr>
          <w:rFonts w:ascii="Verdana" w:hAnsi="Verdana"/>
          <w:b/>
          <w:i/>
          <w:color w:val="943634" w:themeColor="accent2" w:themeShade="BF"/>
          <w:lang w:val="cs-CZ"/>
        </w:rPr>
      </w:pPr>
      <w:r>
        <w:rPr>
          <w:rFonts w:ascii="Verdana" w:hAnsi="Verdana"/>
          <w:b/>
          <w:i/>
          <w:color w:val="943634" w:themeColor="accent2" w:themeShade="BF"/>
          <w:lang w:val="cs-CZ"/>
        </w:rPr>
        <w:t xml:space="preserve">Pro případné objednání, na níže uvedených kontaktních údajů: </w:t>
      </w:r>
    </w:p>
    <w:p w:rsidR="0036232F" w:rsidRDefault="0036232F" w:rsidP="00BB6C18">
      <w:pPr>
        <w:pStyle w:val="NoSpacing"/>
        <w:ind w:firstLine="284"/>
        <w:jc w:val="both"/>
        <w:rPr>
          <w:rFonts w:ascii="Verdana" w:hAnsi="Verdana"/>
          <w:b/>
          <w:i/>
          <w:color w:val="943634" w:themeColor="accent2" w:themeShade="BF"/>
          <w:lang w:val="cs-CZ"/>
        </w:rPr>
      </w:pPr>
    </w:p>
    <w:p w:rsidR="0036232F" w:rsidRDefault="0036232F" w:rsidP="00BB6C18">
      <w:pPr>
        <w:pStyle w:val="NoSpacing"/>
        <w:ind w:firstLine="284"/>
        <w:jc w:val="both"/>
        <w:rPr>
          <w:rFonts w:ascii="Verdana" w:hAnsi="Verdana"/>
          <w:b/>
          <w:color w:val="000000" w:themeColor="text1"/>
          <w:lang w:val="cs-CZ"/>
        </w:rPr>
      </w:pPr>
      <w:r>
        <w:rPr>
          <w:rFonts w:ascii="Verdana" w:hAnsi="Verdana"/>
          <w:b/>
          <w:color w:val="000000" w:themeColor="text1"/>
          <w:lang w:val="cs-CZ"/>
        </w:rPr>
        <w:t xml:space="preserve">E-mail: </w:t>
      </w:r>
      <w:hyperlink r:id="rId9" w:history="1">
        <w:r w:rsidRPr="0036232F">
          <w:rPr>
            <w:rStyle w:val="Hyperlink"/>
            <w:rFonts w:ascii="Verdana" w:hAnsi="Verdana"/>
            <w:b/>
            <w:u w:val="none"/>
            <w:lang w:val="cs-CZ"/>
          </w:rPr>
          <w:t>monimex_f@yahoo.com</w:t>
        </w:r>
      </w:hyperlink>
      <w:r w:rsidRPr="0036232F">
        <w:rPr>
          <w:rFonts w:ascii="Verdana" w:hAnsi="Verdana"/>
          <w:b/>
          <w:color w:val="000000" w:themeColor="text1"/>
          <w:lang w:val="cs-CZ"/>
        </w:rPr>
        <w:t xml:space="preserve"> </w:t>
      </w:r>
    </w:p>
    <w:p w:rsidR="0036232F" w:rsidRPr="0036232F" w:rsidRDefault="0036232F" w:rsidP="00BB6C18">
      <w:pPr>
        <w:pStyle w:val="NoSpacing"/>
        <w:ind w:firstLine="284"/>
        <w:jc w:val="both"/>
        <w:rPr>
          <w:rFonts w:ascii="Verdana" w:hAnsi="Verdana"/>
          <w:b/>
          <w:color w:val="000000" w:themeColor="text1"/>
          <w:lang w:val="cs-CZ"/>
        </w:rPr>
      </w:pPr>
      <w:r>
        <w:rPr>
          <w:rFonts w:ascii="Verdana" w:hAnsi="Verdana"/>
          <w:b/>
          <w:color w:val="000000" w:themeColor="text1"/>
          <w:lang w:val="cs-CZ"/>
        </w:rPr>
        <w:t>Tel.: ,722 490 485  neb 0742 519 115</w:t>
      </w:r>
    </w:p>
    <w:p w:rsidR="00BB6C18" w:rsidRDefault="00BB6C18" w:rsidP="00BB6C18">
      <w:pPr>
        <w:pStyle w:val="NoSpacing"/>
        <w:ind w:firstLine="284"/>
        <w:jc w:val="both"/>
        <w:rPr>
          <w:rFonts w:ascii="Verdana" w:hAnsi="Verdana"/>
          <w:sz w:val="28"/>
          <w:szCs w:val="28"/>
          <w:lang w:val="cs-CZ"/>
        </w:rPr>
      </w:pPr>
    </w:p>
    <w:p w:rsidR="00BB6C18" w:rsidRDefault="00BB6C18" w:rsidP="00BB6C18">
      <w:pPr>
        <w:rPr>
          <w:lang w:val="cs-CZ"/>
        </w:rPr>
      </w:pPr>
    </w:p>
    <w:p w:rsidR="0014331C" w:rsidRDefault="0014331C" w:rsidP="00BB6C18">
      <w:pPr>
        <w:pStyle w:val="NoSpacing"/>
        <w:jc w:val="both"/>
      </w:pPr>
    </w:p>
    <w:sectPr w:rsidR="0014331C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FEC" w:rsidRDefault="00463FEC" w:rsidP="0036232F">
      <w:pPr>
        <w:spacing w:after="0" w:line="240" w:lineRule="auto"/>
      </w:pPr>
      <w:r>
        <w:separator/>
      </w:r>
    </w:p>
  </w:endnote>
  <w:endnote w:type="continuationSeparator" w:id="0">
    <w:p w:rsidR="00463FEC" w:rsidRDefault="00463FEC" w:rsidP="0036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2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232F" w:rsidRDefault="003623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8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232F" w:rsidRDefault="003623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FEC" w:rsidRDefault="00463FEC" w:rsidP="0036232F">
      <w:pPr>
        <w:spacing w:after="0" w:line="240" w:lineRule="auto"/>
      </w:pPr>
      <w:r>
        <w:separator/>
      </w:r>
    </w:p>
  </w:footnote>
  <w:footnote w:type="continuationSeparator" w:id="0">
    <w:p w:rsidR="00463FEC" w:rsidRDefault="00463FEC" w:rsidP="00362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18"/>
    <w:rsid w:val="0014331C"/>
    <w:rsid w:val="0036232F"/>
    <w:rsid w:val="00463FEC"/>
    <w:rsid w:val="00700845"/>
    <w:rsid w:val="008C0E2A"/>
    <w:rsid w:val="00BB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C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6C18"/>
    <w:pPr>
      <w:spacing w:after="160" w:line="256" w:lineRule="auto"/>
      <w:ind w:left="720"/>
      <w:contextualSpacing/>
    </w:pPr>
    <w:rPr>
      <w:lang w:val="cs-CZ"/>
    </w:rPr>
  </w:style>
  <w:style w:type="character" w:styleId="Hyperlink">
    <w:name w:val="Hyperlink"/>
    <w:basedOn w:val="DefaultParagraphFont"/>
    <w:uiPriority w:val="99"/>
    <w:unhideWhenUsed/>
    <w:rsid w:val="003623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2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32F"/>
  </w:style>
  <w:style w:type="paragraph" w:styleId="Footer">
    <w:name w:val="footer"/>
    <w:basedOn w:val="Normal"/>
    <w:link w:val="FooterChar"/>
    <w:uiPriority w:val="99"/>
    <w:unhideWhenUsed/>
    <w:rsid w:val="00362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C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6C18"/>
    <w:pPr>
      <w:spacing w:after="160" w:line="256" w:lineRule="auto"/>
      <w:ind w:left="720"/>
      <w:contextualSpacing/>
    </w:pPr>
    <w:rPr>
      <w:lang w:val="cs-CZ"/>
    </w:rPr>
  </w:style>
  <w:style w:type="character" w:styleId="Hyperlink">
    <w:name w:val="Hyperlink"/>
    <w:basedOn w:val="DefaultParagraphFont"/>
    <w:uiPriority w:val="99"/>
    <w:unhideWhenUsed/>
    <w:rsid w:val="003623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2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32F"/>
  </w:style>
  <w:style w:type="paragraph" w:styleId="Footer">
    <w:name w:val="footer"/>
    <w:basedOn w:val="Normal"/>
    <w:link w:val="FooterChar"/>
    <w:uiPriority w:val="99"/>
    <w:unhideWhenUsed/>
    <w:rsid w:val="00362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lux.sk/archiv/play/svata-omsa-modlitba-dn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onimex_f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2</cp:revision>
  <cp:lastPrinted>2021-07-13T12:12:00Z</cp:lastPrinted>
  <dcterms:created xsi:type="dcterms:W3CDTF">2021-07-13T12:22:00Z</dcterms:created>
  <dcterms:modified xsi:type="dcterms:W3CDTF">2021-07-13T12:22:00Z</dcterms:modified>
</cp:coreProperties>
</file>