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B4" w:rsidRDefault="00E971B4" w:rsidP="0076766C">
      <w:pPr>
        <w:pStyle w:val="Nadpis1"/>
      </w:pPr>
      <w:bookmarkStart w:id="0" w:name="_GoBack"/>
      <w:bookmarkEnd w:id="0"/>
      <w:r>
        <w:t>PASTÝŘSKÝ LIST</w:t>
      </w:r>
      <w:r w:rsidR="004B09B0">
        <w:t xml:space="preserve"> OTCE BISKUPA VOJTĚCHA</w:t>
      </w:r>
      <w:r>
        <w:br/>
        <w:t>K 245. VÝROČÍ ZALOŽENÍ BISKUPSTVÍ BRNĚNSKÉHO</w:t>
      </w:r>
      <w:r>
        <w:br/>
        <w:t>„RODINA, FARNOST, DIECÉZE“</w:t>
      </w:r>
    </w:p>
    <w:p w:rsidR="00E971B4" w:rsidRPr="0076766C" w:rsidRDefault="00E971B4" w:rsidP="0076766C">
      <w:pPr>
        <w:spacing w:before="360" w:after="360"/>
        <w:jc w:val="center"/>
        <w:rPr>
          <w:i/>
          <w:sz w:val="22"/>
        </w:rPr>
      </w:pPr>
      <w:r w:rsidRPr="0076766C">
        <w:rPr>
          <w:i/>
          <w:sz w:val="22"/>
        </w:rPr>
        <w:t>(přečtěte při bohoslužbách v neděli 16. ledna 2022)</w:t>
      </w:r>
    </w:p>
    <w:p w:rsidR="00E971B4" w:rsidRDefault="00E971B4" w:rsidP="00E971B4">
      <w:pPr>
        <w:pStyle w:val="Odstavec0"/>
      </w:pPr>
      <w:r>
        <w:t>Milé sestry, milí bratři,</w:t>
      </w:r>
    </w:p>
    <w:p w:rsidR="00E971B4" w:rsidRDefault="00E971B4" w:rsidP="00E971B4">
      <w:pPr>
        <w:pStyle w:val="Odstavec0"/>
      </w:pPr>
      <w:r>
        <w:t>po prožití vánočních svátků vstupujeme do dobrodružství dalšího roku. Čekají nás věci dobré i ty horší, o kterých dnes ještě nic netušíme. Zároveň si v něm však budeme připomínat události, které se sice staly někdy v minulosti, ale i dnes pro nás mají velký význam a jsou příležitostí k zastavení a třeba i k oslavě. Tak nějak vnímáme narozeniny i důležité historické mezníky. Na prahu tohoto roku chci připo</w:t>
      </w:r>
      <w:r>
        <w:softHyphen/>
        <w:t xml:space="preserve">menout jubileum, které se dotýká každého z nás – 245. výročí ustavení biskupství </w:t>
      </w:r>
      <w:r>
        <w:br/>
        <w:t>v Brně, zřízené bulou papeže Pia VI. dne 5. prosince 1777.</w:t>
      </w:r>
    </w:p>
    <w:p w:rsidR="00E971B4" w:rsidRDefault="00E971B4" w:rsidP="00E971B4">
      <w:pPr>
        <w:pStyle w:val="Odstavec1"/>
      </w:pPr>
      <w:r>
        <w:t>My žijeme, pracujeme a modlíme se na území některé z jeho 450 farností, do které nás Pán pozval, abychom zde vydávali dobré ovoce. To nejlepší, jakého jsme schopni. Současně však patříme do velkého společenství univerzální církve, k ně</w:t>
      </w:r>
      <w:r>
        <w:softHyphen/>
        <w:t xml:space="preserve">muž na celém světě náleží více než miliarda katolíků. Život tohoto společenství každý z nás rozvíjí a obohacuje svými schopnostmi, svou věrností Kristu, svou ochotou ke službě Bohu i druhým. Místem, kde se to děje především, je rodina </w:t>
      </w:r>
      <w:r>
        <w:br/>
        <w:t xml:space="preserve">a farnost. Péči o rodinu a farnost jsem stanovil na začátku své biskupské služby jako priority a prostředek rozvoje našeho společenství ve vztahu mezi sebou </w:t>
      </w:r>
      <w:r>
        <w:br/>
        <w:t>a k Bohu. Dnes bych rád toto zaměření rozšířil ještě o jednu oblast, a tou je die</w:t>
      </w:r>
      <w:r>
        <w:softHyphen/>
        <w:t>céze. Tedy aby naším společným zájmem byla péče o rodinu, farnost a diecézi.</w:t>
      </w:r>
    </w:p>
    <w:p w:rsidR="00E971B4" w:rsidRDefault="00E971B4" w:rsidP="00E971B4">
      <w:pPr>
        <w:pStyle w:val="Odstavec1"/>
      </w:pPr>
      <w:r>
        <w:t>Jak stručně charakterizovat diecézi?</w:t>
      </w:r>
      <w:r>
        <w:rPr>
          <w:rStyle w:val="Znakapoznpodarou"/>
        </w:rPr>
        <w:footnoteReference w:id="1"/>
      </w:r>
      <w:r>
        <w:t xml:space="preserve"> Je to část Božího lidu, svěřeného do pas</w:t>
      </w:r>
      <w:r>
        <w:softHyphen/>
        <w:t>týřské péče biskupovi, který ji ve spolupráci s kněžími vykonává jménem Krista pod papežovou autoritou. Diecéze je vymezena určitým územím a zahrnuje všechny věřící, kteří na tomto území přebývají. V diecézi žijeme své životní povolání, vytvá</w:t>
      </w:r>
      <w:r>
        <w:softHyphen/>
        <w:t>říme velkou rodinu, která svědčí o Bohu a žije k jeho slávě. Pán Ježíš nechtěl, aby vztah k Bohu byl pouze izolovanou záležitostí jednotlivce, ale aby vztah k Bohu vy</w:t>
      </w:r>
      <w:r>
        <w:softHyphen/>
        <w:t>tvářel církev jako společenství lidí. Ať již v rodině, ve farnosti nebo v diecézi. Každá diecéze je jedinečná svou historií, svou katedrálou, tedy hlavním místem učitel</w:t>
      </w:r>
      <w:r>
        <w:softHyphen/>
        <w:t>ského úřadu biskupa, svou tradicí, světci, kteří ji obývali a ovlivňovali, také kněžími, vzdělávacími institucemi či umělci. Je jedinečná každým, kdo v ní žije a obohacuje tím, čím byl sám obdarován. Je jedinečná každým z nás.</w:t>
      </w:r>
    </w:p>
    <w:p w:rsidR="00E971B4" w:rsidRDefault="00E971B4" w:rsidP="00E971B4">
      <w:pPr>
        <w:pStyle w:val="Odstavec1"/>
      </w:pPr>
      <w:r>
        <w:t>V diecézi je k dispozici také souhrn služeb, které nemůže poskytovat sama far</w:t>
      </w:r>
      <w:r>
        <w:softHyphen/>
        <w:t>nost. Patří k nim diecézní charita s desítkami pracovišť na pomoc lidem v nouzi, odborníci na biskupské kurii, kteří jsou připraveni pomáhat farnostem v oblasti eko</w:t>
      </w:r>
      <w:r>
        <w:softHyphen/>
        <w:t xml:space="preserve">nomické, právní či stavební, i specializovaná centra, jako je katechetické, centrum </w:t>
      </w:r>
      <w:r>
        <w:lastRenderedPageBreak/>
        <w:t>pro mládež, pro rodinu a pro pastoraci – to zahrnuje také péči o nemocné či věz</w:t>
      </w:r>
      <w:r>
        <w:softHyphen/>
        <w:t>něné. Důležitou oblastí je také církevní školství všech stupňů, manželská, rodinná nebo pedagogicko-psychologická poradna, v jiné oblasti zase Diecézní archiv, knihovna, muzeum a řada dalších subjektů.</w:t>
      </w:r>
    </w:p>
    <w:p w:rsidR="00E971B4" w:rsidRDefault="00E971B4" w:rsidP="00E971B4">
      <w:pPr>
        <w:pStyle w:val="Odstavec1"/>
      </w:pPr>
      <w:r>
        <w:t>V této souvislosti děkuji vám všem, kteří se za diecézi a její dobré fungování na všech úrovních modlíte, vám, kteří ji jakýmkoliv způsobem podporujete, ale zvlášť vám, kteří se na jejím chodu konkrétně podílíte. Děkuji i vám všem, kteří se modlíte za svého biskupa a nyní také za jeho nástupce.</w:t>
      </w:r>
    </w:p>
    <w:p w:rsidR="00E971B4" w:rsidRDefault="00E971B4" w:rsidP="00335821">
      <w:pPr>
        <w:pStyle w:val="Odstavec1"/>
      </w:pPr>
      <w:r>
        <w:t>Se starostí o diecézi m</w:t>
      </w:r>
      <w:r w:rsidR="00335821">
        <w:t>ne</w:t>
      </w:r>
      <w:r>
        <w:t xml:space="preserve"> tíží jedna věc, která se dotýká nás všech. Je to</w:t>
      </w:r>
      <w:r w:rsidR="00335821">
        <w:t xml:space="preserve"> </w:t>
      </w:r>
      <w:r>
        <w:t>klesa</w:t>
      </w:r>
      <w:r w:rsidR="00335821">
        <w:softHyphen/>
      </w:r>
      <w:r>
        <w:t>jící</w:t>
      </w:r>
      <w:r w:rsidR="00335821">
        <w:t xml:space="preserve"> </w:t>
      </w:r>
      <w:r>
        <w:t xml:space="preserve">počet duchovních povolání. Loni byl vysvěcen jeden jáhen, jeden kněz a do semináře byl za naši diecézi přijat </w:t>
      </w:r>
      <w:r w:rsidR="00335821">
        <w:t xml:space="preserve">pouze jeden </w:t>
      </w:r>
      <w:r>
        <w:t xml:space="preserve">kandidát. A tak vás prosím rovněž </w:t>
      </w:r>
      <w:r w:rsidR="00335821">
        <w:br/>
      </w:r>
      <w:r>
        <w:t>o modlitby za nová povolání ke kněžství. Prosím i o modlitby za kněze ve vašich farnostech, aby věrně obstáli v náročné službě a i v této složité dob</w:t>
      </w:r>
      <w:r w:rsidR="00335821">
        <w:t>ě vydávali svě</w:t>
      </w:r>
      <w:r w:rsidR="00335821">
        <w:softHyphen/>
        <w:t>dectví o Kristu.</w:t>
      </w:r>
    </w:p>
    <w:p w:rsidR="00E971B4" w:rsidRDefault="00E971B4" w:rsidP="00E971B4">
      <w:pPr>
        <w:pStyle w:val="Odstavec1"/>
      </w:pPr>
      <w:r>
        <w:t xml:space="preserve">A co udělat pro budoucnost naší diecéze, aby byla plná naděje, nejen v tomto jubilejním roce, ale i ve všech dalších? Možná právě o tom píše svatý Pavel ve svém dopise křesťanům v </w:t>
      </w:r>
      <w:proofErr w:type="spellStart"/>
      <w:r>
        <w:t>Kolosách</w:t>
      </w:r>
      <w:proofErr w:type="spellEnd"/>
      <w:r>
        <w:t>. Jeho dopis by se dal parafrázovat asi takto:</w:t>
      </w:r>
    </w:p>
    <w:p w:rsidR="00E971B4" w:rsidRDefault="00E971B4" w:rsidP="00E971B4">
      <w:pPr>
        <w:pStyle w:val="Odstavec1"/>
      </w:pPr>
      <w:r>
        <w:t>Tou nadějí jste vy, duchovně i tělesně plodní věřící, kteří projevujete milosrdné srdce, dobrotu, pokoru, mírnost a trpělivost. Vy, kteří dokážete vzájemně spolu</w:t>
      </w:r>
      <w:r>
        <w:softHyphen/>
        <w:t xml:space="preserve">pracovat na všem, co je dobré. Vy, kteří se dokážete i ve své různosti respektovat </w:t>
      </w:r>
      <w:r>
        <w:br/>
        <w:t>a navzájem si odpouštět lidská provinění tak, jako je odpouští Bůh vám. Jste to vy, kteří jste poznali Boží lásku a</w:t>
      </w:r>
      <w:r w:rsidR="00335821">
        <w:t xml:space="preserve"> radujete </w:t>
      </w:r>
      <w:r>
        <w:t xml:space="preserve">se z ní tak, že se stala ústřední hodnotou vašeho života a cestou k dokonalosti. Jste to vy, kterým v srdci nevládne zdánlivý pokoj bohatství a moci, ale pokoj Kristův. Vy, kteří jste za něj vděčni, a vyzařuje </w:t>
      </w:r>
      <w:r>
        <w:br/>
        <w:t xml:space="preserve">z vás. Vy, kteří se nebojíte slyšet a přemýšlet o slovech, která vám říkají druzí, </w:t>
      </w:r>
      <w:r>
        <w:br/>
        <w:t xml:space="preserve">a žijete v reálném světě, do kterého jste zasazeni. Jste to vy, kteří se snažíte svým životem zpívat Bohu písně vděčnosti a vším, co říkáte a konáte, se připojujete </w:t>
      </w:r>
      <w:r>
        <w:br/>
        <w:t>k tomu, čím opěvoval svého Otce Ježíš Kristus.</w:t>
      </w:r>
    </w:p>
    <w:p w:rsidR="00E971B4" w:rsidRDefault="00E971B4" w:rsidP="00E971B4">
      <w:pPr>
        <w:pStyle w:val="Odstavec1"/>
      </w:pPr>
      <w:r>
        <w:t>A tak vám všem přeji, aby se hojnost radostné důvěry a schopnosti unést své kříže stávaly zdrojem požehnání pro blízké i vzdálené lidi. Přeji vám moudrost dív</w:t>
      </w:r>
      <w:r>
        <w:softHyphen/>
        <w:t>ky, která s radostí přijímala vše, co si přál Hospodin, a mohla se tak stát Ježíšovou matkou. Vždyť i my jsme s ní pozváni, aby skrze naši víru, moudrost a odevzdanost do Boží vůle přicházel do našeho světa Ježíš. Jen on je zárukou rozvoje života kaž</w:t>
      </w:r>
      <w:r>
        <w:softHyphen/>
        <w:t>dého z nás, rozvoje rodiny, farnosti, diecéze i celé církve.</w:t>
      </w:r>
    </w:p>
    <w:p w:rsidR="00E971B4" w:rsidRDefault="00E971B4" w:rsidP="00E971B4">
      <w:pPr>
        <w:pStyle w:val="Odstavec1"/>
      </w:pPr>
      <w:r>
        <w:t>K tomu vám na přímluvu Panny Marie i našich patronů sv. Petra a Pavla ze srdce žehnám.</w:t>
      </w:r>
    </w:p>
    <w:p w:rsidR="0076766C" w:rsidRDefault="0076766C" w:rsidP="0076766C">
      <w:pPr>
        <w:ind w:right="567"/>
        <w:jc w:val="right"/>
      </w:pPr>
      <w:r>
        <w:t>Váš biskup Vojtěch</w:t>
      </w:r>
    </w:p>
    <w:sectPr w:rsidR="0076766C" w:rsidSect="0076766C">
      <w:footerReference w:type="even" r:id="rId7"/>
      <w:footerReference w:type="default" r:id="rId8"/>
      <w:pgSz w:w="11907" w:h="16840" w:code="9"/>
      <w:pgMar w:top="1134" w:right="1134" w:bottom="1134" w:left="1134" w:header="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D8" w:rsidRDefault="00DB77D8" w:rsidP="00E971B4">
      <w:r>
        <w:separator/>
      </w:r>
    </w:p>
  </w:endnote>
  <w:endnote w:type="continuationSeparator" w:id="0">
    <w:p w:rsidR="00DB77D8" w:rsidRDefault="00DB77D8" w:rsidP="00E9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6C" w:rsidRPr="0076766C" w:rsidRDefault="0076766C" w:rsidP="0076766C">
    <w:pPr>
      <w:pStyle w:val="Zpat"/>
    </w:pPr>
    <w:r w:rsidRPr="0076766C">
      <w:t>Příloha č. 2 ACEB 01/2022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6C" w:rsidRDefault="0076766C" w:rsidP="0076766C">
    <w:pPr>
      <w:pStyle w:val="Zpat"/>
    </w:pPr>
    <w:r>
      <w:t>Příloha č. 2 ACEB 01/2022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D8" w:rsidRDefault="00DB77D8" w:rsidP="00E971B4">
      <w:r>
        <w:separator/>
      </w:r>
    </w:p>
  </w:footnote>
  <w:footnote w:type="continuationSeparator" w:id="0">
    <w:p w:rsidR="00DB77D8" w:rsidRDefault="00DB77D8" w:rsidP="00E971B4">
      <w:r>
        <w:continuationSeparator/>
      </w:r>
    </w:p>
  </w:footnote>
  <w:footnote w:id="1">
    <w:p w:rsidR="00E971B4" w:rsidRDefault="00E971B4" w:rsidP="00E971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76766C" w:rsidRPr="00D802A8">
        <w:t>Srv</w:t>
      </w:r>
      <w:proofErr w:type="spellEnd"/>
      <w:r w:rsidR="0076766C" w:rsidRPr="00D802A8">
        <w:t xml:space="preserve">. </w:t>
      </w:r>
      <w:proofErr w:type="spellStart"/>
      <w:r w:rsidR="0076766C" w:rsidRPr="00D802A8">
        <w:t>C</w:t>
      </w:r>
      <w:r w:rsidR="005A647D">
        <w:t>h</w:t>
      </w:r>
      <w:r w:rsidR="0076766C" w:rsidRPr="00D802A8">
        <w:t>D</w:t>
      </w:r>
      <w:proofErr w:type="spellEnd"/>
      <w:r w:rsidR="0076766C" w:rsidRPr="00D802A8">
        <w:t xml:space="preserve"> 11 a </w:t>
      </w:r>
      <w:r w:rsidR="00E76A36">
        <w:t>kán</w:t>
      </w:r>
      <w:r w:rsidR="0076766C" w:rsidRPr="00D802A8">
        <w:t>. 369 a 372 CIC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4"/>
    <w:rsid w:val="00335821"/>
    <w:rsid w:val="004B09B0"/>
    <w:rsid w:val="005A647D"/>
    <w:rsid w:val="006727CD"/>
    <w:rsid w:val="00675CE2"/>
    <w:rsid w:val="0076766C"/>
    <w:rsid w:val="00DB77D8"/>
    <w:rsid w:val="00E76A36"/>
    <w:rsid w:val="00E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35F1E-D04A-4A01-AF6B-F208EA8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1B4"/>
    <w:pPr>
      <w:spacing w:after="0" w:line="264" w:lineRule="auto"/>
      <w:jc w:val="both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1B4"/>
    <w:pPr>
      <w:keepNext/>
      <w:keepLines/>
      <w:pageBreakBefore/>
      <w:spacing w:line="252" w:lineRule="auto"/>
      <w:jc w:val="center"/>
      <w:outlineLvl w:val="0"/>
    </w:pPr>
    <w:rPr>
      <w:b/>
      <w:kern w:val="28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71B4"/>
    <w:rPr>
      <w:rFonts w:ascii="Arial" w:eastAsia="Times New Roman" w:hAnsi="Arial" w:cs="Times New Roman"/>
      <w:b/>
      <w:kern w:val="28"/>
      <w:sz w:val="36"/>
      <w:szCs w:val="20"/>
      <w:lang w:eastAsia="cs-CZ"/>
    </w:rPr>
  </w:style>
  <w:style w:type="paragraph" w:styleId="Zpat">
    <w:name w:val="footer"/>
    <w:basedOn w:val="Normln"/>
    <w:link w:val="ZpatChar"/>
    <w:semiHidden/>
    <w:rsid w:val="0076766C"/>
    <w:pPr>
      <w:pBdr>
        <w:top w:val="single" w:sz="6" w:space="0" w:color="auto"/>
      </w:pBdr>
      <w:spacing w:line="240" w:lineRule="auto"/>
      <w:jc w:val="center"/>
    </w:pPr>
    <w:rPr>
      <w:rFonts w:ascii="Times New Roman" w:hAnsi="Times New Roman"/>
      <w:b/>
      <w:i/>
      <w:sz w:val="17"/>
    </w:rPr>
  </w:style>
  <w:style w:type="character" w:customStyle="1" w:styleId="ZpatChar">
    <w:name w:val="Zápatí Char"/>
    <w:basedOn w:val="Standardnpsmoodstavce"/>
    <w:link w:val="Zpat"/>
    <w:semiHidden/>
    <w:rsid w:val="0076766C"/>
    <w:rPr>
      <w:rFonts w:ascii="Times New Roman" w:eastAsia="Times New Roman" w:hAnsi="Times New Roman" w:cs="Times New Roman"/>
      <w:b/>
      <w:i/>
      <w:sz w:val="17"/>
      <w:szCs w:val="20"/>
      <w:lang w:eastAsia="cs-CZ"/>
    </w:rPr>
  </w:style>
  <w:style w:type="paragraph" w:customStyle="1" w:styleId="Odstavec0">
    <w:name w:val="Odstavec0"/>
    <w:basedOn w:val="Normln"/>
    <w:rsid w:val="00E971B4"/>
    <w:pPr>
      <w:spacing w:before="300"/>
      <w:ind w:firstLine="284"/>
    </w:pPr>
  </w:style>
  <w:style w:type="paragraph" w:customStyle="1" w:styleId="Odstavec1">
    <w:name w:val="Odstavec1"/>
    <w:basedOn w:val="Odstavec0"/>
    <w:rsid w:val="00E971B4"/>
    <w:pPr>
      <w:spacing w:before="90"/>
    </w:pPr>
  </w:style>
  <w:style w:type="paragraph" w:styleId="Textpoznpodarou">
    <w:name w:val="footnote text"/>
    <w:basedOn w:val="Normln"/>
    <w:link w:val="TextpoznpodarouChar"/>
    <w:uiPriority w:val="99"/>
    <w:unhideWhenUsed/>
    <w:rsid w:val="0076766C"/>
    <w:pPr>
      <w:spacing w:line="240" w:lineRule="auto"/>
    </w:pPr>
    <w:rPr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766C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971B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76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66C"/>
    <w:rPr>
      <w:rFonts w:ascii="Arial" w:eastAsia="Times New Roman" w:hAnsi="Arial" w:cs="Times New Roman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26CD-BFFD-4C90-BE66-309BB6B3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 b. Vojtěcha K 245. VÝROČÍ ZALOŽENÍ BISKUPSTVÍ BRNĚNSKÉHO</vt:lpstr>
    </vt:vector>
  </TitlesOfParts>
  <Company>Hewlett-Packard Company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b. Vojtěcha K 245. VÝROČÍ ZALOŽENÍ BISKUPSTVÍ BRNĚNSKÉHO</dc:title>
  <dc:creator>Josef Gerbrich</dc:creator>
  <dc:description>Příloha 4. 2 ACEB 01/2022</dc:description>
  <cp:lastModifiedBy>Bohumila Hubáčková</cp:lastModifiedBy>
  <cp:revision>2</cp:revision>
  <dcterms:created xsi:type="dcterms:W3CDTF">2022-01-18T21:03:00Z</dcterms:created>
  <dcterms:modified xsi:type="dcterms:W3CDTF">2022-01-18T21:03:00Z</dcterms:modified>
</cp:coreProperties>
</file>