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67" w:rsidRPr="00721409" w:rsidRDefault="000C1867" w:rsidP="00721409">
      <w:pPr>
        <w:jc w:val="center"/>
        <w:rPr>
          <w:rFonts w:ascii="Arial Black" w:hAnsi="Arial Black"/>
          <w:caps/>
          <w:shadow/>
          <w:spacing w:val="60"/>
          <w:sz w:val="72"/>
          <w:szCs w:val="72"/>
          <w:lang w:val="cs-CZ"/>
        </w:rPr>
      </w:pPr>
      <w:r w:rsidRPr="00721409">
        <w:rPr>
          <w:rFonts w:ascii="Arial Black" w:hAnsi="Arial Black"/>
          <w:caps/>
          <w:shadow/>
          <w:spacing w:val="60"/>
          <w:sz w:val="72"/>
          <w:szCs w:val="72"/>
          <w:highlight w:val="yellow"/>
          <w:lang w:val="cs-CZ"/>
        </w:rPr>
        <w:t>Cesta  do  nebe</w:t>
      </w:r>
    </w:p>
    <w:p w:rsidR="000C1867" w:rsidRPr="00721409" w:rsidRDefault="000C1867" w:rsidP="00372EDF">
      <w:pPr>
        <w:ind w:left="284" w:firstLine="0"/>
        <w:rPr>
          <w:rFonts w:ascii="Times New Roman" w:hAnsi="Times New Roman"/>
          <w:sz w:val="28"/>
          <w:szCs w:val="28"/>
          <w:lang w:val="cs-CZ"/>
        </w:rPr>
      </w:pPr>
    </w:p>
    <w:p w:rsidR="000C1867" w:rsidRDefault="000C1867" w:rsidP="00721409">
      <w:pPr>
        <w:ind w:left="284" w:firstLine="424"/>
        <w:rPr>
          <w:rFonts w:ascii="Times New Roman" w:hAnsi="Times New Roman"/>
          <w:sz w:val="26"/>
          <w:szCs w:val="26"/>
          <w:lang w:val="cs-CZ"/>
        </w:rPr>
      </w:pPr>
      <w:r w:rsidRPr="00721409">
        <w:rPr>
          <w:rFonts w:ascii="Times New Roman" w:hAnsi="Times New Roman"/>
          <w:sz w:val="26"/>
          <w:szCs w:val="26"/>
          <w:lang w:val="cs-CZ"/>
        </w:rPr>
        <w:t>Cesta do nebe je společenská hra pro libovolný počet hráčů. Každý hráč má svoji „dušičku“, kterou se snaží dostat do nebe po cestě vyznačené na hracím plátnu. V každém kole hází každý hráč jedenkrát kostkou a posazuje svou „dušičku“ o tolik políček dopředu kolik bodů mu na kostce padlo. Padne-li šestka, nehází znovu. Na cestě do nebe si máme vzájemně pomáhat, a proto se hráči vzájemně nevyhazují, ale na jednom políčku může stát současně libovolný počet „dušiček“.</w:t>
      </w:r>
    </w:p>
    <w:p w:rsidR="000C1867" w:rsidRPr="00721409" w:rsidRDefault="000C1867" w:rsidP="00721409">
      <w:pPr>
        <w:ind w:left="284" w:firstLine="424"/>
        <w:rPr>
          <w:rFonts w:ascii="Times New Roman" w:hAnsi="Times New Roman"/>
          <w:sz w:val="26"/>
          <w:szCs w:val="26"/>
          <w:lang w:val="cs-CZ"/>
        </w:rPr>
      </w:pPr>
    </w:p>
    <w:p w:rsidR="000C1867" w:rsidRPr="00721409" w:rsidRDefault="000C1867" w:rsidP="007963A0">
      <w:pPr>
        <w:ind w:left="284" w:firstLine="424"/>
        <w:rPr>
          <w:rFonts w:ascii="Times New Roman" w:hAnsi="Times New Roman"/>
          <w:sz w:val="26"/>
          <w:szCs w:val="26"/>
          <w:lang w:val="cs-CZ"/>
        </w:rPr>
      </w:pPr>
      <w:r w:rsidRPr="00721409">
        <w:rPr>
          <w:rFonts w:ascii="Times New Roman" w:hAnsi="Times New Roman"/>
          <w:b/>
          <w:sz w:val="26"/>
          <w:szCs w:val="26"/>
          <w:lang w:val="cs-CZ"/>
        </w:rPr>
        <w:t>§1  Než se vydáme na cestu k nebi, je třeba se obrátit (svátost smíření).</w:t>
      </w:r>
      <w:r w:rsidRPr="00721409">
        <w:rPr>
          <w:rFonts w:ascii="Times New Roman" w:hAnsi="Times New Roman"/>
          <w:sz w:val="26"/>
          <w:szCs w:val="26"/>
          <w:lang w:val="cs-CZ"/>
        </w:rPr>
        <w:t xml:space="preserve"> </w:t>
      </w:r>
      <w:r>
        <w:rPr>
          <w:rFonts w:ascii="Times New Roman" w:hAnsi="Times New Roman"/>
          <w:sz w:val="26"/>
          <w:szCs w:val="26"/>
          <w:lang w:val="cs-CZ"/>
        </w:rPr>
        <w:t xml:space="preserve">  </w:t>
      </w:r>
      <w:r w:rsidRPr="00721409">
        <w:rPr>
          <w:rFonts w:ascii="Times New Roman" w:hAnsi="Times New Roman"/>
          <w:sz w:val="26"/>
          <w:szCs w:val="26"/>
          <w:lang w:val="cs-CZ"/>
        </w:rPr>
        <w:t xml:space="preserve">To znamená, že všichni na začátku hry mají své „dušičky“ mimo hrací plochu a každý hází třikrát kostkou. Padne-li mu „6“, smí se postavit na začátek cesty (políčko „0“) a hází ještě jednou a posune se o tolik vpřed, kolik bodů mu padne. Některá políčka jsou neutrální, tzn. že nijak neovlivňují cestu, jiná naopak pomáhají dopředu nebo vracejí zpět, jejich význam bude objasněn dále. </w:t>
      </w:r>
    </w:p>
    <w:p w:rsidR="000C1867" w:rsidRPr="00721409" w:rsidRDefault="000C1867" w:rsidP="006E089E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</w:p>
    <w:p w:rsidR="000C1867" w:rsidRDefault="000C1867" w:rsidP="007963A0">
      <w:pPr>
        <w:ind w:left="284" w:firstLine="424"/>
        <w:rPr>
          <w:rFonts w:ascii="Times New Roman" w:hAnsi="Times New Roman"/>
          <w:sz w:val="26"/>
          <w:szCs w:val="26"/>
          <w:lang w:val="cs-CZ"/>
        </w:rPr>
      </w:pPr>
      <w:r w:rsidRPr="00721409">
        <w:rPr>
          <w:rFonts w:ascii="Times New Roman" w:hAnsi="Times New Roman"/>
          <w:b/>
          <w:sz w:val="26"/>
          <w:szCs w:val="26"/>
          <w:lang w:val="cs-CZ"/>
        </w:rPr>
        <w:t>§2  Blahoslavenství</w:t>
      </w:r>
      <w:r w:rsidRPr="00721409">
        <w:rPr>
          <w:rFonts w:ascii="Times New Roman" w:hAnsi="Times New Roman"/>
          <w:sz w:val="26"/>
          <w:szCs w:val="26"/>
          <w:lang w:val="cs-CZ"/>
        </w:rPr>
        <w:t xml:space="preserve"> – na hrací ploše je vyznačeno </w:t>
      </w:r>
      <w:r>
        <w:rPr>
          <w:rFonts w:ascii="Times New Roman" w:hAnsi="Times New Roman"/>
          <w:sz w:val="26"/>
          <w:szCs w:val="26"/>
          <w:lang w:val="cs-CZ"/>
        </w:rPr>
        <w:t>7</w:t>
      </w:r>
      <w:r w:rsidRPr="00721409">
        <w:rPr>
          <w:rFonts w:ascii="Times New Roman" w:hAnsi="Times New Roman"/>
          <w:sz w:val="26"/>
          <w:szCs w:val="26"/>
          <w:lang w:val="cs-CZ"/>
        </w:rPr>
        <w:t xml:space="preserve"> zelených polí</w:t>
      </w:r>
      <w:r>
        <w:rPr>
          <w:rFonts w:ascii="Times New Roman" w:hAnsi="Times New Roman"/>
          <w:sz w:val="26"/>
          <w:szCs w:val="26"/>
          <w:lang w:val="cs-CZ"/>
        </w:rPr>
        <w:t xml:space="preserve"> a 7 modrých polí</w:t>
      </w:r>
      <w:r w:rsidRPr="00721409">
        <w:rPr>
          <w:rFonts w:ascii="Times New Roman" w:hAnsi="Times New Roman"/>
          <w:sz w:val="26"/>
          <w:szCs w:val="26"/>
          <w:lang w:val="cs-CZ"/>
        </w:rPr>
        <w:t xml:space="preserve">, kde jsou napsána jednotlivá blahoslavenství. Na </w:t>
      </w:r>
      <w:r>
        <w:rPr>
          <w:rFonts w:ascii="Times New Roman" w:hAnsi="Times New Roman"/>
          <w:sz w:val="26"/>
          <w:szCs w:val="26"/>
          <w:lang w:val="cs-CZ"/>
        </w:rPr>
        <w:t xml:space="preserve">zelených </w:t>
      </w:r>
      <w:r w:rsidRPr="00721409">
        <w:rPr>
          <w:rFonts w:ascii="Times New Roman" w:hAnsi="Times New Roman"/>
          <w:sz w:val="26"/>
          <w:szCs w:val="26"/>
          <w:lang w:val="cs-CZ"/>
        </w:rPr>
        <w:t xml:space="preserve">polích 2, 16, 22, 25, 29, 48, 49 jsou napsány první poloviny textu, blahoslavenství na </w:t>
      </w:r>
      <w:r>
        <w:rPr>
          <w:rFonts w:ascii="Times New Roman" w:hAnsi="Times New Roman"/>
          <w:sz w:val="26"/>
          <w:szCs w:val="26"/>
          <w:lang w:val="cs-CZ"/>
        </w:rPr>
        <w:t xml:space="preserve">modrých </w:t>
      </w:r>
      <w:r w:rsidRPr="00721409">
        <w:rPr>
          <w:rFonts w:ascii="Times New Roman" w:hAnsi="Times New Roman"/>
          <w:sz w:val="26"/>
          <w:szCs w:val="26"/>
          <w:lang w:val="cs-CZ"/>
        </w:rPr>
        <w:t xml:space="preserve">polích 7, 20, 26, 32, 52, 53 jsou odpovídající druhé poloviny. Kdo se dostane na pole označené první polovinou textu a zná druhou polovinu, smí se posunout dopředu až na odpovídající polovinu textu. </w:t>
      </w:r>
      <w:r>
        <w:rPr>
          <w:rFonts w:ascii="Times New Roman" w:hAnsi="Times New Roman"/>
          <w:sz w:val="26"/>
          <w:szCs w:val="26"/>
          <w:lang w:val="cs-CZ"/>
        </w:rPr>
        <w:br/>
      </w:r>
      <w:r w:rsidRPr="00721409">
        <w:rPr>
          <w:rFonts w:ascii="Times New Roman" w:hAnsi="Times New Roman"/>
          <w:sz w:val="26"/>
          <w:szCs w:val="26"/>
          <w:lang w:val="cs-CZ"/>
        </w:rPr>
        <w:t xml:space="preserve">To znamená: 2-7, 16-20, 22-26,     25-33, 29-32, 48-52, 49-53. </w:t>
      </w:r>
    </w:p>
    <w:p w:rsidR="000C1867" w:rsidRPr="00721409" w:rsidRDefault="000C1867" w:rsidP="00C05621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</w:p>
    <w:p w:rsidR="000C1867" w:rsidRPr="00721409" w:rsidRDefault="000C1867" w:rsidP="007963A0">
      <w:pPr>
        <w:ind w:left="284" w:firstLine="424"/>
        <w:rPr>
          <w:rFonts w:ascii="Times New Roman" w:hAnsi="Times New Roman"/>
          <w:sz w:val="26"/>
          <w:szCs w:val="26"/>
          <w:lang w:val="cs-CZ"/>
        </w:rPr>
      </w:pPr>
      <w:r w:rsidRPr="00721409">
        <w:rPr>
          <w:rFonts w:ascii="Times New Roman" w:hAnsi="Times New Roman"/>
          <w:b/>
          <w:sz w:val="26"/>
          <w:szCs w:val="26"/>
          <w:lang w:val="cs-CZ"/>
        </w:rPr>
        <w:t>§3  Hříchy</w:t>
      </w:r>
      <w:r w:rsidRPr="00721409">
        <w:rPr>
          <w:rFonts w:ascii="Times New Roman" w:hAnsi="Times New Roman"/>
          <w:sz w:val="26"/>
          <w:szCs w:val="26"/>
          <w:lang w:val="cs-CZ"/>
        </w:rPr>
        <w:t xml:space="preserve"> – na hracím plánku je 7 hlavních hříchů, políčka </w:t>
      </w:r>
      <w:r>
        <w:rPr>
          <w:rFonts w:ascii="Times New Roman" w:hAnsi="Times New Roman"/>
          <w:sz w:val="26"/>
          <w:szCs w:val="26"/>
          <w:lang w:val="cs-CZ"/>
        </w:rPr>
        <w:t>červená</w:t>
      </w:r>
      <w:r w:rsidRPr="00721409">
        <w:rPr>
          <w:rFonts w:ascii="Times New Roman" w:hAnsi="Times New Roman"/>
          <w:sz w:val="26"/>
          <w:szCs w:val="26"/>
          <w:lang w:val="cs-CZ"/>
        </w:rPr>
        <w:t xml:space="preserve">. Hned za hlavním hříchem následuje políčko odpovídající ctnosti. Kdo se dostane na toto políčko hříchu, je ve velikém pokušení, a proto hází kostkou znovu. Padne-li mu „1“, pokušení překonal a posune se o políčko dopředu, jinak pokušení podlehl a vrací se zpět mimo hrací plochu a musí se znovu obrátit, chce-li začít znovu cestu do nebe. Viz § 1. </w:t>
      </w:r>
    </w:p>
    <w:p w:rsidR="000C1867" w:rsidRPr="00721409" w:rsidRDefault="000C1867" w:rsidP="00C05621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  <w:r w:rsidRPr="00721409">
        <w:rPr>
          <w:rFonts w:ascii="Times New Roman" w:hAnsi="Times New Roman"/>
          <w:b/>
          <w:sz w:val="26"/>
          <w:szCs w:val="26"/>
          <w:lang w:val="cs-CZ"/>
        </w:rPr>
        <w:t>Výjimkou je hřích PÝCHA</w:t>
      </w:r>
      <w:r w:rsidRPr="00721409">
        <w:rPr>
          <w:rFonts w:ascii="Times New Roman" w:hAnsi="Times New Roman"/>
          <w:sz w:val="26"/>
          <w:szCs w:val="26"/>
          <w:lang w:val="cs-CZ"/>
        </w:rPr>
        <w:t xml:space="preserve">, který je nejhorší ze všech hříchů, protože člověk, který je pyšný, obvykle není schopný si tento hřích přiznat a litovat jej. Proto, kdo se dostane na políčko 46 – pýcha, hází sedmkrát, nepadne-li mu ani jednou „1“, dostává se do pekla. Viz § 7. </w:t>
      </w:r>
    </w:p>
    <w:p w:rsidR="000C1867" w:rsidRPr="00721409" w:rsidRDefault="000C1867" w:rsidP="00C05621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</w:p>
    <w:p w:rsidR="000C1867" w:rsidRPr="00721409" w:rsidRDefault="000C1867" w:rsidP="007963A0">
      <w:pPr>
        <w:ind w:left="284" w:firstLine="424"/>
        <w:rPr>
          <w:rFonts w:ascii="Times New Roman" w:hAnsi="Times New Roman"/>
          <w:b/>
          <w:sz w:val="26"/>
          <w:szCs w:val="26"/>
          <w:lang w:val="cs-CZ"/>
        </w:rPr>
      </w:pPr>
      <w:r w:rsidRPr="00721409">
        <w:rPr>
          <w:rFonts w:ascii="Times New Roman" w:hAnsi="Times New Roman"/>
          <w:b/>
          <w:sz w:val="26"/>
          <w:szCs w:val="26"/>
          <w:lang w:val="cs-CZ"/>
        </w:rPr>
        <w:t xml:space="preserve">§4  Další významná políčka </w:t>
      </w:r>
    </w:p>
    <w:p w:rsidR="000C1867" w:rsidRPr="00721409" w:rsidRDefault="000C1867" w:rsidP="00CC6486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  <w:r w:rsidRPr="007963A0">
        <w:rPr>
          <w:rFonts w:ascii="Times New Roman" w:hAnsi="Times New Roman"/>
          <w:b/>
          <w:sz w:val="26"/>
          <w:szCs w:val="26"/>
          <w:highlight w:val="yellow"/>
          <w:lang w:val="cs-CZ"/>
        </w:rPr>
        <w:t>1.</w:t>
      </w:r>
      <w:r w:rsidRPr="00721409">
        <w:rPr>
          <w:rFonts w:ascii="Times New Roman" w:hAnsi="Times New Roman"/>
          <w:b/>
          <w:sz w:val="26"/>
          <w:szCs w:val="26"/>
          <w:lang w:val="cs-CZ"/>
        </w:rPr>
        <w:t xml:space="preserve"> První budou poslední a poslední prvními</w:t>
      </w:r>
      <w:r w:rsidRPr="00721409">
        <w:rPr>
          <w:rFonts w:ascii="Times New Roman" w:hAnsi="Times New Roman"/>
          <w:sz w:val="26"/>
          <w:szCs w:val="26"/>
          <w:lang w:val="cs-CZ"/>
        </w:rPr>
        <w:t xml:space="preserve">. Tato Ježíšova slova nás nabádají k pokoře, a to i v duchovním životě. Kdo se dostane na toto políčko, vymění se s tím, kdo je nejdále. Nemá-li se s kým vyměnit, zůstává na místě. Nelze se vyměnit s těmi, kteří stojí na políčkách 37, 56, kteří jsou v očistci a s těmi, kteří jsou již v nebi. V tomto případě platí pro toho, kdo stojí nejdále mimo tyto pole. </w:t>
      </w:r>
    </w:p>
    <w:p w:rsidR="000C1867" w:rsidRPr="00721409" w:rsidRDefault="000C1867" w:rsidP="00CC6486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  <w:r w:rsidRPr="007963A0">
        <w:rPr>
          <w:rFonts w:ascii="Times New Roman" w:hAnsi="Times New Roman"/>
          <w:b/>
          <w:sz w:val="26"/>
          <w:szCs w:val="26"/>
          <w:highlight w:val="yellow"/>
          <w:lang w:val="cs-CZ"/>
        </w:rPr>
        <w:t>10.</w:t>
      </w:r>
      <w:r w:rsidRPr="007963A0">
        <w:rPr>
          <w:rFonts w:ascii="Times New Roman" w:hAnsi="Times New Roman"/>
          <w:b/>
          <w:sz w:val="26"/>
          <w:szCs w:val="26"/>
          <w:lang w:val="cs-CZ"/>
        </w:rPr>
        <w:t xml:space="preserve"> Maria.</w:t>
      </w:r>
      <w:r w:rsidRPr="00721409">
        <w:rPr>
          <w:rFonts w:ascii="Times New Roman" w:hAnsi="Times New Roman"/>
          <w:sz w:val="26"/>
          <w:szCs w:val="26"/>
          <w:lang w:val="cs-CZ"/>
        </w:rPr>
        <w:t xml:space="preserve"> Maria znamená velkou pomoc pro ty, kteří chtějí dojít k nebi. S Mariinou pomocí se můžeš posunout až na políčko </w:t>
      </w:r>
      <w:r w:rsidRPr="007963A0">
        <w:rPr>
          <w:rFonts w:ascii="Times New Roman" w:hAnsi="Times New Roman"/>
          <w:sz w:val="26"/>
          <w:szCs w:val="26"/>
          <w:lang w:val="cs-CZ"/>
        </w:rPr>
        <w:t>23 – dílo Mariino</w:t>
      </w:r>
      <w:r w:rsidRPr="00721409">
        <w:rPr>
          <w:rFonts w:ascii="Times New Roman" w:hAnsi="Times New Roman"/>
          <w:sz w:val="26"/>
          <w:szCs w:val="26"/>
          <w:lang w:val="cs-CZ"/>
        </w:rPr>
        <w:t xml:space="preserve">. </w:t>
      </w:r>
    </w:p>
    <w:p w:rsidR="000C1867" w:rsidRPr="00721409" w:rsidRDefault="000C1867" w:rsidP="00CC6486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  <w:r w:rsidRPr="007963A0">
        <w:rPr>
          <w:rFonts w:ascii="Times New Roman" w:hAnsi="Times New Roman"/>
          <w:b/>
          <w:sz w:val="26"/>
          <w:szCs w:val="26"/>
          <w:highlight w:val="yellow"/>
          <w:lang w:val="cs-CZ"/>
        </w:rPr>
        <w:t>13.</w:t>
      </w:r>
      <w:r w:rsidRPr="007963A0">
        <w:rPr>
          <w:rFonts w:ascii="Times New Roman" w:hAnsi="Times New Roman"/>
          <w:b/>
          <w:sz w:val="26"/>
          <w:szCs w:val="26"/>
          <w:lang w:val="cs-CZ"/>
        </w:rPr>
        <w:t xml:space="preserve"> Ti, kteří hledají Boží království, obdrží všechno stonásobně</w:t>
      </w:r>
      <w:r w:rsidRPr="00721409">
        <w:rPr>
          <w:rFonts w:ascii="Times New Roman" w:hAnsi="Times New Roman"/>
          <w:sz w:val="26"/>
          <w:szCs w:val="26"/>
          <w:lang w:val="cs-CZ"/>
        </w:rPr>
        <w:t xml:space="preserve">. Jdi na políčko 17. </w:t>
      </w:r>
    </w:p>
    <w:p w:rsidR="000C1867" w:rsidRPr="00721409" w:rsidRDefault="000C1867" w:rsidP="00CC6486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  <w:r w:rsidRPr="007963A0">
        <w:rPr>
          <w:rFonts w:ascii="Times New Roman" w:hAnsi="Times New Roman"/>
          <w:b/>
          <w:sz w:val="26"/>
          <w:szCs w:val="26"/>
          <w:highlight w:val="yellow"/>
          <w:lang w:val="cs-CZ"/>
        </w:rPr>
        <w:t>24.</w:t>
      </w:r>
      <w:r w:rsidRPr="007963A0">
        <w:rPr>
          <w:rFonts w:ascii="Times New Roman" w:hAnsi="Times New Roman"/>
          <w:b/>
          <w:sz w:val="26"/>
          <w:szCs w:val="26"/>
          <w:lang w:val="cs-CZ"/>
        </w:rPr>
        <w:t xml:space="preserve"> Nechej na oltáři svůj dar a jdi se napřed smířit se svým bratrem</w:t>
      </w:r>
      <w:r w:rsidRPr="00721409">
        <w:rPr>
          <w:rFonts w:ascii="Times New Roman" w:hAnsi="Times New Roman"/>
          <w:sz w:val="26"/>
          <w:szCs w:val="26"/>
          <w:lang w:val="cs-CZ"/>
        </w:rPr>
        <w:t xml:space="preserve">. Snažíš se být co nejdříve v nebi a vůbec sis nevšiml, že svou sobeckostí pohoršuješ ostatní. Vrať se na začátek, tj. na pole „0“ – cesta, není třeba se tedy obracet a házet znovu „6“. </w:t>
      </w:r>
    </w:p>
    <w:p w:rsidR="000C1867" w:rsidRPr="00721409" w:rsidRDefault="000C1867" w:rsidP="00CC6486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  <w:r w:rsidRPr="007963A0">
        <w:rPr>
          <w:rFonts w:ascii="Times New Roman" w:hAnsi="Times New Roman"/>
          <w:b/>
          <w:sz w:val="26"/>
          <w:szCs w:val="26"/>
          <w:highlight w:val="yellow"/>
          <w:lang w:val="cs-CZ"/>
        </w:rPr>
        <w:lastRenderedPageBreak/>
        <w:t>37.</w:t>
      </w:r>
      <w:r w:rsidRPr="007963A0">
        <w:rPr>
          <w:rFonts w:ascii="Times New Roman" w:hAnsi="Times New Roman"/>
          <w:b/>
          <w:sz w:val="26"/>
          <w:szCs w:val="26"/>
          <w:lang w:val="cs-CZ"/>
        </w:rPr>
        <w:t xml:space="preserve"> Marnotratný syn</w:t>
      </w:r>
      <w:r w:rsidRPr="00721409">
        <w:rPr>
          <w:rFonts w:ascii="Times New Roman" w:hAnsi="Times New Roman"/>
          <w:sz w:val="26"/>
          <w:szCs w:val="26"/>
          <w:lang w:val="cs-CZ"/>
        </w:rPr>
        <w:t>. Rozhoduješ se mezi cestou k otci, což znamená pokořit se nebo mezi pohodlným, ale prázdným životem u prasat. Házíš dvakrát kostkou. Poprvé házíš, kolik kroků máš k otci, podruhé kolik kroků máš k prasatům. Máš-li blíž k otci (méně bodů-</w:t>
      </w:r>
      <w:r>
        <w:rPr>
          <w:rFonts w:ascii="Times New Roman" w:hAnsi="Times New Roman"/>
          <w:sz w:val="26"/>
          <w:szCs w:val="26"/>
          <w:lang w:val="cs-CZ"/>
        </w:rPr>
        <w:t xml:space="preserve"> </w:t>
      </w:r>
      <w:r w:rsidRPr="00721409">
        <w:rPr>
          <w:rFonts w:ascii="Times New Roman" w:hAnsi="Times New Roman"/>
          <w:sz w:val="26"/>
          <w:szCs w:val="26"/>
          <w:lang w:val="cs-CZ"/>
        </w:rPr>
        <w:t xml:space="preserve">kroků), házej ještě jednou a posuň se dopředu o tolik, kolik ti padlo. Máš-li blíž k prasatům, musíš čekat do příštího kola, kde se znovu budeš rozhodovat. </w:t>
      </w:r>
    </w:p>
    <w:p w:rsidR="000C1867" w:rsidRPr="00721409" w:rsidRDefault="000C1867" w:rsidP="00CC6486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  <w:r w:rsidRPr="007963A0">
        <w:rPr>
          <w:rFonts w:ascii="Times New Roman" w:hAnsi="Times New Roman"/>
          <w:b/>
          <w:sz w:val="26"/>
          <w:szCs w:val="26"/>
          <w:highlight w:val="yellow"/>
          <w:lang w:val="cs-CZ"/>
        </w:rPr>
        <w:t>40</w:t>
      </w:r>
      <w:r w:rsidRPr="007963A0">
        <w:rPr>
          <w:rFonts w:ascii="Times New Roman" w:hAnsi="Times New Roman"/>
          <w:b/>
          <w:sz w:val="26"/>
          <w:szCs w:val="26"/>
          <w:lang w:val="cs-CZ"/>
        </w:rPr>
        <w:t>. Ne moje, ale tvá vůle ať se stane.</w:t>
      </w:r>
      <w:r w:rsidRPr="00721409">
        <w:rPr>
          <w:rFonts w:ascii="Times New Roman" w:hAnsi="Times New Roman"/>
          <w:sz w:val="26"/>
          <w:szCs w:val="26"/>
          <w:lang w:val="cs-CZ"/>
        </w:rPr>
        <w:t xml:space="preserve"> Už se vidíš v nebi. To je ovšem tvoje vůle. Jenže vůle Boží je jiná. Bůh to tobě chce, abys také pomáhal ostatním, kteří nejsou tak daleko jako ty. Vrať se na pole 4. </w:t>
      </w:r>
    </w:p>
    <w:p w:rsidR="000C1867" w:rsidRPr="00721409" w:rsidRDefault="000C1867" w:rsidP="00CC6486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  <w:r w:rsidRPr="007963A0">
        <w:rPr>
          <w:rFonts w:ascii="Times New Roman" w:hAnsi="Times New Roman"/>
          <w:b/>
          <w:sz w:val="26"/>
          <w:szCs w:val="26"/>
          <w:highlight w:val="yellow"/>
          <w:lang w:val="cs-CZ"/>
        </w:rPr>
        <w:t>41.</w:t>
      </w:r>
      <w:r w:rsidRPr="007963A0">
        <w:rPr>
          <w:rFonts w:ascii="Times New Roman" w:hAnsi="Times New Roman"/>
          <w:b/>
          <w:sz w:val="26"/>
          <w:szCs w:val="26"/>
          <w:lang w:val="cs-CZ"/>
        </w:rPr>
        <w:t xml:space="preserve"> Duch svatý</w:t>
      </w:r>
      <w:r w:rsidRPr="00721409">
        <w:rPr>
          <w:rFonts w:ascii="Times New Roman" w:hAnsi="Times New Roman"/>
          <w:sz w:val="26"/>
          <w:szCs w:val="26"/>
          <w:lang w:val="cs-CZ"/>
        </w:rPr>
        <w:t xml:space="preserve"> vane celou Církví a každému, kdo jej prosí, dává svoje dary. Běž si pro ně na pole 45. </w:t>
      </w:r>
    </w:p>
    <w:p w:rsidR="000C1867" w:rsidRPr="00721409" w:rsidRDefault="000C1867" w:rsidP="00CC6486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  <w:r w:rsidRPr="007963A0">
        <w:rPr>
          <w:rFonts w:ascii="Times New Roman" w:hAnsi="Times New Roman"/>
          <w:b/>
          <w:sz w:val="26"/>
          <w:szCs w:val="26"/>
          <w:highlight w:val="yellow"/>
          <w:lang w:val="cs-CZ"/>
        </w:rPr>
        <w:t>55.</w:t>
      </w:r>
      <w:r w:rsidRPr="007963A0">
        <w:rPr>
          <w:rFonts w:ascii="Times New Roman" w:hAnsi="Times New Roman"/>
          <w:b/>
          <w:sz w:val="26"/>
          <w:szCs w:val="26"/>
          <w:lang w:val="cs-CZ"/>
        </w:rPr>
        <w:t xml:space="preserve"> Kdo se dá do práce, ale ohlíží se zpět, nemůže vejít do nebeského království</w:t>
      </w:r>
      <w:r w:rsidRPr="00721409">
        <w:rPr>
          <w:rFonts w:ascii="Times New Roman" w:hAnsi="Times New Roman"/>
          <w:sz w:val="26"/>
          <w:szCs w:val="26"/>
          <w:lang w:val="cs-CZ"/>
        </w:rPr>
        <w:t xml:space="preserve">. Jít k Bohu, tzn. ztrácet, oprošťovat se od závislosti na našich pozemských věcech. Už jsi mohl být v nebi, ale moc lpíš na zemi, proto se musíš vrátit na začátek (pole „0“ – cesta) a začít znovu. (Srovnej 24) </w:t>
      </w:r>
    </w:p>
    <w:p w:rsidR="000C1867" w:rsidRPr="00721409" w:rsidRDefault="000C1867" w:rsidP="00CC6486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</w:p>
    <w:p w:rsidR="000C1867" w:rsidRPr="007963A0" w:rsidRDefault="000C1867" w:rsidP="007963A0">
      <w:pPr>
        <w:ind w:left="284" w:firstLine="424"/>
        <w:rPr>
          <w:rFonts w:ascii="Times New Roman" w:hAnsi="Times New Roman"/>
          <w:b/>
          <w:sz w:val="26"/>
          <w:szCs w:val="26"/>
          <w:lang w:val="cs-CZ"/>
        </w:rPr>
      </w:pPr>
      <w:r w:rsidRPr="007963A0">
        <w:rPr>
          <w:rFonts w:ascii="Times New Roman" w:hAnsi="Times New Roman"/>
          <w:b/>
          <w:sz w:val="26"/>
          <w:szCs w:val="26"/>
          <w:lang w:val="cs-CZ"/>
        </w:rPr>
        <w:t>§5  Očistec</w:t>
      </w:r>
    </w:p>
    <w:p w:rsidR="000C1867" w:rsidRPr="00721409" w:rsidRDefault="000C1867" w:rsidP="00CC6486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  <w:r w:rsidRPr="00721409">
        <w:rPr>
          <w:rFonts w:ascii="Times New Roman" w:hAnsi="Times New Roman"/>
          <w:sz w:val="26"/>
          <w:szCs w:val="26"/>
          <w:lang w:val="cs-CZ"/>
        </w:rPr>
        <w:t xml:space="preserve">Kdo se dostal do očistce, nemůže si sám pomoci. Musí tedy čekat, až mu pomohou ti, kteří se dostali do nebe, proto nehází kostkou. Viz. nebe. </w:t>
      </w:r>
    </w:p>
    <w:p w:rsidR="000C1867" w:rsidRPr="00721409" w:rsidRDefault="000C1867" w:rsidP="00CC6486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</w:p>
    <w:p w:rsidR="000C1867" w:rsidRPr="007963A0" w:rsidRDefault="000C1867" w:rsidP="007963A0">
      <w:pPr>
        <w:ind w:left="284" w:firstLine="424"/>
        <w:rPr>
          <w:rFonts w:ascii="Times New Roman" w:hAnsi="Times New Roman"/>
          <w:b/>
          <w:sz w:val="26"/>
          <w:szCs w:val="26"/>
          <w:lang w:val="cs-CZ"/>
        </w:rPr>
      </w:pPr>
      <w:r w:rsidRPr="007963A0">
        <w:rPr>
          <w:rFonts w:ascii="Times New Roman" w:hAnsi="Times New Roman"/>
          <w:b/>
          <w:sz w:val="26"/>
          <w:szCs w:val="26"/>
          <w:lang w:val="cs-CZ"/>
        </w:rPr>
        <w:t>§6  Nebe</w:t>
      </w:r>
    </w:p>
    <w:p w:rsidR="000C1867" w:rsidRPr="00721409" w:rsidRDefault="000C1867" w:rsidP="00CC6486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  <w:r w:rsidRPr="00721409">
        <w:rPr>
          <w:rFonts w:ascii="Times New Roman" w:hAnsi="Times New Roman"/>
          <w:sz w:val="26"/>
          <w:szCs w:val="26"/>
          <w:lang w:val="cs-CZ"/>
        </w:rPr>
        <w:t xml:space="preserve">Není účelem v nebi sedět se založenýma rukama a dívat se, jak se ostatní plahočí do nebe. Kdo je v nebi, hází dál kostkou a pomáhá komukoliv na cestě. Nelze pomáhat do hříchu, tzn. pole 14, 18, 24, 27, 30, 34, 37, 40, 43, 46, 55 včetně polí, která znamenají návrat zpět nebo čekání a očistec. Jak se dostat do nebe? Musíš házet tak dlouho, dokud nemáš přesný počet bodů, které ti ještě scházejí. Pokud někomu pomáháš do nebe, pak pro něj neplatí výhody kladných polí. </w:t>
      </w:r>
    </w:p>
    <w:p w:rsidR="000C1867" w:rsidRPr="00721409" w:rsidRDefault="000C1867" w:rsidP="00CC6486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</w:p>
    <w:p w:rsidR="000C1867" w:rsidRPr="007963A0" w:rsidRDefault="000C1867" w:rsidP="007963A0">
      <w:pPr>
        <w:ind w:left="284" w:firstLine="424"/>
        <w:rPr>
          <w:rFonts w:ascii="Times New Roman" w:hAnsi="Times New Roman"/>
          <w:b/>
          <w:sz w:val="26"/>
          <w:szCs w:val="26"/>
          <w:lang w:val="cs-CZ"/>
        </w:rPr>
      </w:pPr>
      <w:r w:rsidRPr="007963A0">
        <w:rPr>
          <w:rFonts w:ascii="Times New Roman" w:hAnsi="Times New Roman"/>
          <w:b/>
          <w:sz w:val="26"/>
          <w:szCs w:val="26"/>
          <w:lang w:val="cs-CZ"/>
        </w:rPr>
        <w:t>§7  Peklo</w:t>
      </w:r>
    </w:p>
    <w:p w:rsidR="000C1867" w:rsidRPr="00721409" w:rsidRDefault="000C1867" w:rsidP="00CC6486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  <w:r w:rsidRPr="00721409">
        <w:rPr>
          <w:rFonts w:ascii="Times New Roman" w:hAnsi="Times New Roman"/>
          <w:sz w:val="26"/>
          <w:szCs w:val="26"/>
          <w:lang w:val="cs-CZ"/>
        </w:rPr>
        <w:t xml:space="preserve">Z pekla není žádný návrat. Ti, kteří se do něho dostali, škodí ostatním, kteří jsou na cestě do nebe. To znamená, že také hází kostkou a buď posunují libovolného hráče dopředu do hříchu nebo na pole, ze kterého se vrací, nebo naopak posunuje hráče nazpět. Nemohou však již škodit tomu, kdo je za polem 55. </w:t>
      </w:r>
    </w:p>
    <w:p w:rsidR="000C1867" w:rsidRDefault="000C1867" w:rsidP="00CC6486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</w:p>
    <w:p w:rsidR="000C1867" w:rsidRDefault="000C1867" w:rsidP="00CC6486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</w:p>
    <w:p w:rsidR="000C1867" w:rsidRPr="00721409" w:rsidRDefault="000C1867" w:rsidP="00CC6486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</w:p>
    <w:p w:rsidR="000C1867" w:rsidRPr="007963A0" w:rsidRDefault="000C1867" w:rsidP="007963A0">
      <w:pPr>
        <w:ind w:left="284" w:firstLine="424"/>
        <w:rPr>
          <w:rFonts w:ascii="Times New Roman" w:hAnsi="Times New Roman"/>
          <w:b/>
          <w:sz w:val="26"/>
          <w:szCs w:val="26"/>
          <w:lang w:val="cs-CZ"/>
        </w:rPr>
      </w:pPr>
      <w:r w:rsidRPr="007963A0">
        <w:rPr>
          <w:rFonts w:ascii="Times New Roman" w:hAnsi="Times New Roman"/>
          <w:b/>
          <w:sz w:val="26"/>
          <w:szCs w:val="26"/>
          <w:lang w:val="cs-CZ"/>
        </w:rPr>
        <w:t xml:space="preserve">Pravidla hry je možno též obměnit nebo doplnit. </w:t>
      </w:r>
    </w:p>
    <w:p w:rsidR="000C1867" w:rsidRDefault="000C1867" w:rsidP="00CC6486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</w:p>
    <w:p w:rsidR="000C1867" w:rsidRPr="00721409" w:rsidRDefault="000C1867" w:rsidP="00CC6486">
      <w:pPr>
        <w:ind w:left="284" w:firstLine="0"/>
        <w:rPr>
          <w:rFonts w:ascii="Times New Roman" w:hAnsi="Times New Roman"/>
          <w:sz w:val="26"/>
          <w:szCs w:val="26"/>
          <w:lang w:val="cs-CZ"/>
        </w:rPr>
      </w:pPr>
      <w:r w:rsidRPr="00721409">
        <w:rPr>
          <w:rFonts w:ascii="Times New Roman" w:hAnsi="Times New Roman"/>
          <w:sz w:val="26"/>
          <w:szCs w:val="26"/>
          <w:lang w:val="cs-CZ"/>
        </w:rPr>
        <w:t>Např.</w:t>
      </w:r>
      <w:r>
        <w:rPr>
          <w:rFonts w:ascii="Times New Roman" w:hAnsi="Times New Roman"/>
          <w:sz w:val="26"/>
          <w:szCs w:val="26"/>
          <w:lang w:val="cs-CZ"/>
        </w:rPr>
        <w:t xml:space="preserve"> - h</w:t>
      </w:r>
      <w:r w:rsidRPr="00721409">
        <w:rPr>
          <w:rFonts w:ascii="Times New Roman" w:hAnsi="Times New Roman"/>
          <w:sz w:val="26"/>
          <w:szCs w:val="26"/>
          <w:lang w:val="cs-CZ"/>
        </w:rPr>
        <w:t xml:space="preserve">raje-li větší počet hráčů a je tím zvýšená pravděpodobnost, že jich více skončí v pekle (což má pro zbývající za následek velmi obtížné, ne-li nemožné dostání se do nebe) je možné stanovit podmínku, že ten, kdo se ani po sedmém pokusu nevyprostil z hříchu pýchy, se může zachránit ještě tím, že odpoví na některou z předem připravených otázek z katechismu či biblických dějin. Tyto otázky je vhodné předem připravit na jednotlivých přeložených lístcích a hráč si potom jednu vytáhne. </w:t>
      </w:r>
    </w:p>
    <w:sectPr w:rsidR="000C1867" w:rsidRPr="00721409" w:rsidSect="007214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53E"/>
    <w:multiLevelType w:val="hybridMultilevel"/>
    <w:tmpl w:val="C86ECCCA"/>
    <w:lvl w:ilvl="0" w:tplc="4980296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B22518A"/>
    <w:multiLevelType w:val="hybridMultilevel"/>
    <w:tmpl w:val="86AE3FAC"/>
    <w:lvl w:ilvl="0" w:tplc="E1703D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535407B"/>
    <w:multiLevelType w:val="hybridMultilevel"/>
    <w:tmpl w:val="C616F672"/>
    <w:lvl w:ilvl="0" w:tplc="76B0AB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A9C1B0C"/>
    <w:multiLevelType w:val="hybridMultilevel"/>
    <w:tmpl w:val="57945B98"/>
    <w:lvl w:ilvl="0" w:tplc="27843AB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760E4677"/>
    <w:multiLevelType w:val="hybridMultilevel"/>
    <w:tmpl w:val="BF20DCA0"/>
    <w:lvl w:ilvl="0" w:tplc="1500F3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6681D"/>
    <w:rsid w:val="00062B6D"/>
    <w:rsid w:val="00084D01"/>
    <w:rsid w:val="000C1867"/>
    <w:rsid w:val="00104337"/>
    <w:rsid w:val="0016681D"/>
    <w:rsid w:val="001B4A17"/>
    <w:rsid w:val="001B685D"/>
    <w:rsid w:val="001C29B3"/>
    <w:rsid w:val="001C3FF6"/>
    <w:rsid w:val="002039A2"/>
    <w:rsid w:val="002D3689"/>
    <w:rsid w:val="00357750"/>
    <w:rsid w:val="00372EDF"/>
    <w:rsid w:val="003C473B"/>
    <w:rsid w:val="003C5742"/>
    <w:rsid w:val="0061553E"/>
    <w:rsid w:val="00645135"/>
    <w:rsid w:val="006509FB"/>
    <w:rsid w:val="00655D65"/>
    <w:rsid w:val="0066606F"/>
    <w:rsid w:val="006A29F5"/>
    <w:rsid w:val="006D2DFA"/>
    <w:rsid w:val="006E089E"/>
    <w:rsid w:val="00721409"/>
    <w:rsid w:val="00750433"/>
    <w:rsid w:val="00785AEF"/>
    <w:rsid w:val="007963A0"/>
    <w:rsid w:val="007B1DE3"/>
    <w:rsid w:val="007B55EB"/>
    <w:rsid w:val="007B6265"/>
    <w:rsid w:val="007C3D3D"/>
    <w:rsid w:val="008F46C9"/>
    <w:rsid w:val="00911AD6"/>
    <w:rsid w:val="00920C3D"/>
    <w:rsid w:val="00940730"/>
    <w:rsid w:val="009813D8"/>
    <w:rsid w:val="0099620D"/>
    <w:rsid w:val="00A019BA"/>
    <w:rsid w:val="00B55985"/>
    <w:rsid w:val="00B9177B"/>
    <w:rsid w:val="00C05621"/>
    <w:rsid w:val="00C16A51"/>
    <w:rsid w:val="00C2178B"/>
    <w:rsid w:val="00C349AF"/>
    <w:rsid w:val="00C36A21"/>
    <w:rsid w:val="00C50020"/>
    <w:rsid w:val="00C65AE6"/>
    <w:rsid w:val="00CC6486"/>
    <w:rsid w:val="00D2333D"/>
    <w:rsid w:val="00D27F6A"/>
    <w:rsid w:val="00D8291B"/>
    <w:rsid w:val="00DE0D72"/>
    <w:rsid w:val="00E10F0C"/>
    <w:rsid w:val="00F07097"/>
    <w:rsid w:val="00FC72B0"/>
    <w:rsid w:val="00FF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73B"/>
    <w:pPr>
      <w:ind w:left="1418" w:hanging="1134"/>
    </w:pPr>
    <w:rPr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23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4763</Characters>
  <Application>Microsoft Office Word</Application>
  <DocSecurity>4</DocSecurity>
  <Lines>39</Lines>
  <Paragraphs>11</Paragraphs>
  <ScaleCrop>false</ScaleCrop>
  <Company>hfgfd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CESTA  DO  NEBE</dc:title>
  <dc:subject/>
  <dc:creator>Vojtěch Zahrádka</dc:creator>
  <cp:keywords/>
  <dc:description/>
  <cp:lastModifiedBy>bohumila.hubackova</cp:lastModifiedBy>
  <cp:revision>2</cp:revision>
  <dcterms:created xsi:type="dcterms:W3CDTF">2011-05-26T10:34:00Z</dcterms:created>
  <dcterms:modified xsi:type="dcterms:W3CDTF">2011-05-26T10:34:00Z</dcterms:modified>
</cp:coreProperties>
</file>