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D3" w:rsidRPr="00032646" w:rsidRDefault="00215CC3" w:rsidP="00FD35D3">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215CC3">
        <w:rPr>
          <w:rFonts w:ascii="Verdana" w:hAnsi="Verdana"/>
          <w:b/>
          <w:caps/>
        </w:rPr>
        <w:t xml:space="preserve">  </w:t>
      </w:r>
      <w:r>
        <w:rPr>
          <w:noProof/>
          <w:lang w:val="en-US" w:eastAsia="en-US"/>
        </w:rPr>
        <w:drawing>
          <wp:anchor distT="0" distB="0" distL="114300" distR="114300" simplePos="0" relativeHeight="251659264" behindDoc="0" locked="0" layoutInCell="1" allowOverlap="1" wp14:anchorId="1D61B1DC" wp14:editId="47F10A3B">
            <wp:simplePos x="0" y="0"/>
            <wp:positionH relativeFrom="column">
              <wp:posOffset>4928870</wp:posOffset>
            </wp:positionH>
            <wp:positionV relativeFrom="paragraph">
              <wp:posOffset>26670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752">
        <w:rPr>
          <w:rFonts w:ascii="Verdana" w:hAnsi="Verdana"/>
          <w:b/>
          <w:caps/>
        </w:rPr>
        <w:t xml:space="preserve">  </w:t>
      </w:r>
      <w:r w:rsidR="00FD35D3"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FD35D3" w:rsidRPr="00FD35D3" w:rsidRDefault="00FD35D3" w:rsidP="00FD35D3">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FD35D3" w:rsidRPr="00FD35D3" w:rsidRDefault="00FD35D3" w:rsidP="00FD35D3">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FD35D3">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FD35D3" w:rsidRPr="00FD35D3" w:rsidRDefault="00FD35D3" w:rsidP="00FD35D3">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FD35D3">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215CC3" w:rsidRDefault="00215CC3" w:rsidP="00215CC3">
      <w:pPr>
        <w:jc w:val="center"/>
        <w:rPr>
          <w:rFonts w:ascii="Verdana" w:hAnsi="Verdana"/>
          <w:b/>
          <w:color w:val="365F91" w:themeColor="accent1" w:themeShade="BF"/>
          <w:sz w:val="28"/>
          <w:szCs w:val="28"/>
        </w:rPr>
      </w:pPr>
      <w:r>
        <w:rPr>
          <w:rFonts w:ascii="Verdana" w:hAnsi="Verdana"/>
          <w:b/>
          <w:color w:val="365F91" w:themeColor="accent1" w:themeShade="BF"/>
          <w:sz w:val="28"/>
          <w:szCs w:val="28"/>
        </w:rPr>
        <w:t>(8B)</w:t>
      </w:r>
    </w:p>
    <w:p w:rsidR="00FD35D3" w:rsidRDefault="00FD35D3" w:rsidP="00215CC3">
      <w:pPr>
        <w:jc w:val="center"/>
        <w:rPr>
          <w:rFonts w:ascii="Verdana" w:hAnsi="Verdana"/>
          <w:b/>
          <w:color w:val="365F91" w:themeColor="accent1" w:themeShade="BF"/>
          <w:sz w:val="28"/>
          <w:szCs w:val="28"/>
        </w:rPr>
      </w:pPr>
    </w:p>
    <w:p w:rsidR="00215CC3" w:rsidRPr="00FD35D3" w:rsidRDefault="00FD35D3" w:rsidP="00215CC3">
      <w:pPr>
        <w:jc w:val="center"/>
        <w:rPr>
          <w:rFonts w:ascii="Verdana" w:hAnsi="Verdana"/>
          <w:b/>
          <w:color w:val="660033"/>
          <w:sz w:val="32"/>
          <w:szCs w:val="32"/>
          <w:lang w:val="ro-RO"/>
          <w14:textFill>
            <w14:solidFill>
              <w14:srgbClr w14:val="660033">
                <w14:lumMod w14:val="75000"/>
              </w14:srgbClr>
            </w14:solidFill>
          </w14:textFill>
        </w:rPr>
      </w:pPr>
      <w:r w:rsidRPr="00FD35D3">
        <w:rPr>
          <w:rFonts w:ascii="Verdana" w:hAnsi="Verdana"/>
          <w:b/>
          <w:color w:val="660033"/>
          <w:sz w:val="32"/>
          <w:szCs w:val="32"/>
          <w:lang w:val="ro-RO"/>
          <w14:textFill>
            <w14:solidFill>
              <w14:srgbClr w14:val="660033">
                <w14:lumMod w14:val="75000"/>
              </w14:srgbClr>
            </w14:solidFill>
          </w14:textFill>
        </w:rPr>
        <w:t xml:space="preserve">CĂSĂTORIA </w:t>
      </w:r>
    </w:p>
    <w:p w:rsidR="00FD35D3" w:rsidRPr="00FD35D3" w:rsidRDefault="00FD35D3" w:rsidP="00215CC3">
      <w:pPr>
        <w:jc w:val="center"/>
        <w:rPr>
          <w:rFonts w:ascii="Verdana" w:hAnsi="Verdana"/>
          <w:b/>
          <w:color w:val="660033"/>
          <w:sz w:val="32"/>
          <w:szCs w:val="32"/>
          <w14:textFill>
            <w14:solidFill>
              <w14:srgbClr w14:val="660033">
                <w14:lumMod w14:val="75000"/>
              </w14:srgbClr>
            </w14:solidFill>
          </w14:textFill>
        </w:rPr>
      </w:pPr>
    </w:p>
    <w:p w:rsidR="00215CC3" w:rsidRPr="00215CC3" w:rsidRDefault="00FD35D3" w:rsidP="00215CC3">
      <w:pPr>
        <w:jc w:val="center"/>
        <w:rPr>
          <w:rFonts w:ascii="Verdana" w:hAnsi="Verdana"/>
          <w:b/>
          <w:color w:val="660033"/>
          <w:sz w:val="28"/>
          <w:szCs w:val="28"/>
        </w:rPr>
      </w:pPr>
      <w:r>
        <w:rPr>
          <w:rFonts w:ascii="Verdana" w:hAnsi="Verdana"/>
          <w:b/>
          <w:caps/>
          <w:color w:val="660033"/>
          <w:sz w:val="28"/>
          <w:szCs w:val="28"/>
        </w:rPr>
        <w:t xml:space="preserve">CĂSĂTORIA ÎNTĂRITĂ DE PREZENȚA LUI CRISTOS </w:t>
      </w:r>
    </w:p>
    <w:p w:rsidR="00215CC3" w:rsidRPr="00215CC3" w:rsidRDefault="00215CC3" w:rsidP="00215CC3">
      <w:pPr>
        <w:spacing w:before="120" w:after="120" w:line="240" w:lineRule="atLeast"/>
        <w:ind w:left="57" w:right="57" w:firstLine="425"/>
        <w:jc w:val="center"/>
        <w:rPr>
          <w:rFonts w:ascii="Verdana" w:hAnsi="Verdana"/>
          <w:b/>
          <w:caps/>
          <w:color w:val="365F91" w:themeColor="accent1" w:themeShade="BF"/>
        </w:rPr>
      </w:pPr>
    </w:p>
    <w:p w:rsidR="00315777" w:rsidRDefault="00315777" w:rsidP="00215CC3">
      <w:pPr>
        <w:spacing w:before="120" w:after="120" w:line="240" w:lineRule="atLeast"/>
        <w:ind w:left="57" w:right="57" w:firstLine="425"/>
        <w:jc w:val="both"/>
        <w:rPr>
          <w:rFonts w:ascii="Verdana" w:hAnsi="Verdana"/>
          <w:i/>
          <w:lang w:val="ro-RO"/>
        </w:rPr>
      </w:pPr>
      <w:r>
        <w:rPr>
          <w:rFonts w:ascii="Verdana" w:hAnsi="Verdana"/>
          <w:i/>
          <w:lang w:val="ro-RO"/>
        </w:rPr>
        <w:t>„Soții creștini  pentru obligațiile și demnitatea stării lor sunt întăriți ca și cum ar fi consfințiți cu un sacrament specia.” (CBRC 1535</w:t>
      </w:r>
      <w:r w:rsidR="006316A6">
        <w:rPr>
          <w:rFonts w:ascii="Verdana" w:hAnsi="Verdana"/>
          <w:i/>
          <w:lang w:val="ro-RO"/>
        </w:rPr>
        <w:t xml:space="preserve"> i 2, </w:t>
      </w:r>
      <w:proofErr w:type="spellStart"/>
      <w:r w:rsidR="006316A6">
        <w:rPr>
          <w:rFonts w:ascii="Verdana" w:hAnsi="Verdana"/>
          <w:i/>
          <w:lang w:val="ro-RO"/>
        </w:rPr>
        <w:t>Conc</w:t>
      </w:r>
      <w:proofErr w:type="spellEnd"/>
      <w:r w:rsidR="006316A6">
        <w:rPr>
          <w:rFonts w:ascii="Verdana" w:hAnsi="Verdana"/>
          <w:i/>
          <w:lang w:val="ro-RO"/>
        </w:rPr>
        <w:t xml:space="preserve">. </w:t>
      </w:r>
      <w:proofErr w:type="spellStart"/>
      <w:r w:rsidR="006316A6">
        <w:rPr>
          <w:rFonts w:ascii="Verdana" w:hAnsi="Verdana"/>
          <w:i/>
          <w:lang w:val="ro-RO"/>
        </w:rPr>
        <w:t>Vat</w:t>
      </w:r>
      <w:proofErr w:type="spellEnd"/>
      <w:r w:rsidR="006316A6">
        <w:rPr>
          <w:rFonts w:ascii="Verdana" w:hAnsi="Verdana"/>
          <w:i/>
          <w:lang w:val="ro-RO"/>
        </w:rPr>
        <w:t>. II., GS 48 (</w:t>
      </w:r>
      <w:proofErr w:type="spellStart"/>
      <w:r w:rsidR="006316A6">
        <w:rPr>
          <w:rFonts w:ascii="Verdana" w:hAnsi="Verdana"/>
          <w:i/>
          <w:lang w:val="ro-RO"/>
        </w:rPr>
        <w:t>Gaudium</w:t>
      </w:r>
      <w:proofErr w:type="spellEnd"/>
      <w:r w:rsidR="006316A6">
        <w:rPr>
          <w:rFonts w:ascii="Verdana" w:hAnsi="Verdana"/>
          <w:i/>
          <w:lang w:val="ro-RO"/>
        </w:rPr>
        <w:t xml:space="preserve"> et </w:t>
      </w:r>
      <w:proofErr w:type="spellStart"/>
      <w:r w:rsidR="006316A6">
        <w:rPr>
          <w:rFonts w:ascii="Verdana" w:hAnsi="Verdana"/>
          <w:i/>
          <w:lang w:val="ro-RO"/>
        </w:rPr>
        <w:t>spes</w:t>
      </w:r>
      <w:proofErr w:type="spellEnd"/>
      <w:r w:rsidR="006316A6">
        <w:rPr>
          <w:rFonts w:ascii="Verdana" w:hAnsi="Verdana"/>
          <w:i/>
          <w:lang w:val="ro-RO"/>
        </w:rPr>
        <w:t>).</w:t>
      </w:r>
    </w:p>
    <w:p w:rsidR="006316A6" w:rsidRDefault="006316A6" w:rsidP="00215CC3">
      <w:pPr>
        <w:spacing w:before="120" w:after="120" w:line="240" w:lineRule="atLeast"/>
        <w:ind w:left="57" w:right="57" w:firstLine="425"/>
        <w:jc w:val="both"/>
        <w:rPr>
          <w:rFonts w:ascii="Verdana" w:hAnsi="Verdana"/>
          <w:lang w:val="ro-RO"/>
        </w:rPr>
      </w:pPr>
      <w:r>
        <w:rPr>
          <w:rFonts w:ascii="Verdana" w:hAnsi="Verdana"/>
          <w:lang w:val="ro-RO"/>
        </w:rPr>
        <w:t>Există oameni, care consideră căsătoria ca și „călugărie.” – În sensul limitării. Dar aceia, care au simțit chemare la viața monahală, se simt în ordinul călugăresc foarte fericiți. Printre acestea</w:t>
      </w:r>
      <w:r w:rsidR="0052503C">
        <w:rPr>
          <w:rFonts w:ascii="Verdana" w:hAnsi="Verdana"/>
          <w:lang w:val="ro-RO"/>
        </w:rPr>
        <w:t>,</w:t>
      </w:r>
      <w:r>
        <w:rPr>
          <w:rFonts w:ascii="Verdana" w:hAnsi="Verdana"/>
          <w:lang w:val="ro-RO"/>
        </w:rPr>
        <w:t xml:space="preserve"> cu totul într-un mod diferit de viață este o anumită paralelă. În primul rând</w:t>
      </w:r>
      <w:r w:rsidR="0052503C">
        <w:rPr>
          <w:rFonts w:ascii="Verdana" w:hAnsi="Verdana"/>
          <w:lang w:val="ro-RO"/>
        </w:rPr>
        <w:t>,</w:t>
      </w:r>
      <w:r>
        <w:rPr>
          <w:rFonts w:ascii="Verdana" w:hAnsi="Verdana"/>
          <w:lang w:val="ro-RO"/>
        </w:rPr>
        <w:t xml:space="preserve"> în ambele stări omul este chemat, să trăiască cu Cristos și la de la el să se alimenteze cu întărire și bucurie pentru slujirea în societatea, pe care și-a ales-o. În ambele cazuri, este vorba despre obligația și promisiunea ajutorului lui Dumnezeu. Ambele stări aduc sfințirea. În ambele</w:t>
      </w:r>
      <w:r w:rsidR="0052503C">
        <w:rPr>
          <w:rFonts w:ascii="Verdana" w:hAnsi="Verdana"/>
          <w:lang w:val="ro-RO"/>
        </w:rPr>
        <w:t>,</w:t>
      </w:r>
      <w:r>
        <w:rPr>
          <w:rFonts w:ascii="Verdana" w:hAnsi="Verdana"/>
          <w:lang w:val="ro-RO"/>
        </w:rPr>
        <w:t xml:space="preserve"> omul renunță la ceva</w:t>
      </w:r>
      <w:r w:rsidR="0052503C">
        <w:rPr>
          <w:rFonts w:ascii="Verdana" w:hAnsi="Verdana"/>
          <w:lang w:val="ro-RO"/>
        </w:rPr>
        <w:t>,</w:t>
      </w:r>
      <w:r>
        <w:rPr>
          <w:rFonts w:ascii="Verdana" w:hAnsi="Verdana"/>
          <w:lang w:val="ro-RO"/>
        </w:rPr>
        <w:t xml:space="preserve"> pentru ceva mai bun. </w:t>
      </w:r>
    </w:p>
    <w:p w:rsidR="006316A6" w:rsidRDefault="00562EA8" w:rsidP="00215CC3">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0288" behindDoc="0" locked="0" layoutInCell="1" allowOverlap="1" wp14:anchorId="17BEABCA" wp14:editId="08D114A4">
            <wp:simplePos x="0" y="0"/>
            <wp:positionH relativeFrom="column">
              <wp:posOffset>79375</wp:posOffset>
            </wp:positionH>
            <wp:positionV relativeFrom="paragraph">
              <wp:posOffset>630555</wp:posOffset>
            </wp:positionV>
            <wp:extent cx="2596515" cy="1727835"/>
            <wp:effectExtent l="0" t="0" r="0" b="5715"/>
            <wp:wrapSquare wrapText="bothSides"/>
            <wp:docPr id="24" name="Picture 24" descr="2_Svatba_v_kostele_sv_jakuba_v_Kutne_Hore_obrad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_Svatba_v_kostele_sv_jakuba_v_Kutne_Hore_obrad_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515"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6A6">
        <w:rPr>
          <w:rFonts w:ascii="Verdana" w:hAnsi="Verdana"/>
          <w:lang w:val="ro-RO"/>
        </w:rPr>
        <w:t>Pentru un acord sută la sută se poate ajunge, când fiecare</w:t>
      </w:r>
      <w:r w:rsidR="00924386">
        <w:rPr>
          <w:rFonts w:ascii="Verdana" w:hAnsi="Verdana"/>
          <w:lang w:val="ro-RO"/>
        </w:rPr>
        <w:t xml:space="preserve"> își limitează propriul „eu” la jumătate pentru celălalt. Din această diminuare a pretențiilor se naște un frumos „noi”. Și la această plinătate se va adăuga cu certitudine atragerea lui Cristos în viața comună. </w:t>
      </w:r>
    </w:p>
    <w:p w:rsidR="00924386" w:rsidRDefault="00924386" w:rsidP="00215CC3">
      <w:pPr>
        <w:spacing w:before="120" w:after="120" w:line="240" w:lineRule="atLeast"/>
        <w:ind w:left="57" w:right="57" w:firstLine="425"/>
        <w:jc w:val="both"/>
        <w:rPr>
          <w:rFonts w:ascii="Verdana" w:hAnsi="Verdana"/>
          <w:lang w:val="ro-RO"/>
        </w:rPr>
      </w:pPr>
      <w:r>
        <w:rPr>
          <w:rFonts w:ascii="Verdana" w:hAnsi="Verdana"/>
          <w:lang w:val="ro-RO"/>
        </w:rPr>
        <w:t xml:space="preserve">Ca prioritate </w:t>
      </w:r>
      <w:r w:rsidR="00961D2F">
        <w:rPr>
          <w:rFonts w:ascii="Verdana" w:hAnsi="Verdana"/>
          <w:lang w:val="ro-RO"/>
        </w:rPr>
        <w:t xml:space="preserve">în fața căsătoriei se menționează, faptul că pentru orice sunt doi; și pentru bucurii și pentru durere… Bucuria comună este de două ori mai mare și durerea pe jumătate. Fericirea din faptul, că cel de-al doilea este alături. Căsătoria sacramentală extinde această fericire adăugându-l pe Isus. Nu numai prin acceptarea și reînnoirea sacramentelor, ci </w:t>
      </w:r>
      <w:r w:rsidR="00961D2F">
        <w:rPr>
          <w:rFonts w:ascii="Verdana" w:hAnsi="Verdana"/>
          <w:lang w:val="ro-RO"/>
        </w:rPr>
        <w:lastRenderedPageBreak/>
        <w:t xml:space="preserve">și pentru viață și cu el și rugăciunea. El a spus: </w:t>
      </w:r>
      <w:r w:rsidR="00961D2F">
        <w:rPr>
          <w:rFonts w:ascii="Verdana" w:hAnsi="Verdana"/>
          <w:i/>
          <w:lang w:val="ro-RO"/>
        </w:rPr>
        <w:t>„Unde sunt doi sau trei adunați în numele meu, acolo sunt și eu în mijlocul lor.” (</w:t>
      </w:r>
      <w:proofErr w:type="spellStart"/>
      <w:r w:rsidR="00961D2F">
        <w:rPr>
          <w:rFonts w:ascii="Verdana" w:hAnsi="Verdana"/>
          <w:i/>
          <w:lang w:val="ro-RO"/>
        </w:rPr>
        <w:t>Mt</w:t>
      </w:r>
      <w:proofErr w:type="spellEnd"/>
      <w:r w:rsidR="00961D2F">
        <w:rPr>
          <w:rFonts w:ascii="Verdana" w:hAnsi="Verdana"/>
          <w:i/>
          <w:lang w:val="ro-RO"/>
        </w:rPr>
        <w:t xml:space="preserve"> 18,20</w:t>
      </w:r>
      <w:r w:rsidR="000401ED">
        <w:rPr>
          <w:rFonts w:ascii="Verdana" w:hAnsi="Verdana"/>
          <w:i/>
          <w:lang w:val="ro-RO"/>
        </w:rPr>
        <w:t xml:space="preserve">). </w:t>
      </w:r>
      <w:r w:rsidR="000401ED" w:rsidRPr="000401ED">
        <w:rPr>
          <w:rFonts w:ascii="Verdana" w:hAnsi="Verdana"/>
          <w:lang w:val="ro-RO"/>
        </w:rPr>
        <w:t>Așa că greutățile ar trebui suportate mai ușor și fericirea prezenței lui Isus să fie</w:t>
      </w:r>
      <w:r w:rsidR="000401ED">
        <w:rPr>
          <w:rFonts w:ascii="Verdana" w:hAnsi="Verdana"/>
          <w:lang w:val="ro-RO"/>
        </w:rPr>
        <w:t xml:space="preserve"> înmulțită. </w:t>
      </w:r>
    </w:p>
    <w:p w:rsidR="006316A6" w:rsidRDefault="000401ED" w:rsidP="00215CC3">
      <w:pPr>
        <w:spacing w:before="120" w:after="120" w:line="240" w:lineRule="atLeast"/>
        <w:ind w:left="57" w:right="57" w:firstLine="425"/>
        <w:jc w:val="both"/>
        <w:rPr>
          <w:rFonts w:ascii="Verdana" w:hAnsi="Verdana"/>
          <w:lang w:val="ro-RO"/>
        </w:rPr>
      </w:pPr>
      <w:r>
        <w:rPr>
          <w:rFonts w:ascii="Verdana" w:hAnsi="Verdana"/>
          <w:lang w:val="ro-RO"/>
        </w:rPr>
        <w:t>Cu toate acestea</w:t>
      </w:r>
      <w:r w:rsidR="0052503C">
        <w:rPr>
          <w:rFonts w:ascii="Verdana" w:hAnsi="Verdana"/>
          <w:lang w:val="ro-RO"/>
        </w:rPr>
        <w:t>,</w:t>
      </w:r>
      <w:r>
        <w:rPr>
          <w:rFonts w:ascii="Verdana" w:hAnsi="Verdana"/>
          <w:lang w:val="ro-RO"/>
        </w:rPr>
        <w:t xml:space="preserve"> pentru nedesăvârșirile noastre</w:t>
      </w:r>
      <w:r w:rsidR="0052503C">
        <w:rPr>
          <w:rFonts w:ascii="Verdana" w:hAnsi="Verdana"/>
          <w:lang w:val="ro-RO"/>
        </w:rPr>
        <w:t>,</w:t>
      </w:r>
      <w:r>
        <w:rPr>
          <w:rFonts w:ascii="Verdana" w:hAnsi="Verdana"/>
          <w:lang w:val="ro-RO"/>
        </w:rPr>
        <w:t xml:space="preserve"> deseori nu ne iese așa cum ar fi idea</w:t>
      </w:r>
      <w:r w:rsidR="0052503C">
        <w:rPr>
          <w:rFonts w:ascii="Verdana" w:hAnsi="Verdana"/>
          <w:lang w:val="ro-RO"/>
        </w:rPr>
        <w:t>l</w:t>
      </w:r>
      <w:r>
        <w:rPr>
          <w:rFonts w:ascii="Verdana" w:hAnsi="Verdana"/>
          <w:lang w:val="ro-RO"/>
        </w:rPr>
        <w:t>. Motivul este îngreunarea noastră cu înclinația spre păcat și în căsătorie deseori se ivește și cu consecințele acestuia. A trăi din sacramentul căsătoriei însă înseamnă a ne ține „legătura cu harul,” care trebuie să fie destul de puternică, ca soții să poată rezista în fidelitatea promisiunii. Dacă totuși la unul apare un eșec, atunci cel de-al doilea</w:t>
      </w:r>
      <w:r w:rsidR="0052503C">
        <w:rPr>
          <w:rFonts w:ascii="Verdana" w:hAnsi="Verdana"/>
          <w:lang w:val="ro-RO"/>
        </w:rPr>
        <w:t>,</w:t>
      </w:r>
      <w:r>
        <w:rPr>
          <w:rFonts w:ascii="Verdana" w:hAnsi="Verdana"/>
          <w:lang w:val="ro-RO"/>
        </w:rPr>
        <w:t xml:space="preserve"> în unire cu Cristos au mereu ocazia să-l ajute. </w:t>
      </w:r>
    </w:p>
    <w:p w:rsidR="000401ED" w:rsidRDefault="000401ED" w:rsidP="00215CC3">
      <w:pPr>
        <w:spacing w:before="120" w:after="120" w:line="240" w:lineRule="atLeast"/>
        <w:ind w:left="57" w:right="57" w:firstLine="425"/>
        <w:jc w:val="both"/>
        <w:rPr>
          <w:rFonts w:ascii="Verdana" w:hAnsi="Verdana"/>
          <w:lang w:val="ro-RO"/>
        </w:rPr>
      </w:pPr>
      <w:r>
        <w:rPr>
          <w:rFonts w:ascii="Verdana" w:hAnsi="Verdana"/>
          <w:lang w:val="ro-RO"/>
        </w:rPr>
        <w:t>A trăi din sacramentul căsătorie</w:t>
      </w:r>
      <w:r w:rsidR="0052503C">
        <w:rPr>
          <w:rFonts w:ascii="Verdana" w:hAnsi="Verdana"/>
          <w:lang w:val="ro-RO"/>
        </w:rPr>
        <w:t>i</w:t>
      </w:r>
      <w:r>
        <w:rPr>
          <w:rFonts w:ascii="Verdana" w:hAnsi="Verdana"/>
          <w:lang w:val="ro-RO"/>
        </w:rPr>
        <w:t>, aceasta</w:t>
      </w:r>
      <w:r w:rsidR="0052503C">
        <w:rPr>
          <w:rFonts w:ascii="Verdana" w:hAnsi="Verdana"/>
          <w:lang w:val="ro-RO"/>
        </w:rPr>
        <w:t>,</w:t>
      </w:r>
      <w:r>
        <w:rPr>
          <w:rFonts w:ascii="Verdana" w:hAnsi="Verdana"/>
          <w:lang w:val="ro-RO"/>
        </w:rPr>
        <w:t xml:space="preserve"> în afară de întărire este sprijinită și de conștiința inseparabilității și valorile ei. Când omul va cerceta o piatră prețioasă și aceasta îi va cădea în noroi, nu o va ridica și nu o va curăța? Un lucru mult mai puțin prețios, cum ar fi telefonul mobil, îi cade la toaletă într-un loc mult mai rău, cu toate acestea îl scoate, îl curăță și se bucură că l-a salvat, povestind aceasta altora. Cu </w:t>
      </w:r>
      <w:proofErr w:type="spellStart"/>
      <w:r w:rsidR="0052503C">
        <w:rPr>
          <w:rFonts w:ascii="Verdana" w:hAnsi="Verdana"/>
          <w:lang w:val="ro-RO"/>
        </w:rPr>
        <w:t>a</w:t>
      </w:r>
      <w:r>
        <w:rPr>
          <w:rFonts w:ascii="Verdana" w:hAnsi="Verdana"/>
          <w:lang w:val="ro-RO"/>
        </w:rPr>
        <w:t>ât</w:t>
      </w:r>
      <w:proofErr w:type="spellEnd"/>
      <w:r>
        <w:rPr>
          <w:rFonts w:ascii="Verdana" w:hAnsi="Verdana"/>
          <w:lang w:val="ro-RO"/>
        </w:rPr>
        <w:t xml:space="preserve"> mai mult merită să r</w:t>
      </w:r>
      <w:r w:rsidR="0052503C">
        <w:rPr>
          <w:rFonts w:ascii="Verdana" w:hAnsi="Verdana"/>
          <w:lang w:val="ro-RO"/>
        </w:rPr>
        <w:t xml:space="preserve">ămânem </w:t>
      </w:r>
      <w:r>
        <w:rPr>
          <w:rFonts w:ascii="Verdana" w:hAnsi="Verdana"/>
          <w:lang w:val="ro-RO"/>
        </w:rPr>
        <w:t xml:space="preserve"> fideli promisiunii noastre, misiunii unei iubiri fidele, care este mai puternică decât invidia? </w:t>
      </w:r>
    </w:p>
    <w:p w:rsidR="00EB1AB9" w:rsidRDefault="002145FE" w:rsidP="00215CC3">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9504" behindDoc="0" locked="0" layoutInCell="1" allowOverlap="1" wp14:anchorId="440EC3B1" wp14:editId="05762862">
            <wp:simplePos x="0" y="0"/>
            <wp:positionH relativeFrom="column">
              <wp:posOffset>110490</wp:posOffset>
            </wp:positionH>
            <wp:positionV relativeFrom="paragraph">
              <wp:posOffset>115570</wp:posOffset>
            </wp:positionV>
            <wp:extent cx="2485390" cy="1655445"/>
            <wp:effectExtent l="0" t="0" r="0" b="1905"/>
            <wp:wrapSquare wrapText="bothSides"/>
            <wp:docPr id="2" name="Picture 2" descr="manžel se hádá s manželkou v přední části jejich malé dcery - rozvod fotky - stock snímky, obrázky a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žel se hádá s manželkou v přední části jejich malé dcery - rozvod fotky - stock snímky, obrázky a fot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39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1ED">
        <w:rPr>
          <w:rFonts w:ascii="Verdana" w:hAnsi="Verdana"/>
          <w:lang w:val="ro-RO"/>
        </w:rPr>
        <w:t xml:space="preserve">Ce înseamnă divorțul – Domnul Isus spune: </w:t>
      </w:r>
      <w:r w:rsidR="000401ED">
        <w:rPr>
          <w:rFonts w:ascii="Verdana" w:hAnsi="Verdana"/>
          <w:i/>
          <w:lang w:val="ro-RO"/>
        </w:rPr>
        <w:t>„Eu vă spun, că fiecare cine</w:t>
      </w:r>
      <w:r w:rsidR="00EB1AB9">
        <w:rPr>
          <w:rFonts w:ascii="Verdana" w:hAnsi="Verdana"/>
          <w:i/>
          <w:lang w:val="ro-RO"/>
        </w:rPr>
        <w:t xml:space="preserve"> își lasă femeia … o face să comită adulter și oricine se însoară cu una lăsată comite adulter.” (</w:t>
      </w:r>
      <w:proofErr w:type="spellStart"/>
      <w:r w:rsidR="00EB1AB9">
        <w:rPr>
          <w:rFonts w:ascii="Verdana" w:hAnsi="Verdana"/>
          <w:i/>
          <w:lang w:val="ro-RO"/>
        </w:rPr>
        <w:t>Mt</w:t>
      </w:r>
      <w:proofErr w:type="spellEnd"/>
      <w:r w:rsidR="00EB1AB9">
        <w:rPr>
          <w:rFonts w:ascii="Verdana" w:hAnsi="Verdana"/>
          <w:i/>
          <w:lang w:val="ro-RO"/>
        </w:rPr>
        <w:t xml:space="preserve"> 5,32)</w:t>
      </w:r>
      <w:r w:rsidR="000401ED">
        <w:rPr>
          <w:rFonts w:ascii="Verdana" w:hAnsi="Verdana"/>
          <w:i/>
          <w:lang w:val="ro-RO"/>
        </w:rPr>
        <w:t xml:space="preserve"> </w:t>
      </w:r>
      <w:r w:rsidR="00EB1AB9">
        <w:rPr>
          <w:rFonts w:ascii="Verdana" w:hAnsi="Verdana"/>
          <w:lang w:val="ro-RO"/>
        </w:rPr>
        <w:t xml:space="preserve">Divorțul este despărțirea de planul lui Dumnezeu. Este un schimb nebunesc al iubirii cu egoismul, care se va răzbuna. Părăsirea partenerului conjugal presupune părăsirea lui Cristos. Dragostea soților a fost dată ca imagine a iubirii între Cristos și Biserică. Divorțul este părăsirea și renunțarea la ajutorul plin de iubire a lui Dumnezeu și spargerea „casei”, pe care cărămidă cu cărămidă a construit-o iubirea. Prin divorț în omul chemat la căsătorie nu se stinge pudicitatea răsculată și dorința după dragostea trupească, de aceea apoi își dă drumul într-un sens greșit și își strică viața lui și a altora. „Vina părinților cade asupra copiilor.” – Cât de vizibil apare acest fapt  la familiile destrămate! Copiii nu sunt vinovați pentru păcatele părinților și cu toate acestea suferă pentru ele. Așa cum se adună binele, tot așa se adună și răul și în final se face drumul întregii societăți. </w:t>
      </w:r>
    </w:p>
    <w:p w:rsidR="00EB1AB9" w:rsidRDefault="00EB1AB9" w:rsidP="00215CC3">
      <w:pPr>
        <w:spacing w:before="120" w:after="120" w:line="240" w:lineRule="atLeast"/>
        <w:ind w:left="57" w:right="57" w:firstLine="425"/>
        <w:jc w:val="both"/>
        <w:rPr>
          <w:rFonts w:ascii="Verdana" w:hAnsi="Verdana"/>
          <w:i/>
          <w:lang w:val="ro-RO"/>
        </w:rPr>
      </w:pPr>
      <w:r>
        <w:rPr>
          <w:rFonts w:ascii="Verdana" w:hAnsi="Verdana"/>
          <w:lang w:val="ro-RO"/>
        </w:rPr>
        <w:t xml:space="preserve">Biserica </w:t>
      </w:r>
      <w:r w:rsidR="009E0A2E">
        <w:rPr>
          <w:rFonts w:ascii="Verdana" w:hAnsi="Verdana"/>
          <w:lang w:val="ro-RO"/>
        </w:rPr>
        <w:t xml:space="preserve">nu-i părăsește pe nenorociții din căsătoriile despărțite: </w:t>
      </w:r>
      <w:r w:rsidR="009E0A2E">
        <w:rPr>
          <w:rFonts w:ascii="Verdana" w:hAnsi="Verdana"/>
          <w:i/>
          <w:lang w:val="ro-RO"/>
        </w:rPr>
        <w:t xml:space="preserve">„Nu poate însă să recunoască eventual o nouă căsătorie ca validă, dacă prima căsătorie a fost validă. Dacă cei divorțați s-au căsătorit civil, se află într-o situație ce contravine legii lui Dumnezeu. De aceea, ei nu pot avea acces la comuniunea euharistică, atâta timp cât persistă în această situație. Din același motiv, ei nu </w:t>
      </w:r>
      <w:r w:rsidR="009E0A2E">
        <w:rPr>
          <w:rFonts w:ascii="Verdana" w:hAnsi="Verdana"/>
          <w:i/>
          <w:lang w:val="ro-RO"/>
        </w:rPr>
        <w:lastRenderedPageBreak/>
        <w:t xml:space="preserve">pot exercita anumite responsabilități bisericești. </w:t>
      </w:r>
      <w:r w:rsidR="009E0A2E">
        <w:rPr>
          <w:rFonts w:ascii="Verdana" w:hAnsi="Verdana"/>
          <w:lang w:val="ro-RO"/>
        </w:rPr>
        <w:t>(CBRC 1650).</w:t>
      </w:r>
      <w:r w:rsidR="009E0A2E">
        <w:rPr>
          <w:rFonts w:ascii="Verdana" w:hAnsi="Verdana"/>
          <w:i/>
          <w:lang w:val="ro-RO"/>
        </w:rPr>
        <w:t xml:space="preserve"> </w:t>
      </w:r>
      <w:r w:rsidR="009E0A2E">
        <w:rPr>
          <w:rFonts w:ascii="Verdana" w:hAnsi="Verdana"/>
          <w:lang w:val="ro-RO"/>
        </w:rPr>
        <w:t>Datorită lor catehismul spune mai departe: „</w:t>
      </w:r>
      <w:r w:rsidR="009E0A2E">
        <w:rPr>
          <w:rFonts w:ascii="Verdana" w:hAnsi="Verdana"/>
          <w:i/>
          <w:lang w:val="ro-RO"/>
        </w:rPr>
        <w:t>Preoții și întreaga comunitate trebuie să manifeste o grijă atentă pentru ca ei să nu se considere separați de Biserică, la viața căreia pot și trebuie să participe, ca botezați. Vor fi îndemnați să asculte Cuvântul lui Dumnezeu, să asiste la Jertfa Liturghiei, să stăruie în rugăciune, să contribuie la fapte de caritate și la inițiativele comunității în folosul dreptății, să-și educe copii</w:t>
      </w:r>
      <w:r w:rsidR="0052503C">
        <w:rPr>
          <w:rFonts w:ascii="Verdana" w:hAnsi="Verdana"/>
          <w:i/>
          <w:lang w:val="ro-RO"/>
        </w:rPr>
        <w:t>i</w:t>
      </w:r>
      <w:r w:rsidR="009E0A2E">
        <w:rPr>
          <w:rFonts w:ascii="Verdana" w:hAnsi="Verdana"/>
          <w:i/>
          <w:lang w:val="ro-RO"/>
        </w:rPr>
        <w:t xml:space="preserve"> în credința creștină, să cultive spiritul și faptele de pocăință pentru a implora astfel, zi se zi harul lui Dumnezeu.” (CBRC 1651)</w:t>
      </w:r>
    </w:p>
    <w:p w:rsidR="00110D38" w:rsidRDefault="000238FB" w:rsidP="00110D38">
      <w:pPr>
        <w:spacing w:before="120" w:after="120" w:line="240" w:lineRule="atLeast"/>
        <w:ind w:left="57" w:right="57" w:firstLine="425"/>
        <w:jc w:val="both"/>
        <w:rPr>
          <w:rFonts w:ascii="Verdana" w:hAnsi="Verdana"/>
          <w:lang w:val="ro-RO"/>
        </w:rPr>
      </w:pPr>
      <w:r>
        <w:rPr>
          <w:rFonts w:ascii="Verdana" w:hAnsi="Verdana"/>
          <w:lang w:val="ro-RO"/>
        </w:rPr>
        <w:t>Situația dureroasă numită „divorț” poate fi împiedicată. Unul dintre sensuri este o dreaptă hotărâre deja</w:t>
      </w:r>
      <w:r w:rsidR="0052503C">
        <w:rPr>
          <w:rFonts w:ascii="Verdana" w:hAnsi="Verdana"/>
          <w:lang w:val="ro-RO"/>
        </w:rPr>
        <w:t>,</w:t>
      </w:r>
      <w:r>
        <w:rPr>
          <w:rFonts w:ascii="Verdana" w:hAnsi="Verdana"/>
          <w:lang w:val="ro-RO"/>
        </w:rPr>
        <w:t xml:space="preserve"> la alegerea partenerului, pentru care există pentru ajutor întrebări ajutătoare</w:t>
      </w:r>
      <w:r w:rsidR="0052503C">
        <w:rPr>
          <w:rFonts w:ascii="Verdana" w:hAnsi="Verdana"/>
          <w:lang w:val="ro-RO"/>
        </w:rPr>
        <w:t>,</w:t>
      </w:r>
      <w:r>
        <w:rPr>
          <w:rFonts w:ascii="Verdana" w:hAnsi="Verdana"/>
          <w:lang w:val="ro-RO"/>
        </w:rPr>
        <w:t xml:space="preserve"> în capitolul precedent. Al doilea sens este viața din sacramente și ultima atenționare pentru toți, care au ajuns în relații neprietenoase, răsună din cuvintele lui Isus în evanghelie: </w:t>
      </w:r>
      <w:r>
        <w:rPr>
          <w:rFonts w:ascii="Verdana" w:hAnsi="Verdana"/>
          <w:i/>
          <w:lang w:val="ro-RO"/>
        </w:rPr>
        <w:t xml:space="preserve">„Când </w:t>
      </w:r>
      <w:r w:rsidR="00110D38">
        <w:rPr>
          <w:rFonts w:ascii="Verdana" w:hAnsi="Verdana"/>
          <w:i/>
          <w:lang w:val="ro-RO"/>
        </w:rPr>
        <w:t>mergi cu dușmanul la tribunal, străduiește-te pe drum să scapi de el, ca nu cumva să te târască în fața judecătorului, ia</w:t>
      </w:r>
      <w:r w:rsidR="0052503C">
        <w:rPr>
          <w:rFonts w:ascii="Verdana" w:hAnsi="Verdana"/>
          <w:i/>
          <w:lang w:val="ro-RO"/>
        </w:rPr>
        <w:t>r</w:t>
      </w:r>
      <w:r w:rsidR="00110D38">
        <w:rPr>
          <w:rFonts w:ascii="Verdana" w:hAnsi="Verdana"/>
          <w:i/>
          <w:lang w:val="ro-RO"/>
        </w:rPr>
        <w:t xml:space="preserve"> judecătorul să te predea executorului și executorul să te arunce în închisoare. Îți spun, nu vei ieși de acolo până ce nu vei fi plătit și ultimul bănuț.” (</w:t>
      </w:r>
      <w:proofErr w:type="spellStart"/>
      <w:r w:rsidR="00110D38">
        <w:rPr>
          <w:rFonts w:ascii="Verdana" w:hAnsi="Verdana"/>
          <w:i/>
          <w:lang w:val="ro-RO"/>
        </w:rPr>
        <w:t>Mt</w:t>
      </w:r>
      <w:proofErr w:type="spellEnd"/>
      <w:r w:rsidR="00110D38">
        <w:rPr>
          <w:rFonts w:ascii="Verdana" w:hAnsi="Verdana"/>
          <w:i/>
          <w:lang w:val="ro-RO"/>
        </w:rPr>
        <w:t xml:space="preserve"> 12,58-59; </w:t>
      </w:r>
      <w:proofErr w:type="spellStart"/>
      <w:r w:rsidR="00110D38">
        <w:rPr>
          <w:rFonts w:ascii="Verdana" w:hAnsi="Verdana"/>
          <w:i/>
          <w:lang w:val="ro-RO"/>
        </w:rPr>
        <w:t>Mt</w:t>
      </w:r>
      <w:proofErr w:type="spellEnd"/>
      <w:r w:rsidR="00110D38">
        <w:rPr>
          <w:rFonts w:ascii="Verdana" w:hAnsi="Verdana"/>
          <w:i/>
          <w:lang w:val="ro-RO"/>
        </w:rPr>
        <w:t xml:space="preserve"> 5,25-26)</w:t>
      </w:r>
      <w:r w:rsidR="00110D38">
        <w:rPr>
          <w:rFonts w:ascii="Verdana" w:hAnsi="Verdana"/>
          <w:lang w:val="ro-RO"/>
        </w:rPr>
        <w:t xml:space="preserve"> – Cu alte cuvinte: rămâi în problema ta și nu te vei strădui să ieși din ea. </w:t>
      </w:r>
    </w:p>
    <w:p w:rsidR="00110D38" w:rsidRDefault="00110D38" w:rsidP="00110D38">
      <w:pPr>
        <w:spacing w:before="120" w:after="120" w:line="240" w:lineRule="atLeast"/>
        <w:ind w:left="57" w:right="57" w:firstLine="425"/>
        <w:jc w:val="both"/>
        <w:rPr>
          <w:rFonts w:ascii="Verdana" w:hAnsi="Verdana"/>
          <w:lang w:val="ro-RO"/>
        </w:rPr>
      </w:pPr>
      <w:r>
        <w:rPr>
          <w:rFonts w:ascii="Verdana" w:hAnsi="Verdana"/>
          <w:lang w:val="ro-RO"/>
        </w:rPr>
        <w:t xml:space="preserve">Ar fi fost un mare neajuns să scriem despre frumoasă viață primită din sacramente și să nu vedem realitatea, cum nu au reușit o mulțime de oameni. Și catehismul atenționează: </w:t>
      </w:r>
      <w:r>
        <w:rPr>
          <w:rFonts w:ascii="Verdana" w:hAnsi="Verdana"/>
          <w:i/>
          <w:lang w:val="ro-RO"/>
        </w:rPr>
        <w:t xml:space="preserve">„Orice om face experiența răului, în jurul său și în sine însuși. Această experiență se face simțită și în relațiile dintre bărbat și femeie. Dintotdeauna, unirea dintre ei a fost amenințată de discordie, de spiritul de dominare, de infidelitate, de gelozie și de conflicte ce pot ajunge la ură și despărțire. (CBRC 1606) </w:t>
      </w:r>
      <w:r>
        <w:rPr>
          <w:rFonts w:ascii="Verdana" w:hAnsi="Verdana"/>
          <w:lang w:val="ro-RO"/>
        </w:rPr>
        <w:t>Pe baza realității văzute este necesar cu atât mai mult să facem uz de harurile oferite de Dumnezeu. Este însă necesar să lucrăm cu ele</w:t>
      </w:r>
      <w:r w:rsidR="0052503C">
        <w:rPr>
          <w:rFonts w:ascii="Verdana" w:hAnsi="Verdana"/>
          <w:lang w:val="ro-RO"/>
        </w:rPr>
        <w:t>,</w:t>
      </w:r>
      <w:r>
        <w:rPr>
          <w:rFonts w:ascii="Verdana" w:hAnsi="Verdana"/>
          <w:lang w:val="ro-RO"/>
        </w:rPr>
        <w:t xml:space="preserve"> conform voinței lui Dumnezeu și nu conform propriei noastre minți. </w:t>
      </w:r>
    </w:p>
    <w:p w:rsidR="00110D38" w:rsidRDefault="00CD23DC" w:rsidP="00110D38">
      <w:pPr>
        <w:spacing w:before="120" w:after="120" w:line="240" w:lineRule="atLeast"/>
        <w:ind w:left="57" w:right="57" w:firstLine="425"/>
        <w:jc w:val="both"/>
        <w:rPr>
          <w:rFonts w:ascii="Verdana" w:hAnsi="Verdana"/>
          <w:lang w:val="ro-RO"/>
        </w:rPr>
      </w:pPr>
      <w:r>
        <w:rPr>
          <w:rFonts w:ascii="Verdana" w:hAnsi="Verdana"/>
          <w:lang w:val="ro-RO"/>
        </w:rPr>
        <w:t xml:space="preserve">În efortul nostru de a remedia cele stricate, nu ar trebui să ne bazăm pe faptul, că vom fi a doua parte, având sentimentul că noi suntem cei lezați, și să fim primiți. </w:t>
      </w:r>
      <w:r w:rsidR="000D756C">
        <w:rPr>
          <w:rFonts w:ascii="Verdana" w:hAnsi="Verdana"/>
          <w:lang w:val="ro-RO"/>
        </w:rPr>
        <w:t xml:space="preserve">Prin efortul nostru nu trebuie să obținem, ceea ce ne dorim, ci iubirea noastră cu buna voință are șansa doar atunci când este  durabilă. Însuși durabilitatea este har, care țâșnește din sacrament. Al doilea ajutor este încrederea față de cineva, care este capabil să ne dea un sfat bun. Este bun orice efort și răscumpărarea greșelii noastre. Este foarte incomod să obții din nou dragostea cuiva, dar aceasta nu trebuie să ne descurajeze în efortul continuu.  În efortul de obținere a iubirii se descoperă mai mult noroc decât la obținerea ei. Recunoașterea iubirii în limba italiană este exprimată în cuvintele: „Ti </w:t>
      </w:r>
      <w:proofErr w:type="spellStart"/>
      <w:r w:rsidR="000D756C">
        <w:rPr>
          <w:rFonts w:ascii="Verdana" w:hAnsi="Verdana"/>
          <w:lang w:val="ro-RO"/>
        </w:rPr>
        <w:t>voglio</w:t>
      </w:r>
      <w:proofErr w:type="spellEnd"/>
      <w:r w:rsidR="000D756C">
        <w:rPr>
          <w:rFonts w:ascii="Verdana" w:hAnsi="Verdana"/>
          <w:lang w:val="ro-RO"/>
        </w:rPr>
        <w:t xml:space="preserve"> bene.” În traducere: „Vreau binele pentru tine.” Să nu uităm acest sens de mărturisire a iubirii. </w:t>
      </w:r>
      <w:r w:rsidR="00510E6D">
        <w:rPr>
          <w:rFonts w:ascii="Verdana" w:hAnsi="Verdana"/>
          <w:lang w:val="ro-RO"/>
        </w:rPr>
        <w:t xml:space="preserve">Și cu toate faptele, făcute în adevărata iubire pentru acela, care a încetat să se simtă prietenul nostru, putem să ajungem la dezamăgire, dar pentru aceasta este nevoie de perseverență, care nu poate fi descurajată. – Pentru perseverență în iubirea altora se ajunge la fericire, chiar </w:t>
      </w:r>
      <w:r w:rsidR="00510E6D">
        <w:rPr>
          <w:rFonts w:ascii="Verdana" w:hAnsi="Verdana"/>
          <w:lang w:val="ro-RO"/>
        </w:rPr>
        <w:lastRenderedPageBreak/>
        <w:t xml:space="preserve">dacă ne răspunde sau nu cu dragoste. – Este vorba deci, despre modul, în care Dumnezeu ne iubește pe noi. Prin imitarea lui nu pierdem nimic. Și asta și în trăirea din sacramente. </w:t>
      </w:r>
    </w:p>
    <w:p w:rsidR="00510E6D" w:rsidRDefault="00510E6D" w:rsidP="00110D38">
      <w:pPr>
        <w:spacing w:before="120" w:after="120" w:line="240" w:lineRule="atLeast"/>
        <w:ind w:left="57" w:right="57" w:firstLine="425"/>
        <w:jc w:val="both"/>
        <w:rPr>
          <w:rFonts w:ascii="Verdana" w:hAnsi="Verdana"/>
          <w:lang w:val="ro-RO"/>
        </w:rPr>
      </w:pPr>
      <w:r>
        <w:rPr>
          <w:rFonts w:ascii="Verdana" w:hAnsi="Verdana"/>
          <w:lang w:val="ro-RO"/>
        </w:rPr>
        <w:t xml:space="preserve">Viața din sacramente este întotdeauna viața cu Cristos în Duhul Sfânt spre slava lui Dumnezeu Tatăl. Și dacă nu este, nu este vorba de viața din sacramente ci este problema și acordul cu voința lui Dumnezeu și greșeală evidentă în scala de valori. </w:t>
      </w:r>
    </w:p>
    <w:p w:rsidR="00510E6D" w:rsidRDefault="00F87FC3" w:rsidP="00110D38">
      <w:pPr>
        <w:spacing w:before="120" w:after="120" w:line="240" w:lineRule="atLeast"/>
        <w:ind w:left="57" w:right="57" w:firstLine="425"/>
        <w:jc w:val="both"/>
        <w:rPr>
          <w:rFonts w:ascii="Verdana" w:hAnsi="Verdana"/>
          <w:lang w:val="ro-RO"/>
        </w:rPr>
      </w:pPr>
      <w:r>
        <w:rPr>
          <w:rFonts w:ascii="Verdana" w:hAnsi="Verdana"/>
          <w:lang w:val="ro-RO"/>
        </w:rPr>
        <w:t>De</w:t>
      </w:r>
      <w:r w:rsidR="00510E6D">
        <w:rPr>
          <w:rFonts w:ascii="Verdana" w:hAnsi="Verdana"/>
          <w:lang w:val="ro-RO"/>
        </w:rPr>
        <w:t xml:space="preserve"> viața din sacramente aparțin</w:t>
      </w:r>
      <w:r>
        <w:rPr>
          <w:rFonts w:ascii="Verdana" w:hAnsi="Verdana"/>
          <w:lang w:val="ro-RO"/>
        </w:rPr>
        <w:t>e</w:t>
      </w:r>
      <w:r w:rsidR="00510E6D">
        <w:rPr>
          <w:rFonts w:ascii="Verdana" w:hAnsi="Verdana"/>
          <w:lang w:val="ro-RO"/>
        </w:rPr>
        <w:t xml:space="preserve"> și harurile necesare</w:t>
      </w:r>
      <w:r>
        <w:rPr>
          <w:rFonts w:ascii="Verdana" w:hAnsi="Verdana"/>
          <w:lang w:val="ro-RO"/>
        </w:rPr>
        <w:t xml:space="preserve"> pentru acceptarea plină de iubire a copiilor și educația lor în familie. Aceasta este nevoia lor de bază pentru întreaga perioadă, până când vor fi capabili să înceapă ei singuri să preia pentru  ei responsabilitățile.  Apoi</w:t>
      </w:r>
      <w:r w:rsidR="0052503C">
        <w:rPr>
          <w:rFonts w:ascii="Verdana" w:hAnsi="Verdana"/>
          <w:lang w:val="ro-RO"/>
        </w:rPr>
        <w:t>,</w:t>
      </w:r>
      <w:r>
        <w:rPr>
          <w:rFonts w:ascii="Verdana" w:hAnsi="Verdana"/>
          <w:lang w:val="ro-RO"/>
        </w:rPr>
        <w:t xml:space="preserve"> </w:t>
      </w:r>
      <w:r w:rsidR="003F35DC">
        <w:rPr>
          <w:rFonts w:ascii="Verdana" w:hAnsi="Verdana"/>
          <w:lang w:val="ro-RO"/>
        </w:rPr>
        <w:t xml:space="preserve">pentru a influența viața lor nu rămâne altceva decât rugăciunea. Parte componentă a educației este și trăirea relației dintre părinți, care ar trebui să fie plină de relaxare și în mijlocul lumii trebuie să fie ca o oază de pace și iubire cu izvorul bucuriei. Este vorba de trăirea relației, care a fost </w:t>
      </w:r>
      <w:proofErr w:type="spellStart"/>
      <w:r w:rsidR="003F35DC">
        <w:rPr>
          <w:rFonts w:ascii="Verdana" w:hAnsi="Verdana"/>
          <w:lang w:val="ro-RO"/>
        </w:rPr>
        <w:t>binecuvântat</w:t>
      </w:r>
      <w:r w:rsidR="0052503C">
        <w:rPr>
          <w:rFonts w:ascii="Verdana" w:hAnsi="Verdana"/>
          <w:lang w:val="ro-RO"/>
        </w:rPr>
        <w:t>ú</w:t>
      </w:r>
      <w:proofErr w:type="spellEnd"/>
      <w:r w:rsidR="003F35DC">
        <w:rPr>
          <w:rFonts w:ascii="Verdana" w:hAnsi="Verdana"/>
          <w:lang w:val="ro-RO"/>
        </w:rPr>
        <w:t xml:space="preserve"> în timpul primirii căsătoriei și este destinată spre binecuvântarea trăirii din acest sacrament. </w:t>
      </w:r>
    </w:p>
    <w:p w:rsidR="003F35DC" w:rsidRDefault="003F35DC" w:rsidP="00110D38">
      <w:pPr>
        <w:spacing w:before="120" w:after="120" w:line="240" w:lineRule="atLeast"/>
        <w:ind w:left="57" w:right="57" w:firstLine="425"/>
        <w:jc w:val="both"/>
        <w:rPr>
          <w:rFonts w:ascii="Verdana" w:hAnsi="Verdana"/>
          <w:lang w:val="ro-RO"/>
        </w:rPr>
      </w:pPr>
      <w:r>
        <w:rPr>
          <w:rFonts w:ascii="Verdana" w:hAnsi="Verdana"/>
          <w:lang w:val="ro-RO"/>
        </w:rPr>
        <w:t xml:space="preserve">Importanța și marea nevoie de familii fericite o subliniază și sfinții prin jertfa vieții lor. Cu jertfa vieții pentru viață. Putem să ne amintim pe sf. Maximilian M. </w:t>
      </w:r>
      <w:proofErr w:type="spellStart"/>
      <w:r>
        <w:rPr>
          <w:rFonts w:ascii="Verdana" w:hAnsi="Verdana"/>
          <w:lang w:val="ro-RO"/>
        </w:rPr>
        <w:t>Kolbe</w:t>
      </w:r>
      <w:proofErr w:type="spellEnd"/>
      <w:r>
        <w:rPr>
          <w:rFonts w:ascii="Verdana" w:hAnsi="Verdana"/>
          <w:lang w:val="ro-RO"/>
        </w:rPr>
        <w:t>, care și-a dat propria-i viață pentru viața tatălui de familie sau pe fericita soră a familie</w:t>
      </w:r>
      <w:r w:rsidR="0052503C">
        <w:rPr>
          <w:rFonts w:ascii="Verdana" w:hAnsi="Verdana"/>
          <w:lang w:val="ro-RO"/>
        </w:rPr>
        <w:t>i</w:t>
      </w:r>
      <w:r>
        <w:rPr>
          <w:rFonts w:ascii="Verdana" w:hAnsi="Verdana"/>
          <w:lang w:val="ro-RO"/>
        </w:rPr>
        <w:t xml:space="preserve"> din Nazaret, care și-au jertfit viețile lor pentru membrii familiilor, a căror vieți au fost conform părerii surorilor mai importante. Și de aceasta depind și cuvintele lui Isus: </w:t>
      </w:r>
      <w:r>
        <w:rPr>
          <w:rFonts w:ascii="Verdana" w:hAnsi="Verdana"/>
          <w:i/>
          <w:lang w:val="ro-RO"/>
        </w:rPr>
        <w:t>Cine își pierde viața pentru mine, o va găsi.” (</w:t>
      </w:r>
      <w:proofErr w:type="spellStart"/>
      <w:r>
        <w:rPr>
          <w:rFonts w:ascii="Verdana" w:hAnsi="Verdana"/>
          <w:i/>
          <w:lang w:val="ro-RO"/>
        </w:rPr>
        <w:t>Mt</w:t>
      </w:r>
      <w:proofErr w:type="spellEnd"/>
      <w:r>
        <w:rPr>
          <w:rFonts w:ascii="Verdana" w:hAnsi="Verdana"/>
          <w:i/>
          <w:lang w:val="ro-RO"/>
        </w:rPr>
        <w:t xml:space="preserve"> 10,39) </w:t>
      </w:r>
      <w:r>
        <w:rPr>
          <w:rFonts w:ascii="Verdana" w:hAnsi="Verdana"/>
          <w:lang w:val="ro-RO"/>
        </w:rPr>
        <w:t xml:space="preserve"> Domnul vine la locul fiecăruia aflat în nevoi (compară cu </w:t>
      </w:r>
      <w:proofErr w:type="spellStart"/>
      <w:r>
        <w:rPr>
          <w:rFonts w:ascii="Verdana" w:hAnsi="Verdana"/>
          <w:lang w:val="ro-RO"/>
        </w:rPr>
        <w:t>Mt</w:t>
      </w:r>
      <w:proofErr w:type="spellEnd"/>
      <w:r>
        <w:rPr>
          <w:rFonts w:ascii="Verdana" w:hAnsi="Verdana"/>
          <w:lang w:val="ro-RO"/>
        </w:rPr>
        <w:t xml:space="preserve"> 25,40 – </w:t>
      </w:r>
      <w:r>
        <w:rPr>
          <w:rFonts w:ascii="Verdana" w:hAnsi="Verdana"/>
          <w:i/>
          <w:lang w:val="ro-RO"/>
        </w:rPr>
        <w:t xml:space="preserve">Orice ați făcut unuia dintre acești frați ai mei, mie mi-ați făcut.) </w:t>
      </w:r>
      <w:r>
        <w:rPr>
          <w:rFonts w:ascii="Verdana" w:hAnsi="Verdana"/>
          <w:lang w:val="ro-RO"/>
        </w:rPr>
        <w:t xml:space="preserve">și a subliniat: </w:t>
      </w:r>
      <w:r>
        <w:rPr>
          <w:rFonts w:ascii="Verdana" w:hAnsi="Verdana"/>
          <w:i/>
          <w:lang w:val="ro-RO"/>
        </w:rPr>
        <w:t xml:space="preserve">„Nimeni nu are o mai mare dragoste decât acela, care își dă viața pentru prietenii săi.” (In 15,33) – </w:t>
      </w:r>
      <w:r w:rsidR="0052503C">
        <w:rPr>
          <w:rFonts w:ascii="Verdana" w:hAnsi="Verdana"/>
          <w:lang w:val="ro-RO"/>
        </w:rPr>
        <w:t>Suntem invitați la urmarea</w:t>
      </w:r>
      <w:r>
        <w:rPr>
          <w:rFonts w:ascii="Verdana" w:hAnsi="Verdana"/>
          <w:lang w:val="ro-RO"/>
        </w:rPr>
        <w:t xml:space="preserve"> la care nu am ajuns încă și misiunile noastre momentane sunt cu atât mai ușoare. </w:t>
      </w:r>
    </w:p>
    <w:p w:rsidR="002E62D1" w:rsidRDefault="0052503C" w:rsidP="00110D38">
      <w:pPr>
        <w:spacing w:before="120" w:after="120" w:line="240" w:lineRule="atLeast"/>
        <w:ind w:left="57" w:right="57" w:firstLine="425"/>
        <w:jc w:val="both"/>
        <w:rPr>
          <w:rFonts w:ascii="Verdana" w:hAnsi="Verdana"/>
          <w:lang w:val="ro-RO"/>
        </w:rPr>
      </w:pPr>
      <w:r>
        <w:rPr>
          <w:rFonts w:ascii="Verdana" w:hAnsi="Verdana"/>
          <w:lang w:val="ro-RO"/>
        </w:rPr>
        <w:t>Numărul sfinților</w:t>
      </w:r>
      <w:r w:rsidR="002E62D1">
        <w:rPr>
          <w:rFonts w:ascii="Verdana" w:hAnsi="Verdana"/>
          <w:lang w:val="ro-RO"/>
        </w:rPr>
        <w:t xml:space="preserve">, care au ce să spună, pentru că s-au hotărât să-și </w:t>
      </w:r>
      <w:r w:rsidR="002E62D1">
        <w:rPr>
          <w:rFonts w:ascii="Verdana" w:hAnsi="Verdana"/>
          <w:i/>
          <w:lang w:val="ro-RO"/>
        </w:rPr>
        <w:t>„dea viața pentru viață”</w:t>
      </w:r>
      <w:r w:rsidR="002E62D1">
        <w:rPr>
          <w:rFonts w:ascii="Verdana" w:hAnsi="Verdana"/>
          <w:lang w:val="ro-RO"/>
        </w:rPr>
        <w:t xml:space="preserve"> crește. Aici trebuie să ne gândim și la jertfele vieților pentru cei nenăscuți și pentru împăcarea păcatelor uciderii lor. Și pentru fiecare dintre cei nenăscuți</w:t>
      </w:r>
      <w:r>
        <w:rPr>
          <w:rFonts w:ascii="Verdana" w:hAnsi="Verdana"/>
          <w:lang w:val="ro-RO"/>
        </w:rPr>
        <w:t>,</w:t>
      </w:r>
      <w:r w:rsidR="002E62D1">
        <w:rPr>
          <w:rFonts w:ascii="Verdana" w:hAnsi="Verdana"/>
          <w:lang w:val="ro-RO"/>
        </w:rPr>
        <w:t xml:space="preserve"> Cristos și-a vărsat tot Sângele, dar acestor oameni mici, uciderea lor în timpul avortului din hotărârea mamei, nu i-a fost permis nici măcar să se nască. Durerea acestui groaznic păcat, de care este legată excomunicarea ( </w:t>
      </w:r>
      <w:r w:rsidR="002E62D1">
        <w:rPr>
          <w:rFonts w:ascii="Verdana" w:hAnsi="Verdana"/>
          <w:i/>
          <w:lang w:val="ro-RO"/>
        </w:rPr>
        <w:t xml:space="preserve">pedeapsa excluderii din Biserică), </w:t>
      </w:r>
      <w:r w:rsidR="002E62D1">
        <w:rPr>
          <w:rFonts w:ascii="Verdana" w:hAnsi="Verdana"/>
          <w:lang w:val="ro-RO"/>
        </w:rPr>
        <w:t xml:space="preserve">a simți-o și Ana Maria </w:t>
      </w:r>
      <w:proofErr w:type="spellStart"/>
      <w:r w:rsidR="002E62D1">
        <w:rPr>
          <w:rFonts w:ascii="Verdana" w:hAnsi="Verdana"/>
          <w:lang w:val="ro-RO"/>
        </w:rPr>
        <w:t>Zelikova</w:t>
      </w:r>
      <w:proofErr w:type="spellEnd"/>
      <w:r w:rsidR="002E62D1">
        <w:rPr>
          <w:rFonts w:ascii="Verdana" w:hAnsi="Verdana"/>
          <w:lang w:val="ro-RO"/>
        </w:rPr>
        <w:t xml:space="preserve"> de 13 ani din </w:t>
      </w:r>
      <w:proofErr w:type="spellStart"/>
      <w:r w:rsidR="002E62D1">
        <w:rPr>
          <w:rFonts w:ascii="Verdana" w:hAnsi="Verdana"/>
          <w:lang w:val="ro-RO"/>
        </w:rPr>
        <w:t>Napajedlich</w:t>
      </w:r>
      <w:proofErr w:type="spellEnd"/>
      <w:r>
        <w:rPr>
          <w:rFonts w:ascii="Verdana" w:hAnsi="Verdana"/>
          <w:lang w:val="ro-RO"/>
        </w:rPr>
        <w:t>,</w:t>
      </w:r>
      <w:r w:rsidR="002E62D1">
        <w:rPr>
          <w:rFonts w:ascii="Verdana" w:hAnsi="Verdana"/>
          <w:lang w:val="ro-RO"/>
        </w:rPr>
        <w:t xml:space="preserve"> în apropierea de </w:t>
      </w:r>
      <w:proofErr w:type="spellStart"/>
      <w:r w:rsidR="002E62D1">
        <w:rPr>
          <w:rFonts w:ascii="Verdana" w:hAnsi="Verdana"/>
          <w:lang w:val="ro-RO"/>
        </w:rPr>
        <w:t>Otrokovice</w:t>
      </w:r>
      <w:proofErr w:type="spellEnd"/>
      <w:r>
        <w:rPr>
          <w:rFonts w:ascii="Verdana" w:hAnsi="Verdana"/>
          <w:lang w:val="ro-RO"/>
        </w:rPr>
        <w:t>,</w:t>
      </w:r>
      <w:r w:rsidR="002E62D1">
        <w:rPr>
          <w:rFonts w:ascii="Verdana" w:hAnsi="Verdana"/>
          <w:lang w:val="ro-RO"/>
        </w:rPr>
        <w:t xml:space="preserve"> în Moravia, care a fost declarată ca slujitoare a lui Dumnezeu</w:t>
      </w:r>
      <w:r>
        <w:rPr>
          <w:rFonts w:ascii="Verdana" w:hAnsi="Verdana"/>
          <w:lang w:val="ro-RO"/>
        </w:rPr>
        <w:t>,</w:t>
      </w:r>
      <w:r w:rsidR="002E62D1">
        <w:rPr>
          <w:rFonts w:ascii="Verdana" w:hAnsi="Verdana"/>
          <w:lang w:val="ro-RO"/>
        </w:rPr>
        <w:t xml:space="preserve"> pentru gestul ei eroic de a-și dărui viața pentru viață. În zilele noastre se derulează procesul cu speranța beatificării ei. Datorită nevinovăției sale și a iubirii față de Isus i-a</w:t>
      </w:r>
      <w:r>
        <w:rPr>
          <w:rFonts w:ascii="Verdana" w:hAnsi="Verdana"/>
          <w:lang w:val="ro-RO"/>
        </w:rPr>
        <w:t>u</w:t>
      </w:r>
      <w:r w:rsidR="002E62D1">
        <w:rPr>
          <w:rFonts w:ascii="Verdana" w:hAnsi="Verdana"/>
          <w:lang w:val="ro-RO"/>
        </w:rPr>
        <w:t xml:space="preserve"> fost suficiente câteva cuvinte, ca să se hotărască pentru un gest eroic al iubirii, care depășește înțelegerea noastră a dreptății. </w:t>
      </w:r>
      <w:r w:rsidR="00492139">
        <w:rPr>
          <w:rFonts w:ascii="Verdana" w:hAnsi="Verdana"/>
          <w:lang w:val="ro-RO"/>
        </w:rPr>
        <w:t>–</w:t>
      </w:r>
      <w:r w:rsidR="002E62D1">
        <w:rPr>
          <w:rFonts w:ascii="Verdana" w:hAnsi="Verdana"/>
          <w:lang w:val="ro-RO"/>
        </w:rPr>
        <w:t xml:space="preserve"> </w:t>
      </w:r>
      <w:r w:rsidR="00492139">
        <w:rPr>
          <w:rFonts w:ascii="Verdana" w:hAnsi="Verdana"/>
          <w:lang w:val="ro-RO"/>
        </w:rPr>
        <w:t xml:space="preserve">Isus „și-a dat viața pentru viață!” – și ea doar l-a urmat. </w:t>
      </w:r>
    </w:p>
    <w:p w:rsidR="00492139" w:rsidRDefault="00492139" w:rsidP="00110D38">
      <w:pPr>
        <w:spacing w:before="120" w:after="120" w:line="240" w:lineRule="atLeast"/>
        <w:ind w:left="57" w:right="57" w:firstLine="425"/>
        <w:jc w:val="both"/>
        <w:rPr>
          <w:rFonts w:ascii="Verdana" w:hAnsi="Verdana"/>
          <w:lang w:val="ro-RO"/>
        </w:rPr>
      </w:pPr>
      <w:r>
        <w:rPr>
          <w:rFonts w:ascii="Verdana" w:hAnsi="Verdana"/>
          <w:lang w:val="ro-RO"/>
        </w:rPr>
        <w:lastRenderedPageBreak/>
        <w:t>Printre cei canonizați ave</w:t>
      </w:r>
      <w:r w:rsidR="0052503C">
        <w:rPr>
          <w:rFonts w:ascii="Verdana" w:hAnsi="Verdana"/>
          <w:lang w:val="ro-RO"/>
        </w:rPr>
        <w:t>m</w:t>
      </w:r>
      <w:r>
        <w:rPr>
          <w:rFonts w:ascii="Verdana" w:hAnsi="Verdana"/>
          <w:lang w:val="ro-RO"/>
        </w:rPr>
        <w:t xml:space="preserve"> și exemplul persoanei, care a trăit din plin din sacramentul căsătoriei și al cărei viață înainte de nuntă poate fi exemplu pentru toți tinerii. Este vorba de sf. Jana Molla, doctorița și mamă care se sacrifică, care a dat prioritate salvării vieții fiicei sale nenăscute</w:t>
      </w:r>
      <w:r w:rsidR="0052503C">
        <w:rPr>
          <w:rFonts w:ascii="Verdana" w:hAnsi="Verdana"/>
          <w:lang w:val="ro-RO"/>
        </w:rPr>
        <w:t>,</w:t>
      </w:r>
      <w:r>
        <w:rPr>
          <w:rFonts w:ascii="Verdana" w:hAnsi="Verdana"/>
          <w:lang w:val="ro-RO"/>
        </w:rPr>
        <w:t xml:space="preserve"> în fața salvării propriei vieți, când salvarea ambelor vieți a fost imposibilă, pentru că a primit misiunea sa de la Dumnezeu</w:t>
      </w:r>
      <w:r w:rsidR="0052503C">
        <w:rPr>
          <w:rFonts w:ascii="Verdana" w:hAnsi="Verdana"/>
          <w:lang w:val="ro-RO"/>
        </w:rPr>
        <w:t>,</w:t>
      </w:r>
      <w:r>
        <w:rPr>
          <w:rFonts w:ascii="Verdana" w:hAnsi="Verdana"/>
          <w:lang w:val="ro-RO"/>
        </w:rPr>
        <w:t xml:space="preserve"> împreună cu consecințele. În timpul sarcinii a trebuit să-i fie înlăturată tumoarea, dar a refuzat înlăturarea tumorii împreună cu copilul</w:t>
      </w:r>
      <w:r w:rsidR="0052503C">
        <w:rPr>
          <w:rFonts w:ascii="Verdana" w:hAnsi="Verdana"/>
          <w:lang w:val="ro-RO"/>
        </w:rPr>
        <w:t>,</w:t>
      </w:r>
      <w:r>
        <w:rPr>
          <w:rFonts w:ascii="Verdana" w:hAnsi="Verdana"/>
          <w:lang w:val="ro-RO"/>
        </w:rPr>
        <w:t xml:space="preserve"> nu de mult conceput, - ceea ce alții au considerat ca cea mai bună soluție. Înaintea nașterii</w:t>
      </w:r>
      <w:r w:rsidR="0052503C">
        <w:rPr>
          <w:rFonts w:ascii="Verdana" w:hAnsi="Verdana"/>
          <w:lang w:val="ro-RO"/>
        </w:rPr>
        <w:t>,</w:t>
      </w:r>
      <w:r>
        <w:rPr>
          <w:rFonts w:ascii="Verdana" w:hAnsi="Verdana"/>
          <w:lang w:val="ro-RO"/>
        </w:rPr>
        <w:t xml:space="preserve"> medicilor responsabili le spunea cu insistență: „dacă ar trebui să hotărâți între mine și copil, atunci </w:t>
      </w:r>
      <w:proofErr w:type="spellStart"/>
      <w:r>
        <w:rPr>
          <w:rFonts w:ascii="Verdana" w:hAnsi="Verdana"/>
          <w:lang w:val="ro-RO"/>
        </w:rPr>
        <w:t>nicio</w:t>
      </w:r>
      <w:proofErr w:type="spellEnd"/>
      <w:r>
        <w:rPr>
          <w:rFonts w:ascii="Verdana" w:hAnsi="Verdana"/>
          <w:lang w:val="ro-RO"/>
        </w:rPr>
        <w:t xml:space="preserve"> ezitare, alegeți copilul! Eu îmi doresc asta, salvați-l.” Înainte de a muri după naștere, a trăit o luptă de șapte zile cu moartea. În acel timp</w:t>
      </w:r>
      <w:r w:rsidR="001A084D">
        <w:rPr>
          <w:rFonts w:ascii="Verdana" w:hAnsi="Verdana"/>
          <w:lang w:val="ro-RO"/>
        </w:rPr>
        <w:t xml:space="preserve"> i-a spus și soțului, că împreună au trăit foarte bine și că nu este drept să vii în fața Domnului fără un pic de suferință. Murea cu cuvintele care recunoșteau dragostea față de Isus. Papa Ioan Paul al II.-lea, când a beatificat-o în anul 1994, a ridicat treapta eroică a iubirii sale față de viața umană de la concepere și exemplul sclipitor al întregii sale vieți. A fost </w:t>
      </w:r>
      <w:r w:rsidR="003D5235">
        <w:rPr>
          <w:rFonts w:ascii="Verdana" w:hAnsi="Verdana"/>
          <w:lang w:val="ro-RO"/>
        </w:rPr>
        <w:t xml:space="preserve">sanctificată în anul 2004. Nici cu trei ani înainte împreună au fost beatificați soții </w:t>
      </w:r>
      <w:proofErr w:type="spellStart"/>
      <w:r w:rsidR="003D5235">
        <w:rPr>
          <w:rFonts w:ascii="Verdana" w:hAnsi="Verdana"/>
          <w:lang w:val="ro-RO"/>
        </w:rPr>
        <w:t>Beltrame</w:t>
      </w:r>
      <w:proofErr w:type="spellEnd"/>
      <w:r w:rsidR="003D5235">
        <w:rPr>
          <w:rFonts w:ascii="Verdana" w:hAnsi="Verdana"/>
          <w:lang w:val="ro-RO"/>
        </w:rPr>
        <w:t xml:space="preserve"> </w:t>
      </w:r>
      <w:proofErr w:type="spellStart"/>
      <w:r w:rsidR="003D5235">
        <w:rPr>
          <w:rFonts w:ascii="Verdana" w:hAnsi="Verdana"/>
          <w:lang w:val="ro-RO"/>
        </w:rPr>
        <w:t>Quattrocchi</w:t>
      </w:r>
      <w:proofErr w:type="spellEnd"/>
      <w:r w:rsidR="003D5235">
        <w:rPr>
          <w:rFonts w:ascii="Verdana" w:hAnsi="Verdana"/>
          <w:lang w:val="ro-RO"/>
        </w:rPr>
        <w:t xml:space="preserve"> și soții, care au fost sanctificați</w:t>
      </w:r>
      <w:r w:rsidR="0052503C">
        <w:rPr>
          <w:rFonts w:ascii="Verdana" w:hAnsi="Verdana"/>
          <w:lang w:val="ro-RO"/>
        </w:rPr>
        <w:t>,</w:t>
      </w:r>
      <w:r w:rsidR="003D5235">
        <w:rPr>
          <w:rFonts w:ascii="Verdana" w:hAnsi="Verdana"/>
          <w:lang w:val="ro-RO"/>
        </w:rPr>
        <w:t xml:space="preserve"> este o întreagă serie. </w:t>
      </w:r>
    </w:p>
    <w:p w:rsidR="003D5235" w:rsidRDefault="003D5235" w:rsidP="00110D38">
      <w:pPr>
        <w:spacing w:before="120" w:after="120" w:line="240" w:lineRule="atLeast"/>
        <w:ind w:left="57" w:right="57" w:firstLine="425"/>
        <w:jc w:val="both"/>
        <w:rPr>
          <w:rFonts w:ascii="Verdana" w:hAnsi="Verdana"/>
          <w:lang w:val="ro-RO"/>
        </w:rPr>
      </w:pPr>
      <w:r>
        <w:rPr>
          <w:rFonts w:ascii="Verdana" w:hAnsi="Verdana"/>
          <w:lang w:val="ro-RO"/>
        </w:rPr>
        <w:t xml:space="preserve">În secolul trecut a fost beatificată și Anna Maria </w:t>
      </w:r>
      <w:proofErr w:type="spellStart"/>
      <w:r>
        <w:rPr>
          <w:rFonts w:ascii="Verdana" w:hAnsi="Verdana"/>
          <w:lang w:val="ro-RO"/>
        </w:rPr>
        <w:t>Taigi</w:t>
      </w:r>
      <w:proofErr w:type="spellEnd"/>
      <w:r>
        <w:rPr>
          <w:rFonts w:ascii="Verdana" w:hAnsi="Verdana"/>
          <w:lang w:val="ro-RO"/>
        </w:rPr>
        <w:t xml:space="preserve">, pentru care căsătoria a devenit calea spre sfințenie. La începutul ei nu se putea vorbi despre un mod creștin de a trăi. Dar </w:t>
      </w:r>
      <w:r w:rsidR="0052503C">
        <w:rPr>
          <w:rFonts w:ascii="Verdana" w:hAnsi="Verdana"/>
          <w:lang w:val="ro-RO"/>
        </w:rPr>
        <w:t>e</w:t>
      </w:r>
      <w:r>
        <w:rPr>
          <w:rFonts w:ascii="Verdana" w:hAnsi="Verdana"/>
          <w:lang w:val="ro-RO"/>
        </w:rPr>
        <w:t>a s-a lăsat schimbată de har, primit din sacrament, a învățat să se liniștească de neplăceri și comportamentul dur al soțului și Dumnezeu a arătat spre virtuțile ei, prin faptul, că după 131 de ani trupul ei a fost neatins.</w:t>
      </w:r>
    </w:p>
    <w:p w:rsidR="003D5235" w:rsidRDefault="003D5235" w:rsidP="00110D38">
      <w:pPr>
        <w:spacing w:before="120" w:after="120" w:line="240" w:lineRule="atLeast"/>
        <w:ind w:left="57" w:right="57" w:firstLine="425"/>
        <w:jc w:val="both"/>
        <w:rPr>
          <w:rFonts w:ascii="Verdana" w:hAnsi="Verdana"/>
          <w:lang w:val="ro-RO"/>
        </w:rPr>
      </w:pPr>
      <w:r>
        <w:rPr>
          <w:rFonts w:ascii="Verdana" w:hAnsi="Verdana"/>
          <w:lang w:val="ro-RO"/>
        </w:rPr>
        <w:t xml:space="preserve">La sfinți este bine de văzut, că faptele lor le-au făcut în dragostea lui Dumnezeu, pentru că au crezut deplin în acela, pe care Dumnezeu l-a trimis, și viața lor putea fi de aceea pătrunsă de faptele lui Dumnezeu (compară cu In 6,28-29). Pentru a face faptele lui Dumnezeu nu este esențial efortul nostru de a face ceva, dimpotrivă, deseori este nevoie să limităm efortul, pentru a lăsa ceva în urma noastră făcut de Dumnezeu. </w:t>
      </w:r>
    </w:p>
    <w:p w:rsidR="003D5235" w:rsidRDefault="003D5235" w:rsidP="00110D38">
      <w:pPr>
        <w:spacing w:before="120" w:after="120" w:line="240" w:lineRule="atLeast"/>
        <w:ind w:left="57" w:right="57" w:firstLine="425"/>
        <w:jc w:val="both"/>
        <w:rPr>
          <w:rFonts w:ascii="Verdana" w:hAnsi="Verdana"/>
          <w:lang w:val="ro-RO"/>
        </w:rPr>
      </w:pPr>
      <w:r>
        <w:rPr>
          <w:rFonts w:ascii="Verdana" w:hAnsi="Verdana"/>
          <w:lang w:val="ro-RO"/>
        </w:rPr>
        <w:t>Faptele mele trebuie să le fac în dragostea lui Dumnezeu pentru fiecare om, pentru că altfel, ce nu aș săvârși în dragoste, ar fi în păcat. Într-un cânte</w:t>
      </w:r>
      <w:r w:rsidR="00D364B8">
        <w:rPr>
          <w:rFonts w:ascii="Verdana" w:hAnsi="Verdana"/>
          <w:lang w:val="ro-RO"/>
        </w:rPr>
        <w:t>c</w:t>
      </w:r>
      <w:r>
        <w:rPr>
          <w:rFonts w:ascii="Verdana" w:hAnsi="Verdana"/>
          <w:lang w:val="ro-RO"/>
        </w:rPr>
        <w:t xml:space="preserve"> se cântă: </w:t>
      </w:r>
      <w:r>
        <w:rPr>
          <w:rFonts w:ascii="Verdana" w:hAnsi="Verdana"/>
          <w:i/>
          <w:lang w:val="ro-RO"/>
        </w:rPr>
        <w:t>„După dragoste se cunosc creștinii.” „Dragostea este împlinirea legii”(</w:t>
      </w:r>
      <w:proofErr w:type="spellStart"/>
      <w:r>
        <w:rPr>
          <w:rFonts w:ascii="Verdana" w:hAnsi="Verdana"/>
          <w:i/>
          <w:lang w:val="ro-RO"/>
        </w:rPr>
        <w:t>Rm</w:t>
      </w:r>
      <w:proofErr w:type="spellEnd"/>
      <w:r>
        <w:rPr>
          <w:rFonts w:ascii="Verdana" w:hAnsi="Verdana"/>
          <w:i/>
          <w:lang w:val="ro-RO"/>
        </w:rPr>
        <w:t xml:space="preserve"> 13,10) – „Hotărâtoare este credința, care se valorifică prin dra</w:t>
      </w:r>
      <w:r w:rsidR="0062217A">
        <w:rPr>
          <w:rFonts w:ascii="Verdana" w:hAnsi="Verdana"/>
          <w:i/>
          <w:lang w:val="ro-RO"/>
        </w:rPr>
        <w:t xml:space="preserve">goste.” (Gal 5,6) – „dragostea este din Dumnezeu” (1 In 4,7). Doar, Dumnezeu este Iubire”( 1 In 4,8). De aceea doar „dragostea acoperă multe păcate” (1 Pt 4,8), </w:t>
      </w:r>
      <w:r w:rsidR="0062217A">
        <w:rPr>
          <w:rFonts w:ascii="Verdana" w:hAnsi="Verdana"/>
          <w:lang w:val="ro-RO"/>
        </w:rPr>
        <w:t>spune Biblia. Și doar dragostea</w:t>
      </w:r>
      <w:r w:rsidR="00D364B8">
        <w:rPr>
          <w:rFonts w:ascii="Verdana" w:hAnsi="Verdana"/>
          <w:lang w:val="ro-RO"/>
        </w:rPr>
        <w:t>,</w:t>
      </w:r>
      <w:r w:rsidR="0062217A">
        <w:rPr>
          <w:rFonts w:ascii="Verdana" w:hAnsi="Verdana"/>
          <w:lang w:val="ro-RO"/>
        </w:rPr>
        <w:t xml:space="preserve"> în faptele noastre poate la intrarea în veșnicie să faciliteze apropierea noastră de Lumina, care este Isus. Pentru aceasta, nouă care am intrat în căsătorie, acest sacrament ne oferă ajutor. </w:t>
      </w:r>
    </w:p>
    <w:p w:rsidR="0062217A" w:rsidRPr="0062217A" w:rsidRDefault="0062217A" w:rsidP="00110D38">
      <w:pPr>
        <w:spacing w:before="120" w:after="120" w:line="240" w:lineRule="atLeast"/>
        <w:ind w:left="57" w:right="57" w:firstLine="425"/>
        <w:jc w:val="both"/>
        <w:rPr>
          <w:rFonts w:ascii="Verdana" w:hAnsi="Verdana"/>
          <w:i/>
          <w:lang w:val="ro-RO"/>
        </w:rPr>
      </w:pPr>
      <w:r>
        <w:rPr>
          <w:rFonts w:ascii="Verdana" w:hAnsi="Verdana"/>
          <w:lang w:val="ro-RO"/>
        </w:rPr>
        <w:t xml:space="preserve">Cum arată adevărata dragoste ne spune apostolul Pavel: </w:t>
      </w:r>
    </w:p>
    <w:p w:rsidR="0062217A" w:rsidRDefault="0062217A" w:rsidP="0062217A">
      <w:pPr>
        <w:spacing w:before="120" w:after="120" w:line="240" w:lineRule="atLeast"/>
        <w:ind w:left="57" w:right="57" w:firstLine="425"/>
        <w:jc w:val="both"/>
        <w:rPr>
          <w:rFonts w:ascii="Verdana" w:hAnsi="Verdana"/>
          <w:i/>
          <w:lang w:val="ro-RO"/>
        </w:rPr>
      </w:pPr>
      <w:r>
        <w:rPr>
          <w:rFonts w:ascii="Verdana" w:hAnsi="Verdana"/>
          <w:i/>
          <w:lang w:val="ro-RO"/>
        </w:rPr>
        <w:lastRenderedPageBreak/>
        <w:t>„Iubirea este îndelung răbdătoare, iubirea este binevoitoare, nu este invidioasă nu se laudă, nu se mândrește. Ea nu se poartă necuviincios, nu caută ale</w:t>
      </w:r>
      <w:r w:rsidR="00D364B8">
        <w:rPr>
          <w:rFonts w:ascii="Verdana" w:hAnsi="Verdana"/>
          <w:i/>
          <w:lang w:val="ro-RO"/>
        </w:rPr>
        <w:t xml:space="preserve"> sale, nu se mânie, nu ține cont</w:t>
      </w:r>
      <w:r>
        <w:rPr>
          <w:rFonts w:ascii="Verdana" w:hAnsi="Verdana"/>
          <w:i/>
          <w:lang w:val="ro-RO"/>
        </w:rPr>
        <w:t xml:space="preserve"> de răul [primit]. Nu se bucură de nedreptate, ci se bucură de adevăr. Toate le suportă, toate le crede, toate le speră, toate le îndură.” (1 Cor 13,4-7).</w:t>
      </w:r>
    </w:p>
    <w:p w:rsidR="00AE3087" w:rsidRPr="00AE3087" w:rsidRDefault="00AE3087" w:rsidP="0062217A">
      <w:pPr>
        <w:spacing w:before="120" w:after="120" w:line="240" w:lineRule="atLeast"/>
        <w:ind w:left="57" w:right="57" w:firstLine="425"/>
        <w:jc w:val="both"/>
        <w:rPr>
          <w:rFonts w:ascii="Verdana" w:hAnsi="Verdana"/>
          <w:lang w:val="ro-RO"/>
        </w:rPr>
      </w:pPr>
      <w:r>
        <w:rPr>
          <w:rFonts w:ascii="Verdana" w:hAnsi="Verdana"/>
          <w:lang w:val="ro-RO"/>
        </w:rPr>
        <w:t xml:space="preserve">Cu această dragoste se merită să trăiești și pentru aceasta să primești întăriri de la harul lui Dumnezeu. </w:t>
      </w:r>
    </w:p>
    <w:p w:rsidR="00215CC3" w:rsidRPr="00215CC3" w:rsidRDefault="00215CC3" w:rsidP="00215CC3">
      <w:pPr>
        <w:spacing w:before="120" w:after="120" w:line="240" w:lineRule="atLeast"/>
        <w:ind w:left="57" w:right="57" w:firstLine="425"/>
        <w:jc w:val="both"/>
        <w:rPr>
          <w:rFonts w:ascii="Verdana" w:hAnsi="Verdana"/>
        </w:rPr>
      </w:pPr>
    </w:p>
    <w:p w:rsidR="00215CC3" w:rsidRPr="00215CC3" w:rsidRDefault="00AE3087" w:rsidP="00AE3087">
      <w:pPr>
        <w:spacing w:before="120" w:after="120" w:line="240" w:lineRule="atLeast"/>
        <w:ind w:left="57" w:right="57" w:firstLine="425"/>
        <w:jc w:val="center"/>
        <w:rPr>
          <w:rFonts w:ascii="Verdana" w:hAnsi="Verdana"/>
          <w:caps/>
        </w:rPr>
      </w:pPr>
      <w:r>
        <w:rPr>
          <w:rFonts w:ascii="Verdana" w:hAnsi="Verdana"/>
          <w:b/>
          <w:caps/>
          <w:color w:val="660033"/>
          <w:lang w:val="ro-RO"/>
        </w:rPr>
        <w:t xml:space="preserve">intrarea sacramentală în căsătorie </w:t>
      </w:r>
    </w:p>
    <w:p w:rsidR="00215CC3" w:rsidRPr="00215CC3" w:rsidRDefault="00215CC3" w:rsidP="00215CC3">
      <w:pPr>
        <w:spacing w:before="120" w:after="120" w:line="240" w:lineRule="atLeast"/>
        <w:ind w:left="57" w:right="57" w:firstLine="425"/>
        <w:jc w:val="both"/>
        <w:rPr>
          <w:rFonts w:ascii="Verdana" w:hAnsi="Verdana"/>
        </w:rPr>
      </w:pPr>
    </w:p>
    <w:p w:rsidR="00C0475D" w:rsidRDefault="005E759C" w:rsidP="00215CC3">
      <w:pPr>
        <w:spacing w:before="120" w:after="120" w:line="240" w:lineRule="atLeast"/>
        <w:ind w:left="57" w:right="57" w:firstLine="425"/>
        <w:jc w:val="both"/>
        <w:rPr>
          <w:rFonts w:ascii="Verdana" w:hAnsi="Verdana"/>
          <w:lang w:val="ro-RO"/>
        </w:rPr>
      </w:pPr>
      <w:r>
        <w:rPr>
          <w:rFonts w:ascii="Verdana" w:hAnsi="Verdana"/>
          <w:i/>
          <w:lang w:val="ro-RO"/>
        </w:rPr>
        <w:t xml:space="preserve"> </w:t>
      </w:r>
      <w:r w:rsidR="00C0475D">
        <w:rPr>
          <w:rFonts w:ascii="Verdana" w:hAnsi="Verdana"/>
          <w:i/>
          <w:lang w:val="ro-RO"/>
        </w:rPr>
        <w:t xml:space="preserve">„Însuși Dumnezeu pecetluiește legământul lor „se naște chiar în fața societății, o instituție stabilă, din orânduirea divină. Legământul mirilor este integrat în legământul lui Dumnezeu cu oamenii: „Autentica iubire este asumată în iubirea dumnezeiască.” (CBRC 1639). </w:t>
      </w:r>
    </w:p>
    <w:p w:rsidR="00C0475D" w:rsidRDefault="002145FE" w:rsidP="00215CC3">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6432" behindDoc="0" locked="0" layoutInCell="1" allowOverlap="1" wp14:anchorId="19CD4FD8" wp14:editId="747CCA1D">
            <wp:simplePos x="0" y="0"/>
            <wp:positionH relativeFrom="column">
              <wp:posOffset>37465</wp:posOffset>
            </wp:positionH>
            <wp:positionV relativeFrom="paragraph">
              <wp:posOffset>112395</wp:posOffset>
            </wp:positionV>
            <wp:extent cx="5943600" cy="1982470"/>
            <wp:effectExtent l="0" t="0" r="0" b="0"/>
            <wp:wrapSquare wrapText="bothSides"/>
            <wp:docPr id="1" name="Picture 1" descr="https://www.svatebnizbozi.cz/media/wysiwyg/svatebnizbozi/clanky_svatba_v_kostele/svatba_v_kostele_1_F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vatebnizbozi.cz/media/wysiwyg/svatebnizbozi/clanky_svatba_v_kostele/svatba_v_kostele_1_F01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75D">
        <w:rPr>
          <w:rFonts w:ascii="Verdana" w:hAnsi="Verdana"/>
          <w:lang w:val="ro-RO"/>
        </w:rPr>
        <w:t>Ziua nunții ar trebuie să fie cea mai frumoasă. Frumusețea o face dragostea și curăția inimii, cu care în această zi ambii vin în fața lui Dumnezeu, ca să depună un jurământ public, prin care se dedică unul altuia</w:t>
      </w:r>
      <w:r w:rsidR="00D364B8">
        <w:rPr>
          <w:rFonts w:ascii="Verdana" w:hAnsi="Verdana"/>
          <w:lang w:val="ro-RO"/>
        </w:rPr>
        <w:t>,</w:t>
      </w:r>
      <w:r w:rsidR="00C0475D">
        <w:rPr>
          <w:rFonts w:ascii="Verdana" w:hAnsi="Verdana"/>
          <w:lang w:val="ro-RO"/>
        </w:rPr>
        <w:t xml:space="preserve"> pentru tot restul vieții. </w:t>
      </w:r>
    </w:p>
    <w:p w:rsidR="0099051F" w:rsidRDefault="0099051F" w:rsidP="00215CC3">
      <w:pPr>
        <w:spacing w:before="120" w:after="120" w:line="240" w:lineRule="atLeast"/>
        <w:ind w:left="57" w:right="57" w:firstLine="425"/>
        <w:jc w:val="both"/>
        <w:rPr>
          <w:rFonts w:ascii="Verdana" w:hAnsi="Verdana"/>
          <w:lang w:val="ro-RO"/>
        </w:rPr>
      </w:pPr>
      <w:r>
        <w:rPr>
          <w:rFonts w:ascii="Verdana" w:hAnsi="Verdana"/>
          <w:lang w:val="ro-RO"/>
        </w:rPr>
        <w:t>Biserica recomandă logodnicilor acceptarea sacramentului căsătoriei în timpul sfintei liturghii, pentru că toate sacramentele sunt unite cu misterul pascal a lui Cristos, care este noul său legământ, prin care Cristos s-a unit pentru totdeauna cu Biserica, mireasa sa iubită, pentru care el însuși s-a jertfit. De aceea este oportun, ca noii căsătoriți să unească jurământul său reciproc cu jertfa lui Cristos prezentă în jertfa euharistică și primirea Trupului și Sângelui lui Cristos, „să fie un singur trup” în Cristos (compară cu CBRC 1621).</w:t>
      </w:r>
    </w:p>
    <w:p w:rsidR="005E759C" w:rsidRDefault="0099051F" w:rsidP="00215CC3">
      <w:pPr>
        <w:spacing w:before="120" w:after="120" w:line="240" w:lineRule="atLeast"/>
        <w:ind w:left="57" w:right="57" w:firstLine="425"/>
        <w:jc w:val="both"/>
        <w:rPr>
          <w:rFonts w:ascii="Verdana" w:hAnsi="Verdana"/>
          <w:lang w:val="ro-RO"/>
        </w:rPr>
      </w:pPr>
      <w:r>
        <w:rPr>
          <w:rFonts w:ascii="Verdana" w:hAnsi="Verdana"/>
          <w:lang w:val="ro-RO"/>
        </w:rPr>
        <w:t>Prin nelimitare</w:t>
      </w:r>
      <w:r w:rsidR="00D364B8">
        <w:rPr>
          <w:rFonts w:ascii="Verdana" w:hAnsi="Verdana"/>
          <w:lang w:val="ro-RO"/>
        </w:rPr>
        <w:t>,</w:t>
      </w:r>
      <w:r>
        <w:rPr>
          <w:rFonts w:ascii="Verdana" w:hAnsi="Verdana"/>
          <w:lang w:val="ro-RO"/>
        </w:rPr>
        <w:t xml:space="preserve"> doar</w:t>
      </w:r>
      <w:r w:rsidR="00D364B8">
        <w:rPr>
          <w:rFonts w:ascii="Verdana" w:hAnsi="Verdana"/>
          <w:lang w:val="ro-RO"/>
        </w:rPr>
        <w:t xml:space="preserve"> printr-un sacrament </w:t>
      </w:r>
      <w:r>
        <w:rPr>
          <w:rFonts w:ascii="Verdana" w:hAnsi="Verdana"/>
          <w:lang w:val="ro-RO"/>
        </w:rPr>
        <w:t xml:space="preserve"> primește acest cuplu mai multe haruri și binecuvântări, pentru care se roagă în rugăciunile sfintei liturghii. Catehismul atenționează, că în rugăciunea deasupra darurilor, așa numita </w:t>
      </w:r>
      <w:proofErr w:type="spellStart"/>
      <w:r>
        <w:rPr>
          <w:rFonts w:ascii="Verdana" w:hAnsi="Verdana"/>
          <w:lang w:val="ro-RO"/>
        </w:rPr>
        <w:t>epicleză</w:t>
      </w:r>
      <w:proofErr w:type="spellEnd"/>
      <w:r w:rsidR="005E759C">
        <w:rPr>
          <w:rFonts w:ascii="Verdana" w:hAnsi="Verdana"/>
          <w:lang w:val="ro-RO"/>
        </w:rPr>
        <w:t xml:space="preserve">, prin care se cere de la Dumnezeu binecuvântarea asupra noului </w:t>
      </w:r>
      <w:r w:rsidR="005E759C">
        <w:rPr>
          <w:rFonts w:ascii="Verdana" w:hAnsi="Verdana"/>
          <w:lang w:val="ro-RO"/>
        </w:rPr>
        <w:lastRenderedPageBreak/>
        <w:t xml:space="preserve">cuplu, îndeosebi asupra miresei. În </w:t>
      </w:r>
      <w:proofErr w:type="spellStart"/>
      <w:r w:rsidR="005E759C">
        <w:rPr>
          <w:rFonts w:ascii="Verdana" w:hAnsi="Verdana"/>
          <w:lang w:val="ro-RO"/>
        </w:rPr>
        <w:t>epicleza</w:t>
      </w:r>
      <w:proofErr w:type="spellEnd"/>
      <w:r w:rsidR="005E759C">
        <w:rPr>
          <w:rFonts w:ascii="Verdana" w:hAnsi="Verdana"/>
          <w:lang w:val="ro-RO"/>
        </w:rPr>
        <w:t xml:space="preserve"> acestui sacrament mirii îl primesc pe Duhul Sfânt drept comuniune de iubire dintre Cristos și Biserică. El este pecetea legământului lor, izvorul mereu oferit al iubirii lor, puterea în care se va reînnoi fidelitatea lor.” (CBRC 3624).</w:t>
      </w:r>
    </w:p>
    <w:p w:rsidR="005E759C" w:rsidRDefault="00182ACB" w:rsidP="00215CC3">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7456" behindDoc="0" locked="0" layoutInCell="1" allowOverlap="1" wp14:anchorId="48B57B41" wp14:editId="75463691">
            <wp:simplePos x="0" y="0"/>
            <wp:positionH relativeFrom="column">
              <wp:posOffset>3422015</wp:posOffset>
            </wp:positionH>
            <wp:positionV relativeFrom="paragraph">
              <wp:posOffset>548640</wp:posOffset>
            </wp:positionV>
            <wp:extent cx="2627630" cy="1748790"/>
            <wp:effectExtent l="0" t="0" r="1270" b="3810"/>
            <wp:wrapSquare wrapText="bothSides"/>
            <wp:docPr id="18" name="Picture 18" descr="svatební fotograf Praha,svatba střední čechy, církevní obřad, svatba v kostele, nejhezčí svatební fotografie-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vatební fotograf Praha,svatba střední čechy, církevní obřad, svatba v kostele, nejhezčí svatební fotografie-22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763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59C">
        <w:rPr>
          <w:rFonts w:ascii="Verdana" w:hAnsi="Verdana"/>
          <w:lang w:val="ro-RO"/>
        </w:rPr>
        <w:t xml:space="preserve">Lecturile liturgice în timpul sfintei liturghii cu cununie sunt orientate spre solemnitatea căsătorie și dintr-o anumită oferă logodnicii își pot alege înainte, pe care și-ar dori, să fie citite. </w:t>
      </w:r>
    </w:p>
    <w:p w:rsidR="005E759C" w:rsidRDefault="005E759C" w:rsidP="00215CC3">
      <w:pPr>
        <w:spacing w:before="120" w:after="120" w:line="240" w:lineRule="atLeast"/>
        <w:ind w:left="57" w:right="57" w:firstLine="425"/>
        <w:jc w:val="both"/>
        <w:rPr>
          <w:rFonts w:ascii="Verdana" w:hAnsi="Verdana"/>
          <w:lang w:val="ro-RO"/>
        </w:rPr>
      </w:pPr>
      <w:r>
        <w:rPr>
          <w:rFonts w:ascii="Verdana" w:hAnsi="Verdana"/>
          <w:lang w:val="ro-RO"/>
        </w:rPr>
        <w:t>Ceremonia solemnității începe prin urarea de bun venit preotul vine în întâmpinarea lor la ușă bisericii apoi în procesiune îi conduce în fața altarului, unde sunt pregătite pentru ei scaune și dispozitiv pentru îngenunchiere.</w:t>
      </w:r>
    </w:p>
    <w:p w:rsidR="008E66DC" w:rsidRDefault="008E66DC" w:rsidP="00215CC3">
      <w:pPr>
        <w:spacing w:before="120" w:after="120" w:line="240" w:lineRule="atLeast"/>
        <w:ind w:left="57" w:right="57" w:firstLine="425"/>
        <w:jc w:val="both"/>
        <w:rPr>
          <w:rFonts w:ascii="Verdana" w:hAnsi="Verdana"/>
          <w:lang w:val="ro-RO"/>
        </w:rPr>
      </w:pPr>
      <w:r>
        <w:rPr>
          <w:rFonts w:ascii="Verdana" w:hAnsi="Verdana"/>
          <w:lang w:val="ro-RO"/>
        </w:rPr>
        <w:t xml:space="preserve">După rugăciunile de început și </w:t>
      </w:r>
      <w:proofErr w:type="spellStart"/>
      <w:r>
        <w:rPr>
          <w:rFonts w:ascii="Verdana" w:hAnsi="Verdana"/>
          <w:lang w:val="ro-RO"/>
        </w:rPr>
        <w:t>liturgia</w:t>
      </w:r>
      <w:proofErr w:type="spellEnd"/>
      <w:r>
        <w:rPr>
          <w:rFonts w:ascii="Verdana" w:hAnsi="Verdana"/>
          <w:lang w:val="ro-RO"/>
        </w:rPr>
        <w:t xml:space="preserve"> cuvântul</w:t>
      </w:r>
      <w:r w:rsidR="00D364B8">
        <w:rPr>
          <w:rFonts w:ascii="Verdana" w:hAnsi="Verdana"/>
          <w:lang w:val="ro-RO"/>
        </w:rPr>
        <w:t xml:space="preserve">ui urmează ceremonia cununiei </w:t>
      </w:r>
      <w:r>
        <w:rPr>
          <w:rFonts w:ascii="Verdana" w:hAnsi="Verdana"/>
          <w:lang w:val="ro-RO"/>
        </w:rPr>
        <w:t xml:space="preserve"> propriu-zisă.  </w:t>
      </w:r>
    </w:p>
    <w:p w:rsidR="008E66DC" w:rsidRDefault="008E66DC" w:rsidP="00215CC3">
      <w:pPr>
        <w:spacing w:before="120" w:after="120" w:line="240" w:lineRule="atLeast"/>
        <w:ind w:left="57" w:right="57" w:firstLine="425"/>
        <w:jc w:val="both"/>
        <w:rPr>
          <w:rFonts w:ascii="Verdana" w:hAnsi="Verdana"/>
          <w:lang w:val="ro-RO"/>
        </w:rPr>
      </w:pPr>
      <w:r>
        <w:rPr>
          <w:rFonts w:ascii="Verdana" w:hAnsi="Verdana"/>
          <w:lang w:val="ro-RO"/>
        </w:rPr>
        <w:t>Înaintea jurământului</w:t>
      </w:r>
      <w:r w:rsidR="00D364B8">
        <w:rPr>
          <w:rFonts w:ascii="Verdana" w:hAnsi="Verdana"/>
          <w:lang w:val="ro-RO"/>
        </w:rPr>
        <w:t>,</w:t>
      </w:r>
      <w:r>
        <w:rPr>
          <w:rFonts w:ascii="Verdana" w:hAnsi="Verdana"/>
          <w:lang w:val="ro-RO"/>
        </w:rPr>
        <w:t xml:space="preserve"> preotul pune aceste trei întrebări. </w:t>
      </w:r>
    </w:p>
    <w:p w:rsidR="008E66DC" w:rsidRDefault="008E66DC" w:rsidP="00215CC3">
      <w:pPr>
        <w:spacing w:before="120" w:after="120" w:line="240" w:lineRule="atLeast"/>
        <w:ind w:left="57" w:right="57" w:firstLine="425"/>
        <w:jc w:val="both"/>
        <w:rPr>
          <w:rFonts w:ascii="Verdana" w:hAnsi="Verdana"/>
          <w:i/>
          <w:lang w:val="ro-RO"/>
        </w:rPr>
      </w:pPr>
      <w:r>
        <w:rPr>
          <w:rFonts w:ascii="Verdana" w:hAnsi="Verdana"/>
          <w:lang w:val="ro-RO"/>
        </w:rPr>
        <w:t xml:space="preserve">N. și N., v-ați hotărât să încheiați căsătoria. Vă întreb în fața Bisericii și în fața lui Dumnezeu: Această hotărâre a voastră este liberă și sinceră? (- </w:t>
      </w:r>
      <w:r>
        <w:rPr>
          <w:rFonts w:ascii="Verdana" w:hAnsi="Verdana"/>
          <w:i/>
          <w:lang w:val="ro-RO"/>
        </w:rPr>
        <w:t>mirele și mireasa răspund la toate întrebările „da.”)</w:t>
      </w:r>
    </w:p>
    <w:p w:rsidR="008E66DC" w:rsidRDefault="008E66DC" w:rsidP="00215CC3">
      <w:pPr>
        <w:spacing w:before="120" w:after="120" w:line="240" w:lineRule="atLeast"/>
        <w:ind w:left="57" w:right="57" w:firstLine="425"/>
        <w:jc w:val="both"/>
        <w:rPr>
          <w:rFonts w:ascii="Verdana" w:hAnsi="Verdana"/>
          <w:lang w:val="ro-RO"/>
        </w:rPr>
      </w:pPr>
      <w:r>
        <w:rPr>
          <w:rFonts w:ascii="Verdana" w:hAnsi="Verdana"/>
          <w:lang w:val="ro-RO"/>
        </w:rPr>
        <w:t xml:space="preserve">Vreți </w:t>
      </w:r>
      <w:r w:rsidR="008A4FB1">
        <w:rPr>
          <w:rFonts w:ascii="Verdana" w:hAnsi="Verdana"/>
          <w:lang w:val="ro-RO"/>
        </w:rPr>
        <w:t>să vă promiteți dragoste, respect și fidelitate. Vă întreb în fața Bisericii și în fața lui Dumnezeu: Vă legați cu aceasta pentru întreaga viață?</w:t>
      </w:r>
    </w:p>
    <w:p w:rsidR="008A4FB1" w:rsidRDefault="00182ACB" w:rsidP="00215CC3">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8480" behindDoc="0" locked="0" layoutInCell="1" allowOverlap="1" wp14:anchorId="349BE809" wp14:editId="5C2161B5">
            <wp:simplePos x="0" y="0"/>
            <wp:positionH relativeFrom="column">
              <wp:posOffset>36195</wp:posOffset>
            </wp:positionH>
            <wp:positionV relativeFrom="paragraph">
              <wp:posOffset>134620</wp:posOffset>
            </wp:positionV>
            <wp:extent cx="2487930" cy="1655445"/>
            <wp:effectExtent l="0" t="0" r="7620" b="1905"/>
            <wp:wrapSquare wrapText="bothSides"/>
            <wp:docPr id="3" name="Picture 3" descr="svatební fotograf Praha,svatba střední čechy, církevní obřad, svatba v kostele, nejhezčí svatební fotografie-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vatební fotograf Praha,svatba střední čechy, církevní obřad, svatba v kostele, nejhezčí svatební fotografie-23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793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B1">
        <w:rPr>
          <w:rFonts w:ascii="Verdana" w:hAnsi="Verdana"/>
          <w:lang w:val="ro-RO"/>
        </w:rPr>
        <w:t>Vreți să formați o familie. Vă întreb</w:t>
      </w:r>
      <w:r w:rsidR="00F403BF">
        <w:rPr>
          <w:rFonts w:ascii="Verdana" w:hAnsi="Verdana"/>
          <w:lang w:val="ro-RO"/>
        </w:rPr>
        <w:t xml:space="preserve"> în fața Bisericii și în fața lui Dumnezeu: Veți primi copiii de la Domnul Dumnezeu cu disponibilitate și îi veți educa conform legii lui Dumnezeu? </w:t>
      </w:r>
    </w:p>
    <w:p w:rsidR="00F403BF" w:rsidRDefault="00F403BF" w:rsidP="00215CC3">
      <w:pPr>
        <w:spacing w:before="120" w:after="120" w:line="240" w:lineRule="atLeast"/>
        <w:ind w:left="57" w:right="57" w:firstLine="425"/>
        <w:jc w:val="both"/>
        <w:rPr>
          <w:rFonts w:ascii="Verdana" w:hAnsi="Verdana"/>
          <w:lang w:val="ro-RO"/>
        </w:rPr>
      </w:pPr>
      <w:r>
        <w:rPr>
          <w:rFonts w:ascii="Verdana" w:hAnsi="Verdana"/>
          <w:lang w:val="ro-RO"/>
        </w:rPr>
        <w:t xml:space="preserve">După aceste trei „da” care obligă preotul cheamă mirele și mireasa: „Confirmați această hotărâre a voastră dându-vă mâna cu slăvita promisiune. Peste mâinile lor pune </w:t>
      </w:r>
      <w:proofErr w:type="spellStart"/>
      <w:r>
        <w:rPr>
          <w:rFonts w:ascii="Verdana" w:hAnsi="Verdana"/>
          <w:lang w:val="ro-RO"/>
        </w:rPr>
        <w:t>ștola</w:t>
      </w:r>
      <w:proofErr w:type="spellEnd"/>
      <w:r>
        <w:rPr>
          <w:rFonts w:ascii="Verdana" w:hAnsi="Verdana"/>
          <w:lang w:val="ro-RO"/>
        </w:rPr>
        <w:t xml:space="preserve">. </w:t>
      </w:r>
    </w:p>
    <w:p w:rsidR="00F403BF" w:rsidRDefault="00F403BF" w:rsidP="00215CC3">
      <w:pPr>
        <w:spacing w:before="120" w:after="120" w:line="240" w:lineRule="atLeast"/>
        <w:ind w:left="57" w:right="57" w:firstLine="425"/>
        <w:jc w:val="both"/>
        <w:rPr>
          <w:rFonts w:ascii="Verdana" w:hAnsi="Verdana"/>
          <w:lang w:val="ro-RO"/>
        </w:rPr>
      </w:pPr>
      <w:r>
        <w:rPr>
          <w:rFonts w:ascii="Verdana" w:hAnsi="Verdana"/>
          <w:lang w:val="ro-RO"/>
        </w:rPr>
        <w:t xml:space="preserve">Începe mirele, mireasa spune ca a doua: </w:t>
      </w:r>
    </w:p>
    <w:p w:rsidR="00F403BF" w:rsidRDefault="00F403BF" w:rsidP="00215CC3">
      <w:pPr>
        <w:spacing w:before="120" w:after="120" w:line="240" w:lineRule="atLeast"/>
        <w:ind w:left="57" w:right="57" w:firstLine="425"/>
        <w:jc w:val="both"/>
        <w:rPr>
          <w:rFonts w:ascii="Verdana" w:hAnsi="Verdana"/>
          <w:i/>
          <w:lang w:val="ro-RO"/>
        </w:rPr>
      </w:pPr>
      <w:r w:rsidRPr="00F403BF">
        <w:rPr>
          <w:rFonts w:ascii="Verdana" w:hAnsi="Verdana"/>
          <w:i/>
          <w:lang w:val="ro-RO"/>
        </w:rPr>
        <w:t>„Eu, N.,</w:t>
      </w:r>
      <w:r>
        <w:rPr>
          <w:rFonts w:ascii="Verdana" w:hAnsi="Verdana"/>
          <w:i/>
          <w:lang w:val="ro-RO"/>
        </w:rPr>
        <w:t>mă dăruiesc ție N., și te primesc ca soție (soț). Promit, că voi păstra dragostea, respectul și fidelitatea, că nu te voi părăsi niciodată și că voi duce cu tine binele și răul până la moarte. Pentru aceasta să mă ajute Dumnezeu. Amin.”</w:t>
      </w:r>
    </w:p>
    <w:p w:rsidR="00182ACB" w:rsidRDefault="00182ACB" w:rsidP="00215CC3">
      <w:pPr>
        <w:spacing w:before="120" w:after="120" w:line="240" w:lineRule="atLeast"/>
        <w:ind w:left="57" w:right="57" w:firstLine="425"/>
        <w:jc w:val="both"/>
        <w:rPr>
          <w:rFonts w:ascii="Verdana" w:hAnsi="Verdana"/>
          <w:i/>
          <w:lang w:val="ro-RO"/>
        </w:rPr>
      </w:pPr>
      <w:r>
        <w:rPr>
          <w:rFonts w:ascii="Verdana" w:hAnsi="Verdana"/>
          <w:lang w:val="ro-RO"/>
        </w:rPr>
        <w:t xml:space="preserve">Preotul declară: </w:t>
      </w:r>
      <w:r>
        <w:rPr>
          <w:rFonts w:ascii="Verdana" w:hAnsi="Verdana"/>
          <w:i/>
          <w:lang w:val="ro-RO"/>
        </w:rPr>
        <w:t>„În fața lui Dumnezeu, în fața Bisericii, în fața acestei adunări, confirm că ați încheiat o căsătorie validă.”</w:t>
      </w:r>
    </w:p>
    <w:p w:rsidR="00182ACB" w:rsidRDefault="00182ACB" w:rsidP="00215CC3">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Apoi pune stola pe mâinile împreunate ale soților cu cuvintele: </w:t>
      </w:r>
    </w:p>
    <w:p w:rsidR="00182ACB" w:rsidRDefault="00182ACB" w:rsidP="00215CC3">
      <w:pPr>
        <w:spacing w:before="120" w:after="120" w:line="240" w:lineRule="atLeast"/>
        <w:ind w:left="57" w:right="57" w:firstLine="425"/>
        <w:jc w:val="both"/>
        <w:rPr>
          <w:rFonts w:ascii="Verdana" w:hAnsi="Verdana"/>
          <w:i/>
          <w:lang w:val="ro-RO"/>
        </w:rPr>
      </w:pPr>
      <w:r>
        <w:rPr>
          <w:rFonts w:ascii="Verdana" w:hAnsi="Verdana"/>
          <w:i/>
          <w:lang w:val="ro-RO"/>
        </w:rPr>
        <w:t>„Ceea ce Dumnezeu a unit, omul să nu despartă.”</w:t>
      </w:r>
    </w:p>
    <w:p w:rsidR="00182ACB" w:rsidRDefault="00182ACB" w:rsidP="00215CC3">
      <w:pPr>
        <w:spacing w:before="120" w:after="120" w:line="240" w:lineRule="atLeast"/>
        <w:ind w:left="57" w:right="57" w:firstLine="425"/>
        <w:jc w:val="both"/>
        <w:rPr>
          <w:rFonts w:ascii="Verdana" w:hAnsi="Verdana"/>
          <w:lang w:val="ro-RO"/>
        </w:rPr>
      </w:pPr>
      <w:r>
        <w:rPr>
          <w:rFonts w:ascii="Verdana" w:hAnsi="Verdana"/>
          <w:lang w:val="ro-RO"/>
        </w:rPr>
        <w:t>Binecuvântează verighetele</w:t>
      </w:r>
      <w:r w:rsidR="00B170D7">
        <w:rPr>
          <w:rFonts w:ascii="Verdana" w:hAnsi="Verdana"/>
          <w:lang w:val="ro-RO"/>
        </w:rPr>
        <w:t xml:space="preserve"> și în timpul punerii reciproce pe deget</w:t>
      </w:r>
      <w:r w:rsidR="00D364B8">
        <w:rPr>
          <w:rFonts w:ascii="Verdana" w:hAnsi="Verdana"/>
          <w:lang w:val="ro-RO"/>
        </w:rPr>
        <w:t>,</w:t>
      </w:r>
      <w:r w:rsidR="00B170D7">
        <w:rPr>
          <w:rFonts w:ascii="Verdana" w:hAnsi="Verdana"/>
          <w:lang w:val="ro-RO"/>
        </w:rPr>
        <w:t xml:space="preserve"> în mod obișnuit soții spun:</w:t>
      </w:r>
    </w:p>
    <w:p w:rsidR="00B170D7" w:rsidRDefault="00B170D7" w:rsidP="00215CC3">
      <w:pPr>
        <w:spacing w:before="120" w:after="120" w:line="240" w:lineRule="atLeast"/>
        <w:ind w:left="57" w:right="57" w:firstLine="425"/>
        <w:jc w:val="both"/>
        <w:rPr>
          <w:rFonts w:ascii="Verdana" w:hAnsi="Verdana"/>
          <w:i/>
          <w:lang w:val="ro-RO"/>
        </w:rPr>
      </w:pPr>
      <w:r>
        <w:rPr>
          <w:rFonts w:ascii="Verdana" w:hAnsi="Verdana"/>
          <w:i/>
          <w:lang w:val="ro-RO"/>
        </w:rPr>
        <w:t>„N., acest inel este semnul fidelității.”</w:t>
      </w:r>
    </w:p>
    <w:p w:rsidR="00B170D7" w:rsidRDefault="00B170D7" w:rsidP="00215CC3">
      <w:pPr>
        <w:spacing w:before="120" w:after="120" w:line="240" w:lineRule="atLeast"/>
        <w:ind w:left="57" w:right="57" w:firstLine="425"/>
        <w:jc w:val="both"/>
        <w:rPr>
          <w:rFonts w:ascii="Verdana" w:hAnsi="Verdana"/>
          <w:lang w:val="ro-RO"/>
        </w:rPr>
      </w:pPr>
      <w:r>
        <w:rPr>
          <w:rFonts w:ascii="Verdana" w:hAnsi="Verdana"/>
          <w:lang w:val="ro-RO"/>
        </w:rPr>
        <w:t>Mai departe urmează primul sărut conjugal.</w:t>
      </w:r>
    </w:p>
    <w:p w:rsidR="00B170D7" w:rsidRDefault="00B170D7" w:rsidP="00215CC3">
      <w:pPr>
        <w:spacing w:before="120" w:after="120" w:line="240" w:lineRule="atLeast"/>
        <w:ind w:left="57" w:right="57" w:firstLine="425"/>
        <w:jc w:val="both"/>
        <w:rPr>
          <w:rFonts w:ascii="Verdana" w:hAnsi="Verdana"/>
          <w:lang w:val="ro-RO"/>
        </w:rPr>
      </w:pPr>
      <w:r>
        <w:rPr>
          <w:rFonts w:ascii="Verdana" w:hAnsi="Verdana"/>
          <w:lang w:val="ro-RO"/>
        </w:rPr>
        <w:t xml:space="preserve">Sfânta liturghie continuă cu rugăciunea credincioșilor apoi liturghia jertfei. </w:t>
      </w:r>
    </w:p>
    <w:p w:rsidR="00B170D7" w:rsidRDefault="00B170D7" w:rsidP="00215CC3">
      <w:pPr>
        <w:spacing w:before="120" w:after="120" w:line="240" w:lineRule="atLeast"/>
        <w:ind w:left="57" w:right="57" w:firstLine="425"/>
        <w:jc w:val="both"/>
        <w:rPr>
          <w:rFonts w:ascii="Verdana" w:hAnsi="Verdana"/>
          <w:i/>
          <w:lang w:val="ro-RO"/>
        </w:rPr>
      </w:pPr>
      <w:r>
        <w:rPr>
          <w:rFonts w:ascii="Verdana" w:hAnsi="Verdana"/>
          <w:i/>
          <w:lang w:val="ro-RO"/>
        </w:rPr>
        <w:t>Acceptul este „un act uman, prin care soții își dăruiesc și primesc reciproc.” „Te primesc de soție” – „Te primesc ca soț.” Acest accept, care unește pe ambii soți, își găsește împlinirea în realitate, când devin „un singur trup.” (CBRC 1627)</w:t>
      </w:r>
    </w:p>
    <w:p w:rsidR="00B170D7" w:rsidRDefault="00B170D7" w:rsidP="00215CC3">
      <w:pPr>
        <w:spacing w:before="120" w:after="120" w:line="240" w:lineRule="atLeast"/>
        <w:ind w:left="57" w:right="57" w:firstLine="425"/>
        <w:jc w:val="both"/>
        <w:rPr>
          <w:rFonts w:ascii="Verdana" w:hAnsi="Verdana"/>
          <w:i/>
          <w:lang w:val="ro-RO"/>
        </w:rPr>
      </w:pPr>
      <w:r>
        <w:rPr>
          <w:rFonts w:ascii="Verdana" w:hAnsi="Verdana"/>
          <w:i/>
          <w:lang w:val="ro-RO"/>
        </w:rPr>
        <w:t>„În starea și ordinea lor de viață, [soții creștini] au un dar propriu în sânul Poporului lui Dumnezeu. Acest har propriu al sacramentului Căsătoriei este menit să desăvârșească iubirea soților să întărească unitatea indisolubilă dintre ei. Prin acest har, ei „se ajută reciproc să ajungă la sfințenie în viața conjugală</w:t>
      </w:r>
      <w:r w:rsidR="00D364B8">
        <w:rPr>
          <w:rFonts w:ascii="Verdana" w:hAnsi="Verdana"/>
          <w:i/>
          <w:lang w:val="ro-RO"/>
        </w:rPr>
        <w:t>,</w:t>
      </w:r>
      <w:r>
        <w:rPr>
          <w:rFonts w:ascii="Verdana" w:hAnsi="Verdana"/>
          <w:i/>
          <w:lang w:val="ro-RO"/>
        </w:rPr>
        <w:t xml:space="preserve"> în acceptarea și educarea copiilor” (CBRC 1641).</w:t>
      </w:r>
    </w:p>
    <w:p w:rsidR="00B170D7" w:rsidRDefault="00B170D7" w:rsidP="00215CC3">
      <w:pPr>
        <w:spacing w:before="120" w:after="120" w:line="240" w:lineRule="atLeast"/>
        <w:ind w:left="57" w:right="57" w:firstLine="425"/>
        <w:jc w:val="both"/>
        <w:rPr>
          <w:rFonts w:ascii="Verdana" w:hAnsi="Verdana"/>
          <w:lang w:val="ro-RO"/>
        </w:rPr>
      </w:pPr>
      <w:r>
        <w:rPr>
          <w:rFonts w:ascii="Verdana" w:hAnsi="Verdana"/>
          <w:lang w:val="ro-RO"/>
        </w:rPr>
        <w:t xml:space="preserve">Tema căsătoriei este oportun să fie completată cu readucerea aminte, că se efectuează reînnoirea spirituală pentru soți, probabil în fiecare an, sub formă de exerciții spirituale. Pentru reînnoirea jurământului conjugal </w:t>
      </w:r>
      <w:r w:rsidR="0026782E">
        <w:rPr>
          <w:rFonts w:ascii="Verdana" w:hAnsi="Verdana"/>
          <w:lang w:val="ro-RO"/>
        </w:rPr>
        <w:t>se poate vedea fiecare dăruire și o reînnoire specială a jurământului conjugal se face în biserică în cadrul perioadei Crăciunului și de sărbătoarea Sfintei Familii</w:t>
      </w:r>
      <w:r w:rsidR="00D364B8">
        <w:rPr>
          <w:rFonts w:ascii="Verdana" w:hAnsi="Verdana"/>
          <w:lang w:val="ro-RO"/>
        </w:rPr>
        <w:t>,</w:t>
      </w:r>
      <w:bookmarkStart w:id="0" w:name="_GoBack"/>
      <w:bookmarkEnd w:id="0"/>
      <w:r w:rsidR="0026782E">
        <w:rPr>
          <w:rFonts w:ascii="Verdana" w:hAnsi="Verdana"/>
          <w:lang w:val="ro-RO"/>
        </w:rPr>
        <w:t xml:space="preserve"> în timpul sfintei liturghii. </w:t>
      </w:r>
    </w:p>
    <w:p w:rsidR="0026782E" w:rsidRDefault="0026782E" w:rsidP="0026782E">
      <w:pPr>
        <w:pStyle w:val="NoSpacing"/>
        <w:rPr>
          <w:rFonts w:ascii="Verdana" w:hAnsi="Verdana"/>
          <w:b/>
          <w:color w:val="660033"/>
          <w:lang w:val="ro-RO"/>
        </w:rPr>
      </w:pPr>
      <w:r w:rsidRPr="0026782E">
        <w:rPr>
          <w:rFonts w:ascii="Verdana" w:hAnsi="Verdana"/>
          <w:b/>
          <w:color w:val="660033"/>
          <w:lang w:val="ro-RO"/>
        </w:rPr>
        <w:t xml:space="preserve">Cu acordul autorului paginilor </w:t>
      </w:r>
      <w:hyperlink r:id="rId14" w:history="1">
        <w:r w:rsidRPr="00473B9A">
          <w:rPr>
            <w:rStyle w:val="Hyperlink"/>
            <w:rFonts w:ascii="Verdana" w:hAnsi="Verdana"/>
            <w:b/>
            <w:lang w:val="ro-RO"/>
          </w:rPr>
          <w:t>www.catholica.cz</w:t>
        </w:r>
      </w:hyperlink>
      <w:r>
        <w:rPr>
          <w:rFonts w:ascii="Verdana" w:hAnsi="Verdana"/>
          <w:b/>
          <w:color w:val="660033"/>
          <w:lang w:val="ro-RO"/>
        </w:rPr>
        <w:t xml:space="preserve">  a tradus și pregătit pentru tipar, Iosif </w:t>
      </w:r>
      <w:proofErr w:type="spellStart"/>
      <w:r>
        <w:rPr>
          <w:rFonts w:ascii="Verdana" w:hAnsi="Verdana"/>
          <w:b/>
          <w:color w:val="660033"/>
          <w:lang w:val="ro-RO"/>
        </w:rPr>
        <w:t>Fickl</w:t>
      </w:r>
      <w:proofErr w:type="spellEnd"/>
      <w:r>
        <w:rPr>
          <w:rFonts w:ascii="Verdana" w:hAnsi="Verdana"/>
          <w:b/>
          <w:color w:val="660033"/>
          <w:lang w:val="ro-RO"/>
        </w:rPr>
        <w:t xml:space="preserve"> </w:t>
      </w:r>
    </w:p>
    <w:p w:rsidR="0026782E" w:rsidRPr="0026782E" w:rsidRDefault="0026782E" w:rsidP="0026782E">
      <w:pPr>
        <w:pStyle w:val="NoSpacing"/>
        <w:rPr>
          <w:rStyle w:val="Strong"/>
          <w:rFonts w:ascii="Verdana" w:hAnsi="Verdana"/>
          <w:b w:val="0"/>
          <w:color w:val="660033"/>
        </w:rPr>
      </w:pPr>
      <w:r>
        <w:rPr>
          <w:rFonts w:ascii="Verdana" w:hAnsi="Verdana"/>
          <w:b/>
          <w:color w:val="660033"/>
          <w:lang w:val="ro-RO"/>
        </w:rPr>
        <w:t xml:space="preserve">Corectura: Maria </w:t>
      </w:r>
      <w:proofErr w:type="spellStart"/>
      <w:r>
        <w:rPr>
          <w:rFonts w:ascii="Verdana" w:hAnsi="Verdana"/>
          <w:b/>
          <w:color w:val="660033"/>
          <w:lang w:val="ro-RO"/>
        </w:rPr>
        <w:t>Fickl</w:t>
      </w:r>
      <w:proofErr w:type="spellEnd"/>
      <w:r>
        <w:rPr>
          <w:rFonts w:ascii="Verdana" w:hAnsi="Verdana"/>
          <w:b/>
          <w:color w:val="660033"/>
          <w:lang w:val="ro-RO"/>
        </w:rPr>
        <w:t xml:space="preserve"> </w:t>
      </w:r>
    </w:p>
    <w:p w:rsidR="00B170D7" w:rsidRPr="00215CC3" w:rsidRDefault="00B170D7" w:rsidP="00215CC3">
      <w:pPr>
        <w:spacing w:before="120" w:after="120" w:line="240" w:lineRule="atLeast"/>
        <w:ind w:left="57" w:right="57" w:firstLine="425"/>
        <w:jc w:val="both"/>
        <w:rPr>
          <w:rFonts w:ascii="Verdana" w:hAnsi="Verdana"/>
        </w:rPr>
      </w:pPr>
    </w:p>
    <w:p w:rsidR="00215CC3" w:rsidRPr="00215CC3" w:rsidRDefault="00215CC3" w:rsidP="00215CC3">
      <w:pPr>
        <w:spacing w:before="120" w:after="120" w:line="240" w:lineRule="atLeast"/>
        <w:ind w:left="57" w:right="57" w:firstLine="425"/>
        <w:jc w:val="center"/>
        <w:rPr>
          <w:rFonts w:ascii="Verdana" w:hAnsi="Verdana"/>
        </w:rPr>
      </w:pPr>
    </w:p>
    <w:p w:rsidR="00215CC3" w:rsidRPr="00215CC3" w:rsidRDefault="00215CC3" w:rsidP="00215CC3">
      <w:pPr>
        <w:spacing w:before="120" w:after="120" w:line="240" w:lineRule="atLeast"/>
        <w:ind w:left="57" w:right="57" w:firstLine="425"/>
        <w:jc w:val="center"/>
        <w:rPr>
          <w:rFonts w:ascii="Verdana" w:hAnsi="Verdana"/>
          <w:b/>
          <w:bCs/>
          <w:caps/>
          <w:spacing w:val="14"/>
        </w:rPr>
      </w:pPr>
    </w:p>
    <w:p w:rsidR="00215CC3" w:rsidRPr="00215CC3" w:rsidRDefault="00215CC3" w:rsidP="00215CC3">
      <w:pPr>
        <w:spacing w:before="120" w:after="120" w:line="240" w:lineRule="atLeast"/>
        <w:ind w:left="57" w:right="57" w:firstLine="425"/>
        <w:jc w:val="center"/>
        <w:rPr>
          <w:rFonts w:ascii="Verdana" w:hAnsi="Verdana"/>
          <w:b/>
          <w:bCs/>
          <w:caps/>
          <w:spacing w:val="14"/>
        </w:rPr>
      </w:pPr>
    </w:p>
    <w:p w:rsidR="00215CC3" w:rsidRPr="00215CC3" w:rsidRDefault="00215CC3" w:rsidP="00215CC3">
      <w:pPr>
        <w:spacing w:before="120" w:after="120" w:line="240" w:lineRule="atLeast"/>
        <w:ind w:left="57" w:right="57" w:firstLine="425"/>
        <w:jc w:val="center"/>
        <w:rPr>
          <w:rFonts w:ascii="Verdana" w:hAnsi="Verdana"/>
          <w:b/>
          <w:bCs/>
          <w:caps/>
          <w:spacing w:val="14"/>
        </w:rPr>
      </w:pPr>
    </w:p>
    <w:p w:rsidR="005D0F82" w:rsidRPr="00215CC3" w:rsidRDefault="005D0F82">
      <w:pPr>
        <w:rPr>
          <w:rFonts w:ascii="Verdana" w:hAnsi="Verdana"/>
        </w:rPr>
      </w:pPr>
    </w:p>
    <w:sectPr w:rsidR="005D0F82" w:rsidRPr="00215CC3" w:rsidSect="00B170D7">
      <w:footerReference w:type="default" r:id="rId15"/>
      <w:pgSz w:w="12240" w:h="15840"/>
      <w:pgMar w:top="1440" w:right="118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87" w:rsidRDefault="00D40E87" w:rsidP="00626B7F">
      <w:r>
        <w:separator/>
      </w:r>
    </w:p>
  </w:endnote>
  <w:endnote w:type="continuationSeparator" w:id="0">
    <w:p w:rsidR="00D40E87" w:rsidRDefault="00D40E87" w:rsidP="0062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380715"/>
      <w:docPartObj>
        <w:docPartGallery w:val="Page Numbers (Bottom of Page)"/>
        <w:docPartUnique/>
      </w:docPartObj>
    </w:sdtPr>
    <w:sdtEndPr>
      <w:rPr>
        <w:noProof/>
      </w:rPr>
    </w:sdtEndPr>
    <w:sdtContent>
      <w:p w:rsidR="00626B7F" w:rsidRDefault="00626B7F">
        <w:pPr>
          <w:pStyle w:val="Footer"/>
          <w:jc w:val="center"/>
        </w:pPr>
        <w:r>
          <w:fldChar w:fldCharType="begin"/>
        </w:r>
        <w:r>
          <w:instrText xml:space="preserve"> PAGE   \* MERGEFORMAT </w:instrText>
        </w:r>
        <w:r>
          <w:fldChar w:fldCharType="separate"/>
        </w:r>
        <w:r w:rsidR="00D364B8">
          <w:rPr>
            <w:noProof/>
          </w:rPr>
          <w:t>8</w:t>
        </w:r>
        <w:r>
          <w:rPr>
            <w:noProof/>
          </w:rPr>
          <w:fldChar w:fldCharType="end"/>
        </w:r>
      </w:p>
    </w:sdtContent>
  </w:sdt>
  <w:p w:rsidR="00626B7F" w:rsidRDefault="00626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87" w:rsidRDefault="00D40E87" w:rsidP="00626B7F">
      <w:r>
        <w:separator/>
      </w:r>
    </w:p>
  </w:footnote>
  <w:footnote w:type="continuationSeparator" w:id="0">
    <w:p w:rsidR="00D40E87" w:rsidRDefault="00D40E87" w:rsidP="00626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1FBD"/>
    <w:multiLevelType w:val="multilevel"/>
    <w:tmpl w:val="A16059DC"/>
    <w:lvl w:ilvl="0">
      <w:start w:val="164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53145FD4"/>
    <w:multiLevelType w:val="multilevel"/>
    <w:tmpl w:val="0674EFC6"/>
    <w:lvl w:ilvl="0">
      <w:start w:val="16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C3"/>
    <w:rsid w:val="000238FB"/>
    <w:rsid w:val="000401ED"/>
    <w:rsid w:val="000D756C"/>
    <w:rsid w:val="00110D38"/>
    <w:rsid w:val="00182ACB"/>
    <w:rsid w:val="001A084D"/>
    <w:rsid w:val="002145FE"/>
    <w:rsid w:val="00215CC3"/>
    <w:rsid w:val="0026782E"/>
    <w:rsid w:val="002E62D1"/>
    <w:rsid w:val="00315777"/>
    <w:rsid w:val="003D5235"/>
    <w:rsid w:val="003F35DC"/>
    <w:rsid w:val="00492139"/>
    <w:rsid w:val="00510E6D"/>
    <w:rsid w:val="0052503C"/>
    <w:rsid w:val="00553472"/>
    <w:rsid w:val="00562EA8"/>
    <w:rsid w:val="005D0F82"/>
    <w:rsid w:val="005E759C"/>
    <w:rsid w:val="0062217A"/>
    <w:rsid w:val="00626B7F"/>
    <w:rsid w:val="006316A6"/>
    <w:rsid w:val="00893DB7"/>
    <w:rsid w:val="008A4FB1"/>
    <w:rsid w:val="008E66DC"/>
    <w:rsid w:val="00907C98"/>
    <w:rsid w:val="00924386"/>
    <w:rsid w:val="00961D2F"/>
    <w:rsid w:val="0099051F"/>
    <w:rsid w:val="009E0A2E"/>
    <w:rsid w:val="00AE3087"/>
    <w:rsid w:val="00B170D7"/>
    <w:rsid w:val="00C0475D"/>
    <w:rsid w:val="00CD23DC"/>
    <w:rsid w:val="00D364B8"/>
    <w:rsid w:val="00D40E87"/>
    <w:rsid w:val="00EB1AB9"/>
    <w:rsid w:val="00ED511A"/>
    <w:rsid w:val="00F403BF"/>
    <w:rsid w:val="00F87FC3"/>
    <w:rsid w:val="00FA0D6B"/>
    <w:rsid w:val="00FD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C3"/>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215CC3"/>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3"/>
    <w:rPr>
      <w:b/>
      <w:bCs/>
    </w:rPr>
  </w:style>
  <w:style w:type="character" w:customStyle="1" w:styleId="Heading4Char">
    <w:name w:val="Heading 4 Char"/>
    <w:basedOn w:val="DefaultParagraphFont"/>
    <w:link w:val="Heading4"/>
    <w:rsid w:val="00215CC3"/>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215CC3"/>
    <w:rPr>
      <w:color w:val="0000FF" w:themeColor="hyperlink"/>
      <w:u w:val="single"/>
    </w:rPr>
  </w:style>
  <w:style w:type="character" w:customStyle="1" w:styleId="crnver">
    <w:name w:val="crnver"/>
    <w:basedOn w:val="DefaultParagraphFont"/>
    <w:rsid w:val="00EB1AB9"/>
    <w:rPr>
      <w:shd w:val="clear" w:color="auto" w:fill="FFCCCC"/>
    </w:rPr>
  </w:style>
  <w:style w:type="character" w:customStyle="1" w:styleId="index">
    <w:name w:val="index"/>
    <w:basedOn w:val="DefaultParagraphFont"/>
    <w:rsid w:val="00EB1AB9"/>
    <w:rPr>
      <w:b/>
      <w:bCs/>
      <w:color w:val="006400"/>
      <w:sz w:val="17"/>
      <w:szCs w:val="17"/>
    </w:rPr>
  </w:style>
  <w:style w:type="paragraph" w:styleId="BalloonText">
    <w:name w:val="Balloon Text"/>
    <w:basedOn w:val="Normal"/>
    <w:link w:val="BalloonTextChar"/>
    <w:uiPriority w:val="99"/>
    <w:semiHidden/>
    <w:unhideWhenUsed/>
    <w:rsid w:val="00562EA8"/>
    <w:rPr>
      <w:rFonts w:ascii="Tahoma" w:hAnsi="Tahoma" w:cs="Tahoma"/>
      <w:sz w:val="16"/>
      <w:szCs w:val="16"/>
    </w:rPr>
  </w:style>
  <w:style w:type="character" w:customStyle="1" w:styleId="BalloonTextChar">
    <w:name w:val="Balloon Text Char"/>
    <w:basedOn w:val="DefaultParagraphFont"/>
    <w:link w:val="BalloonText"/>
    <w:uiPriority w:val="99"/>
    <w:semiHidden/>
    <w:rsid w:val="00562EA8"/>
    <w:rPr>
      <w:rFonts w:ascii="Tahoma" w:eastAsia="Times New Roman" w:hAnsi="Tahoma" w:cs="Tahoma"/>
      <w:sz w:val="16"/>
      <w:szCs w:val="16"/>
      <w:lang w:val="cs-CZ" w:eastAsia="cs-CZ"/>
    </w:rPr>
  </w:style>
  <w:style w:type="character" w:styleId="Emphasis">
    <w:name w:val="Emphasis"/>
    <w:basedOn w:val="DefaultParagraphFont"/>
    <w:uiPriority w:val="20"/>
    <w:qFormat/>
    <w:rsid w:val="009E0A2E"/>
    <w:rPr>
      <w:i/>
      <w:iCs/>
    </w:rPr>
  </w:style>
  <w:style w:type="character" w:customStyle="1" w:styleId="nrver">
    <w:name w:val="nrver"/>
    <w:basedOn w:val="DefaultParagraphFont"/>
    <w:rsid w:val="00110D38"/>
    <w:rPr>
      <w:b/>
      <w:bCs/>
      <w:strike w:val="0"/>
      <w:dstrike w:val="0"/>
      <w:color w:val="CC0033"/>
      <w:sz w:val="17"/>
      <w:szCs w:val="17"/>
      <w:u w:val="none"/>
      <w:effect w:val="none"/>
    </w:rPr>
  </w:style>
  <w:style w:type="character" w:customStyle="1" w:styleId="txtver">
    <w:name w:val="txtver"/>
    <w:basedOn w:val="DefaultParagraphFont"/>
    <w:rsid w:val="00110D38"/>
  </w:style>
  <w:style w:type="paragraph" w:styleId="NoSpacing">
    <w:name w:val="No Spacing"/>
    <w:uiPriority w:val="1"/>
    <w:qFormat/>
    <w:rsid w:val="0026782E"/>
    <w:pPr>
      <w:spacing w:after="0"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626B7F"/>
    <w:pPr>
      <w:tabs>
        <w:tab w:val="center" w:pos="4680"/>
        <w:tab w:val="right" w:pos="9360"/>
      </w:tabs>
    </w:pPr>
  </w:style>
  <w:style w:type="character" w:customStyle="1" w:styleId="HeaderChar">
    <w:name w:val="Header Char"/>
    <w:basedOn w:val="DefaultParagraphFont"/>
    <w:link w:val="Header"/>
    <w:uiPriority w:val="99"/>
    <w:rsid w:val="00626B7F"/>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626B7F"/>
    <w:pPr>
      <w:tabs>
        <w:tab w:val="center" w:pos="4680"/>
        <w:tab w:val="right" w:pos="9360"/>
      </w:tabs>
    </w:pPr>
  </w:style>
  <w:style w:type="character" w:customStyle="1" w:styleId="FooterChar">
    <w:name w:val="Footer Char"/>
    <w:basedOn w:val="DefaultParagraphFont"/>
    <w:link w:val="Footer"/>
    <w:uiPriority w:val="99"/>
    <w:rsid w:val="00626B7F"/>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C3"/>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215CC3"/>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3"/>
    <w:rPr>
      <w:b/>
      <w:bCs/>
    </w:rPr>
  </w:style>
  <w:style w:type="character" w:customStyle="1" w:styleId="Heading4Char">
    <w:name w:val="Heading 4 Char"/>
    <w:basedOn w:val="DefaultParagraphFont"/>
    <w:link w:val="Heading4"/>
    <w:rsid w:val="00215CC3"/>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215CC3"/>
    <w:rPr>
      <w:color w:val="0000FF" w:themeColor="hyperlink"/>
      <w:u w:val="single"/>
    </w:rPr>
  </w:style>
  <w:style w:type="character" w:customStyle="1" w:styleId="crnver">
    <w:name w:val="crnver"/>
    <w:basedOn w:val="DefaultParagraphFont"/>
    <w:rsid w:val="00EB1AB9"/>
    <w:rPr>
      <w:shd w:val="clear" w:color="auto" w:fill="FFCCCC"/>
    </w:rPr>
  </w:style>
  <w:style w:type="character" w:customStyle="1" w:styleId="index">
    <w:name w:val="index"/>
    <w:basedOn w:val="DefaultParagraphFont"/>
    <w:rsid w:val="00EB1AB9"/>
    <w:rPr>
      <w:b/>
      <w:bCs/>
      <w:color w:val="006400"/>
      <w:sz w:val="17"/>
      <w:szCs w:val="17"/>
    </w:rPr>
  </w:style>
  <w:style w:type="paragraph" w:styleId="BalloonText">
    <w:name w:val="Balloon Text"/>
    <w:basedOn w:val="Normal"/>
    <w:link w:val="BalloonTextChar"/>
    <w:uiPriority w:val="99"/>
    <w:semiHidden/>
    <w:unhideWhenUsed/>
    <w:rsid w:val="00562EA8"/>
    <w:rPr>
      <w:rFonts w:ascii="Tahoma" w:hAnsi="Tahoma" w:cs="Tahoma"/>
      <w:sz w:val="16"/>
      <w:szCs w:val="16"/>
    </w:rPr>
  </w:style>
  <w:style w:type="character" w:customStyle="1" w:styleId="BalloonTextChar">
    <w:name w:val="Balloon Text Char"/>
    <w:basedOn w:val="DefaultParagraphFont"/>
    <w:link w:val="BalloonText"/>
    <w:uiPriority w:val="99"/>
    <w:semiHidden/>
    <w:rsid w:val="00562EA8"/>
    <w:rPr>
      <w:rFonts w:ascii="Tahoma" w:eastAsia="Times New Roman" w:hAnsi="Tahoma" w:cs="Tahoma"/>
      <w:sz w:val="16"/>
      <w:szCs w:val="16"/>
      <w:lang w:val="cs-CZ" w:eastAsia="cs-CZ"/>
    </w:rPr>
  </w:style>
  <w:style w:type="character" w:styleId="Emphasis">
    <w:name w:val="Emphasis"/>
    <w:basedOn w:val="DefaultParagraphFont"/>
    <w:uiPriority w:val="20"/>
    <w:qFormat/>
    <w:rsid w:val="009E0A2E"/>
    <w:rPr>
      <w:i/>
      <w:iCs/>
    </w:rPr>
  </w:style>
  <w:style w:type="character" w:customStyle="1" w:styleId="nrver">
    <w:name w:val="nrver"/>
    <w:basedOn w:val="DefaultParagraphFont"/>
    <w:rsid w:val="00110D38"/>
    <w:rPr>
      <w:b/>
      <w:bCs/>
      <w:strike w:val="0"/>
      <w:dstrike w:val="0"/>
      <w:color w:val="CC0033"/>
      <w:sz w:val="17"/>
      <w:szCs w:val="17"/>
      <w:u w:val="none"/>
      <w:effect w:val="none"/>
    </w:rPr>
  </w:style>
  <w:style w:type="character" w:customStyle="1" w:styleId="txtver">
    <w:name w:val="txtver"/>
    <w:basedOn w:val="DefaultParagraphFont"/>
    <w:rsid w:val="00110D38"/>
  </w:style>
  <w:style w:type="paragraph" w:styleId="NoSpacing">
    <w:name w:val="No Spacing"/>
    <w:uiPriority w:val="1"/>
    <w:qFormat/>
    <w:rsid w:val="0026782E"/>
    <w:pPr>
      <w:spacing w:after="0"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626B7F"/>
    <w:pPr>
      <w:tabs>
        <w:tab w:val="center" w:pos="4680"/>
        <w:tab w:val="right" w:pos="9360"/>
      </w:tabs>
    </w:pPr>
  </w:style>
  <w:style w:type="character" w:customStyle="1" w:styleId="HeaderChar">
    <w:name w:val="Header Char"/>
    <w:basedOn w:val="DefaultParagraphFont"/>
    <w:link w:val="Header"/>
    <w:uiPriority w:val="99"/>
    <w:rsid w:val="00626B7F"/>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626B7F"/>
    <w:pPr>
      <w:tabs>
        <w:tab w:val="center" w:pos="4680"/>
        <w:tab w:val="right" w:pos="9360"/>
      </w:tabs>
    </w:pPr>
  </w:style>
  <w:style w:type="character" w:customStyle="1" w:styleId="FooterChar">
    <w:name w:val="Footer Char"/>
    <w:basedOn w:val="DefaultParagraphFont"/>
    <w:link w:val="Footer"/>
    <w:uiPriority w:val="99"/>
    <w:rsid w:val="00626B7F"/>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6409">
      <w:bodyDiv w:val="1"/>
      <w:marLeft w:val="0"/>
      <w:marRight w:val="0"/>
      <w:marTop w:val="0"/>
      <w:marBottom w:val="0"/>
      <w:divBdr>
        <w:top w:val="none" w:sz="0" w:space="0" w:color="auto"/>
        <w:left w:val="none" w:sz="0" w:space="0" w:color="auto"/>
        <w:bottom w:val="none" w:sz="0" w:space="0" w:color="auto"/>
        <w:right w:val="none" w:sz="0" w:space="0" w:color="auto"/>
      </w:divBdr>
    </w:div>
    <w:div w:id="1241059700">
      <w:bodyDiv w:val="1"/>
      <w:marLeft w:val="0"/>
      <w:marRight w:val="0"/>
      <w:marTop w:val="0"/>
      <w:marBottom w:val="0"/>
      <w:divBdr>
        <w:top w:val="none" w:sz="0" w:space="0" w:color="auto"/>
        <w:left w:val="none" w:sz="0" w:space="0" w:color="auto"/>
        <w:bottom w:val="none" w:sz="0" w:space="0" w:color="auto"/>
        <w:right w:val="none" w:sz="0" w:space="0" w:color="auto"/>
      </w:divBdr>
    </w:div>
    <w:div w:id="1357461486">
      <w:bodyDiv w:val="1"/>
      <w:marLeft w:val="0"/>
      <w:marRight w:val="0"/>
      <w:marTop w:val="0"/>
      <w:marBottom w:val="0"/>
      <w:divBdr>
        <w:top w:val="none" w:sz="0" w:space="0" w:color="auto"/>
        <w:left w:val="none" w:sz="0" w:space="0" w:color="auto"/>
        <w:bottom w:val="none" w:sz="0" w:space="0" w:color="auto"/>
        <w:right w:val="none" w:sz="0" w:space="0" w:color="auto"/>
      </w:divBdr>
      <w:divsChild>
        <w:div w:id="925917606">
          <w:marLeft w:val="0"/>
          <w:marRight w:val="0"/>
          <w:marTop w:val="0"/>
          <w:marBottom w:val="0"/>
          <w:divBdr>
            <w:top w:val="none" w:sz="0" w:space="0" w:color="auto"/>
            <w:left w:val="none" w:sz="0" w:space="0" w:color="auto"/>
            <w:bottom w:val="none" w:sz="0" w:space="0" w:color="auto"/>
            <w:right w:val="none" w:sz="0" w:space="0" w:color="auto"/>
          </w:divBdr>
        </w:div>
      </w:divsChild>
    </w:div>
    <w:div w:id="18797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2023-04-02T12:48:00Z</cp:lastPrinted>
  <dcterms:created xsi:type="dcterms:W3CDTF">2023-03-28T08:42:00Z</dcterms:created>
  <dcterms:modified xsi:type="dcterms:W3CDTF">2023-04-05T05:34:00Z</dcterms:modified>
</cp:coreProperties>
</file>