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51" w:rsidRPr="00032646" w:rsidRDefault="00EA2752" w:rsidP="004D5051">
      <w:pPr>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9264" behindDoc="0" locked="0" layoutInCell="1" allowOverlap="1" wp14:anchorId="060B5EEF" wp14:editId="7D45BB9B">
            <wp:simplePos x="0" y="0"/>
            <wp:positionH relativeFrom="column">
              <wp:posOffset>4928870</wp:posOffset>
            </wp:positionH>
            <wp:positionV relativeFrom="paragraph">
              <wp:posOffset>26670</wp:posOffset>
            </wp:positionV>
            <wp:extent cx="805815" cy="354076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752">
        <w:rPr>
          <w:rFonts w:ascii="Verdana" w:hAnsi="Verdana"/>
          <w:b/>
          <w:caps/>
        </w:rPr>
        <w:t xml:space="preserve">  </w:t>
      </w:r>
      <w:r w:rsidR="004D5051" w:rsidRPr="00032646">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VIAȚA DIN SACRAMENTE</w:t>
      </w:r>
    </w:p>
    <w:p w:rsidR="00EA2752" w:rsidRPr="00EA2752" w:rsidRDefault="00EA2752" w:rsidP="00EA2752">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rsidR="00EA2752" w:rsidRPr="00EA2752" w:rsidRDefault="00EA2752" w:rsidP="00EA2752">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EA2752">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EA2752" w:rsidRPr="00EA2752" w:rsidRDefault="00EA2752" w:rsidP="00EA2752">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EA2752">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EA2752" w:rsidRDefault="00EA2752" w:rsidP="00EA2752">
      <w:pPr>
        <w:spacing w:before="120" w:after="120" w:line="240" w:lineRule="atLeast"/>
        <w:ind w:left="57" w:right="57" w:firstLine="425"/>
        <w:jc w:val="center"/>
        <w:rPr>
          <w:rFonts w:ascii="Verdana" w:hAnsi="Verdana"/>
          <w:b/>
          <w:caps/>
          <w:color w:val="660033"/>
          <w:sz w:val="32"/>
          <w:szCs w:val="32"/>
          <w:lang w:val="ro-RO"/>
        </w:rPr>
      </w:pPr>
      <w:r w:rsidRPr="004D5051">
        <w:rPr>
          <w:rFonts w:ascii="Verdana" w:hAnsi="Verdana"/>
          <w:b/>
          <w:caps/>
          <w:color w:val="660033"/>
          <w:sz w:val="32"/>
          <w:szCs w:val="32"/>
          <w:lang w:val="ro-RO"/>
        </w:rPr>
        <w:t>(7B)</w:t>
      </w:r>
    </w:p>
    <w:p w:rsidR="00BB03D3" w:rsidRPr="004D5051" w:rsidRDefault="00BB03D3" w:rsidP="00EA2752">
      <w:pPr>
        <w:spacing w:before="120" w:after="120" w:line="240" w:lineRule="atLeast"/>
        <w:ind w:left="57" w:right="57" w:firstLine="425"/>
        <w:jc w:val="center"/>
        <w:rPr>
          <w:rFonts w:ascii="Verdana" w:hAnsi="Verdana"/>
          <w:b/>
          <w:caps/>
          <w:color w:val="660033"/>
          <w:sz w:val="32"/>
          <w:szCs w:val="32"/>
          <w:lang w:val="ro-RO"/>
        </w:rPr>
      </w:pPr>
      <w:r>
        <w:rPr>
          <w:rFonts w:ascii="Verdana" w:hAnsi="Verdana"/>
          <w:b/>
          <w:caps/>
          <w:color w:val="660033"/>
          <w:sz w:val="32"/>
          <w:szCs w:val="32"/>
          <w:lang w:val="ro-RO"/>
        </w:rPr>
        <w:t>PREOȚIA</w:t>
      </w:r>
    </w:p>
    <w:p w:rsidR="00EA2752" w:rsidRPr="00EA2752" w:rsidRDefault="00BB03D3" w:rsidP="00EA2752">
      <w:pPr>
        <w:spacing w:before="120" w:after="120" w:line="240" w:lineRule="atLeast"/>
        <w:ind w:left="57" w:right="57" w:firstLine="425"/>
        <w:jc w:val="center"/>
        <w:rPr>
          <w:rFonts w:ascii="Verdana" w:hAnsi="Verdana"/>
          <w:b/>
          <w:caps/>
        </w:rPr>
      </w:pPr>
      <w:r>
        <w:rPr>
          <w:rFonts w:ascii="Verdana" w:hAnsi="Verdana"/>
          <w:b/>
          <w:caps/>
          <w:lang w:val="ro-RO"/>
        </w:rPr>
        <w:t xml:space="preserve">în slujirea lui cristos și în numele lui </w:t>
      </w:r>
    </w:p>
    <w:p w:rsidR="00EA2752" w:rsidRPr="00EA2752" w:rsidRDefault="00EA2752" w:rsidP="00EA2752">
      <w:pPr>
        <w:spacing w:before="120" w:after="120" w:line="240" w:lineRule="atLeast"/>
        <w:ind w:left="57" w:right="57" w:firstLine="425"/>
        <w:jc w:val="both"/>
        <w:rPr>
          <w:rFonts w:ascii="Verdana" w:hAnsi="Verdana"/>
        </w:rPr>
      </w:pPr>
    </w:p>
    <w:p w:rsidR="004D5051" w:rsidRDefault="004D5051" w:rsidP="00EA2752">
      <w:pPr>
        <w:spacing w:before="120" w:after="120" w:line="240" w:lineRule="atLeast"/>
        <w:ind w:left="57" w:right="57" w:firstLine="425"/>
        <w:jc w:val="both"/>
        <w:rPr>
          <w:rFonts w:ascii="Verdana" w:hAnsi="Verdana"/>
          <w:lang w:val="ro-RO"/>
        </w:rPr>
      </w:pPr>
      <w:r>
        <w:rPr>
          <w:rFonts w:ascii="Verdana" w:hAnsi="Verdana"/>
          <w:lang w:val="ro-RO"/>
        </w:rPr>
        <w:t>Viața din sacramentul preoției reprezintă deplina utilizare a harurilor obținute în timpul sfințirii</w:t>
      </w:r>
      <w:r w:rsidR="00733653">
        <w:rPr>
          <w:rFonts w:ascii="Verdana" w:hAnsi="Verdana"/>
          <w:lang w:val="ro-RO"/>
        </w:rPr>
        <w:t>,</w:t>
      </w:r>
      <w:r>
        <w:rPr>
          <w:rFonts w:ascii="Verdana" w:hAnsi="Verdana"/>
          <w:lang w:val="ro-RO"/>
        </w:rPr>
        <w:t xml:space="preserve"> pentru slujirea </w:t>
      </w:r>
      <w:r w:rsidR="00901A0F">
        <w:rPr>
          <w:rFonts w:ascii="Verdana" w:hAnsi="Verdana"/>
          <w:lang w:val="ro-RO"/>
        </w:rPr>
        <w:t xml:space="preserve">acelora, la care a fost trimisă persoana în cauză. Practic aceasta înseamnă, </w:t>
      </w:r>
      <w:r w:rsidR="00733653">
        <w:rPr>
          <w:rFonts w:ascii="Verdana" w:hAnsi="Verdana"/>
          <w:lang w:val="ro-RO"/>
        </w:rPr>
        <w:t>„a fi totul pentru toți” – a fi</w:t>
      </w:r>
      <w:r w:rsidR="00901A0F">
        <w:rPr>
          <w:rFonts w:ascii="Verdana" w:hAnsi="Verdana"/>
          <w:lang w:val="ro-RO"/>
        </w:rPr>
        <w:t xml:space="preserve"> persoana în care Cristos vine la ei, să fii slujitorul lui Cristos și poporului lui. </w:t>
      </w:r>
    </w:p>
    <w:p w:rsidR="00901A0F" w:rsidRDefault="00901A0F" w:rsidP="00EA2752">
      <w:pPr>
        <w:spacing w:before="120" w:after="120" w:line="240" w:lineRule="atLeast"/>
        <w:ind w:left="57" w:right="57" w:firstLine="425"/>
        <w:jc w:val="both"/>
        <w:rPr>
          <w:rFonts w:ascii="Verdana" w:hAnsi="Verdana"/>
          <w:lang w:val="ro-RO"/>
        </w:rPr>
      </w:pPr>
      <w:r>
        <w:rPr>
          <w:rFonts w:ascii="Verdana" w:hAnsi="Verdana"/>
          <w:lang w:val="ro-RO"/>
        </w:rPr>
        <w:t>Întărire pentru toate misiunile</w:t>
      </w:r>
      <w:r w:rsidR="002007BB">
        <w:rPr>
          <w:rFonts w:ascii="Verdana" w:hAnsi="Verdana"/>
          <w:lang w:val="ro-RO"/>
        </w:rPr>
        <w:t xml:space="preserve"> le ia din rugăciune și din unirea cu Cristos. Trăiește pentru el și cu el și în el și mijlocește mântuirea credincioșilor. </w:t>
      </w:r>
    </w:p>
    <w:p w:rsidR="002007BB" w:rsidRDefault="002007BB" w:rsidP="00EA2752">
      <w:pPr>
        <w:spacing w:before="120" w:after="120" w:line="240" w:lineRule="atLeast"/>
        <w:ind w:left="57" w:right="57" w:firstLine="425"/>
        <w:jc w:val="both"/>
        <w:rPr>
          <w:rFonts w:ascii="Verdana" w:hAnsi="Verdana"/>
          <w:lang w:val="ro-RO"/>
        </w:rPr>
      </w:pPr>
      <w:r>
        <w:rPr>
          <w:rFonts w:ascii="Verdana" w:hAnsi="Verdana"/>
          <w:lang w:val="ro-RO"/>
        </w:rPr>
        <w:t>A trăi din sacramentul preoției înseamnă să fi</w:t>
      </w:r>
      <w:r w:rsidR="00733653">
        <w:rPr>
          <w:rFonts w:ascii="Verdana" w:hAnsi="Verdana"/>
          <w:lang w:val="ro-RO"/>
        </w:rPr>
        <w:t>i</w:t>
      </w:r>
      <w:r>
        <w:rPr>
          <w:rFonts w:ascii="Verdana" w:hAnsi="Verdana"/>
          <w:lang w:val="ro-RO"/>
        </w:rPr>
        <w:t xml:space="preserve"> nu numai purtătorul harurilor, ci și tu însuți să fi întărit cu har. Cu toate acestea viața din acest sacrament se remarcă înainte de toate prin jertfă – până la capăt, pentru că este vorba de o </w:t>
      </w:r>
      <w:r w:rsidR="002C4DB8">
        <w:rPr>
          <w:rFonts w:ascii="Verdana" w:hAnsi="Verdana"/>
          <w:lang w:val="ro-RO"/>
        </w:rPr>
        <w:t>urmare perseverentă a lui Cristos și identificarea cu el</w:t>
      </w:r>
      <w:r w:rsidR="00733653">
        <w:rPr>
          <w:rFonts w:ascii="Verdana" w:hAnsi="Verdana"/>
          <w:lang w:val="ro-RO"/>
        </w:rPr>
        <w:t>,</w:t>
      </w:r>
      <w:r w:rsidR="002C4DB8">
        <w:rPr>
          <w:rFonts w:ascii="Verdana" w:hAnsi="Verdana"/>
          <w:lang w:val="ro-RO"/>
        </w:rPr>
        <w:t xml:space="preserve"> în jertfa sa supremă, pe care o face prezentă</w:t>
      </w:r>
      <w:r w:rsidR="00733653">
        <w:rPr>
          <w:rFonts w:ascii="Verdana" w:hAnsi="Verdana"/>
          <w:lang w:val="ro-RO"/>
        </w:rPr>
        <w:t>,</w:t>
      </w:r>
      <w:r w:rsidR="002C4DB8">
        <w:rPr>
          <w:rFonts w:ascii="Verdana" w:hAnsi="Verdana"/>
          <w:lang w:val="ro-RO"/>
        </w:rPr>
        <w:t xml:space="preserve"> la fiecare celebrare a sfintei liturghii. </w:t>
      </w:r>
    </w:p>
    <w:p w:rsidR="00901A0F" w:rsidRDefault="00D05DA0" w:rsidP="00D05DA0">
      <w:pPr>
        <w:spacing w:before="120" w:after="120" w:line="240" w:lineRule="atLeast"/>
        <w:ind w:left="57" w:right="57" w:firstLine="425"/>
        <w:jc w:val="both"/>
        <w:rPr>
          <w:rFonts w:ascii="Verdana" w:hAnsi="Verdana"/>
          <w:lang w:val="ro-RO"/>
        </w:rPr>
      </w:pPr>
      <w:r>
        <w:rPr>
          <w:rFonts w:ascii="Verdana" w:hAnsi="Verdana"/>
          <w:lang w:val="ro-RO"/>
        </w:rPr>
        <w:t>Cuvintele de la fondarea Euharistiei, a căror explicație a folosit-o papa Ioan Paul al II.-lea în scrisoarea către preoți în Joia Mare</w:t>
      </w:r>
      <w:r w:rsidR="00733653">
        <w:rPr>
          <w:rFonts w:ascii="Verdana" w:hAnsi="Verdana"/>
          <w:lang w:val="ro-RO"/>
        </w:rPr>
        <w:t>,</w:t>
      </w:r>
      <w:r>
        <w:rPr>
          <w:rFonts w:ascii="Verdana" w:hAnsi="Verdana"/>
          <w:lang w:val="ro-RO"/>
        </w:rPr>
        <w:t xml:space="preserve"> din anul 2005, indică esența vieții preoțești, depinzând cu cea mai nobilă misiune primită – a cărei îndeplinire preotul o ia c</w:t>
      </w:r>
      <w:r w:rsidR="00733653">
        <w:rPr>
          <w:rFonts w:ascii="Verdana" w:hAnsi="Verdana"/>
          <w:lang w:val="ro-RO"/>
        </w:rPr>
        <w:t>a</w:t>
      </w:r>
      <w:r>
        <w:rPr>
          <w:rFonts w:ascii="Verdana" w:hAnsi="Verdana"/>
          <w:lang w:val="ro-RO"/>
        </w:rPr>
        <w:t xml:space="preserve"> întărire din propriul sacrament al preoției primit la sfințire. Au fost spuse multe despre participarea la jertfa lui Cristos în textul despre sfânta Euharistie. </w:t>
      </w:r>
    </w:p>
    <w:p w:rsidR="00FC7C09" w:rsidRDefault="00D05DA0" w:rsidP="00FC7C09">
      <w:pPr>
        <w:spacing w:before="120" w:after="120" w:line="240" w:lineRule="atLeast"/>
        <w:ind w:left="57" w:right="57" w:firstLine="425"/>
        <w:jc w:val="both"/>
        <w:rPr>
          <w:rFonts w:ascii="Verdana" w:hAnsi="Verdana"/>
          <w:lang w:val="ro-RO"/>
        </w:rPr>
      </w:pPr>
      <w:r>
        <w:rPr>
          <w:rFonts w:ascii="Verdana" w:hAnsi="Verdana"/>
          <w:lang w:val="ro-RO"/>
        </w:rPr>
        <w:t xml:space="preserve">Papa Ioan Paul al II.-lea. în scrisoarea amintită spune: </w:t>
      </w:r>
      <w:r>
        <w:rPr>
          <w:rFonts w:ascii="Verdana" w:hAnsi="Verdana"/>
          <w:i/>
          <w:lang w:val="ro-RO"/>
        </w:rPr>
        <w:t>„</w:t>
      </w:r>
      <w:r w:rsidR="00FC7C09">
        <w:rPr>
          <w:rFonts w:ascii="Verdana" w:hAnsi="Verdana"/>
          <w:i/>
          <w:lang w:val="ro-RO"/>
        </w:rPr>
        <w:t>dacă întreaga Biserică trăiește din euharistie, ființa preoțească trebuie să aibă într-un mod extraordinar „asemănare euharistică.”  De aceea, cuvintele fondării euharistie</w:t>
      </w:r>
      <w:r w:rsidR="00733653">
        <w:rPr>
          <w:rFonts w:ascii="Verdana" w:hAnsi="Verdana"/>
          <w:i/>
          <w:lang w:val="ro-RO"/>
        </w:rPr>
        <w:t>i</w:t>
      </w:r>
      <w:r w:rsidR="00FC7C09">
        <w:rPr>
          <w:rFonts w:ascii="Verdana" w:hAnsi="Verdana"/>
          <w:i/>
          <w:lang w:val="ro-RO"/>
        </w:rPr>
        <w:t xml:space="preserve"> trebuie să fie pentru noi</w:t>
      </w:r>
      <w:r w:rsidR="00733653">
        <w:rPr>
          <w:rFonts w:ascii="Verdana" w:hAnsi="Verdana"/>
          <w:i/>
          <w:lang w:val="ro-RO"/>
        </w:rPr>
        <w:t>,</w:t>
      </w:r>
      <w:r w:rsidR="00FC7C09">
        <w:rPr>
          <w:rFonts w:ascii="Verdana" w:hAnsi="Verdana"/>
          <w:i/>
          <w:lang w:val="ro-RO"/>
        </w:rPr>
        <w:t xml:space="preserve"> nu numai formulă de consacrare, dar și „formulă de viață.”</w:t>
      </w:r>
    </w:p>
    <w:p w:rsidR="00FC7C09" w:rsidRDefault="00733653" w:rsidP="00FC7C09">
      <w:pPr>
        <w:spacing w:before="120" w:after="120" w:line="240" w:lineRule="atLeast"/>
        <w:ind w:left="57" w:right="57" w:firstLine="425"/>
        <w:jc w:val="both"/>
        <w:rPr>
          <w:rFonts w:ascii="Verdana" w:hAnsi="Verdana"/>
          <w:lang w:val="ro-RO"/>
        </w:rPr>
      </w:pPr>
      <w:r>
        <w:rPr>
          <w:rFonts w:ascii="Verdana" w:hAnsi="Verdana"/>
          <w:lang w:val="ro-RO"/>
        </w:rPr>
        <w:t>Cea</w:t>
      </w:r>
      <w:r w:rsidR="00FC7C09">
        <w:rPr>
          <w:rFonts w:ascii="Verdana" w:hAnsi="Verdana"/>
          <w:lang w:val="ro-RO"/>
        </w:rPr>
        <w:t xml:space="preserve"> mai expresiv</w:t>
      </w:r>
      <w:r>
        <w:rPr>
          <w:rFonts w:ascii="Verdana" w:hAnsi="Verdana"/>
          <w:lang w:val="ro-RO"/>
        </w:rPr>
        <w:t>ă</w:t>
      </w:r>
      <w:r w:rsidR="00FC7C09">
        <w:rPr>
          <w:rFonts w:ascii="Verdana" w:hAnsi="Verdana"/>
          <w:lang w:val="ro-RO"/>
        </w:rPr>
        <w:t xml:space="preserve"> este raportarea cuvintelor de consacrare la noi înșine – „învățarea de a spune și pentru sine” – ceea ce în dogmatică învăța P.</w:t>
      </w:r>
      <w:r w:rsidR="00FC7C09">
        <w:rPr>
          <w:rFonts w:ascii="Verdana" w:hAnsi="Verdana"/>
        </w:rPr>
        <w:t xml:space="preserve"> Němeček </w:t>
      </w:r>
      <w:r w:rsidR="00FC7C09">
        <w:rPr>
          <w:rFonts w:ascii="Verdana" w:hAnsi="Verdana"/>
          <w:lang w:val="ro-RO"/>
        </w:rPr>
        <w:t xml:space="preserve">și P. </w:t>
      </w:r>
      <w:r w:rsidR="00FC7C09">
        <w:rPr>
          <w:rFonts w:ascii="Verdana" w:hAnsi="Verdana"/>
        </w:rPr>
        <w:t xml:space="preserve">Vinklárek </w:t>
      </w:r>
      <w:r w:rsidR="00FC7C09">
        <w:rPr>
          <w:rFonts w:ascii="Verdana" w:hAnsi="Verdana"/>
          <w:lang w:val="ro-RO"/>
        </w:rPr>
        <w:t>ca necesar, ca acest</w:t>
      </w:r>
      <w:r>
        <w:rPr>
          <w:rFonts w:ascii="Verdana" w:hAnsi="Verdana"/>
          <w:lang w:val="ro-RO"/>
        </w:rPr>
        <w:t>e</w:t>
      </w:r>
      <w:r w:rsidR="00FC7C09">
        <w:rPr>
          <w:rFonts w:ascii="Verdana" w:hAnsi="Verdana"/>
          <w:lang w:val="ro-RO"/>
        </w:rPr>
        <w:t xml:space="preserve"> cuvinte să fie rostit</w:t>
      </w:r>
      <w:r>
        <w:rPr>
          <w:rFonts w:ascii="Verdana" w:hAnsi="Verdana"/>
          <w:lang w:val="ro-RO"/>
        </w:rPr>
        <w:t>e</w:t>
      </w:r>
      <w:r w:rsidR="00FC7C09">
        <w:rPr>
          <w:rFonts w:ascii="Verdana" w:hAnsi="Verdana"/>
          <w:lang w:val="ro-RO"/>
        </w:rPr>
        <w:t xml:space="preserve"> cu totul și totul adevărat. Este vorba de chemarea de a te oferi pentru alții și totul să fie subordonat acelei chemări cu Cristos, noii scări de valori. – Aici mi-am permis să folosesc cuvântul P. Marcel </w:t>
      </w:r>
      <w:proofErr w:type="spellStart"/>
      <w:r w:rsidR="00FC7C09">
        <w:rPr>
          <w:rFonts w:ascii="Verdana" w:hAnsi="Verdana"/>
          <w:lang w:val="ro-RO"/>
        </w:rPr>
        <w:t>Javor</w:t>
      </w:r>
      <w:proofErr w:type="spellEnd"/>
      <w:r w:rsidR="00FC7C09">
        <w:rPr>
          <w:rFonts w:ascii="Verdana" w:hAnsi="Verdana"/>
          <w:lang w:val="ro-RO"/>
        </w:rPr>
        <w:t xml:space="preserve"> și mă întorc la fragmentul din scrisoarea papei:</w:t>
      </w:r>
    </w:p>
    <w:p w:rsidR="007C52AA" w:rsidRDefault="007C52AA" w:rsidP="00FC7C09">
      <w:pPr>
        <w:spacing w:before="120" w:after="120" w:line="240" w:lineRule="atLeast"/>
        <w:ind w:left="57" w:right="57" w:firstLine="425"/>
        <w:jc w:val="both"/>
        <w:rPr>
          <w:rFonts w:ascii="Verdana" w:hAnsi="Verdana"/>
          <w:lang w:val="ro-RO"/>
        </w:rPr>
      </w:pPr>
    </w:p>
    <w:p w:rsidR="001917A9" w:rsidRDefault="00FC7C09" w:rsidP="00EA2752">
      <w:pPr>
        <w:spacing w:before="120" w:after="120" w:line="240" w:lineRule="atLeast"/>
        <w:ind w:left="57" w:right="57" w:firstLine="425"/>
        <w:jc w:val="both"/>
        <w:rPr>
          <w:rFonts w:ascii="Verdana" w:hAnsi="Verdana"/>
          <w:lang w:val="ro-RO"/>
        </w:rPr>
      </w:pPr>
      <w:r>
        <w:rPr>
          <w:rFonts w:ascii="Verdana" w:hAnsi="Verdana"/>
          <w:i/>
          <w:lang w:val="ro-RO"/>
        </w:rPr>
        <w:t>Mulțumirea lui Isus în timpul sfintei liturghii nu poate</w:t>
      </w:r>
      <w:r w:rsidR="00002483">
        <w:rPr>
          <w:rFonts w:ascii="Verdana" w:hAnsi="Verdana"/>
          <w:i/>
          <w:lang w:val="ro-RO"/>
        </w:rPr>
        <w:t xml:space="preserve"> să nu modeleze viața preotului</w:t>
      </w:r>
      <w:r w:rsidR="00733653">
        <w:rPr>
          <w:rFonts w:ascii="Verdana" w:hAnsi="Verdana"/>
          <w:i/>
          <w:lang w:val="ro-RO"/>
        </w:rPr>
        <w:t>,</w:t>
      </w:r>
      <w:r w:rsidR="00002483">
        <w:rPr>
          <w:rFonts w:ascii="Verdana" w:hAnsi="Verdana"/>
          <w:i/>
          <w:lang w:val="ro-RO"/>
        </w:rPr>
        <w:t xml:space="preserve"> cu totul consfințit în slujirea împărăției lui Dumnezeu. </w:t>
      </w:r>
      <w:r w:rsidR="001917A9">
        <w:rPr>
          <w:rFonts w:ascii="Verdana" w:hAnsi="Verdana"/>
          <w:lang w:val="ro-RO"/>
        </w:rPr>
        <w:t>Este vorba mereu de manifestarea recunoștinței. Defunctul p</w:t>
      </w:r>
      <w:r w:rsidR="00C5513B">
        <w:rPr>
          <w:rFonts w:ascii="Verdana" w:hAnsi="Verdana"/>
          <w:lang w:val="ro-RO"/>
        </w:rPr>
        <w:t xml:space="preserve">reot  capucin </w:t>
      </w:r>
      <w:r w:rsidR="001917A9">
        <w:rPr>
          <w:rFonts w:ascii="Verdana" w:hAnsi="Verdana"/>
          <w:lang w:val="ro-RO"/>
        </w:rPr>
        <w:t xml:space="preserve"> Anton</w:t>
      </w:r>
      <w:r w:rsidR="00C5513B">
        <w:rPr>
          <w:rFonts w:ascii="Verdana" w:hAnsi="Verdana"/>
          <w:lang w:val="ro-RO"/>
        </w:rPr>
        <w:t xml:space="preserve"> </w:t>
      </w:r>
      <w:proofErr w:type="spellStart"/>
      <w:r w:rsidR="00C5513B">
        <w:rPr>
          <w:rFonts w:ascii="Verdana" w:hAnsi="Verdana"/>
          <w:lang w:val="ro-RO"/>
        </w:rPr>
        <w:t>Kovář</w:t>
      </w:r>
      <w:proofErr w:type="spellEnd"/>
      <w:r w:rsidR="00733653">
        <w:rPr>
          <w:rFonts w:ascii="Verdana" w:hAnsi="Verdana"/>
          <w:lang w:val="ro-RO"/>
        </w:rPr>
        <w:t>,</w:t>
      </w:r>
      <w:r w:rsidR="001917A9">
        <w:rPr>
          <w:rFonts w:ascii="Verdana" w:hAnsi="Verdana"/>
          <w:lang w:val="ro-RO"/>
        </w:rPr>
        <w:t xml:space="preserve"> i-a învățat pe toți prin exemplul său și prin cuvintele sale să-i mulțumească pentru toate lui Dumnezeu. Să mulțumim pe</w:t>
      </w:r>
      <w:r w:rsidR="00733653">
        <w:rPr>
          <w:rFonts w:ascii="Verdana" w:hAnsi="Verdana"/>
          <w:lang w:val="ro-RO"/>
        </w:rPr>
        <w:t>ntru cruci, pentru situații noi</w:t>
      </w:r>
      <w:r w:rsidR="001917A9">
        <w:rPr>
          <w:rFonts w:ascii="Verdana" w:hAnsi="Verdana"/>
          <w:lang w:val="ro-RO"/>
        </w:rPr>
        <w:t xml:space="preserve"> neplăcute</w:t>
      </w:r>
      <w:r w:rsidR="00733653">
        <w:rPr>
          <w:rFonts w:ascii="Verdana" w:hAnsi="Verdana"/>
          <w:lang w:val="ro-RO"/>
        </w:rPr>
        <w:t>,</w:t>
      </w:r>
      <w:r w:rsidR="001917A9">
        <w:rPr>
          <w:rFonts w:ascii="Verdana" w:hAnsi="Verdana"/>
          <w:lang w:val="ro-RO"/>
        </w:rPr>
        <w:t xml:space="preserve"> la fel c</w:t>
      </w:r>
      <w:bookmarkStart w:id="0" w:name="_GoBack"/>
      <w:bookmarkEnd w:id="0"/>
      <w:r w:rsidR="001917A9">
        <w:rPr>
          <w:rFonts w:ascii="Verdana" w:hAnsi="Verdana"/>
          <w:lang w:val="ro-RO"/>
        </w:rPr>
        <w:t>a și pentru obținerea unui bun plăcut. Și aceasta are realmente efect</w:t>
      </w:r>
      <w:r w:rsidR="00733653">
        <w:rPr>
          <w:rFonts w:ascii="Verdana" w:hAnsi="Verdana"/>
          <w:lang w:val="ro-RO"/>
        </w:rPr>
        <w:t>,</w:t>
      </w:r>
      <w:r w:rsidR="001917A9">
        <w:rPr>
          <w:rFonts w:ascii="Verdana" w:hAnsi="Verdana"/>
          <w:lang w:val="ro-RO"/>
        </w:rPr>
        <w:t xml:space="preserve"> </w:t>
      </w:r>
      <w:r w:rsidR="003E6211">
        <w:rPr>
          <w:rFonts w:ascii="Verdana" w:hAnsi="Verdana"/>
          <w:lang w:val="ro-RO"/>
        </w:rPr>
        <w:t>în crearea unei poziții pozitive și acceptarea voinței lui Dumnezeu</w:t>
      </w:r>
      <w:r w:rsidR="00733653">
        <w:rPr>
          <w:rFonts w:ascii="Verdana" w:hAnsi="Verdana"/>
          <w:lang w:val="ro-RO"/>
        </w:rPr>
        <w:t>,</w:t>
      </w:r>
      <w:r w:rsidR="003E6211">
        <w:rPr>
          <w:rFonts w:ascii="Verdana" w:hAnsi="Verdana"/>
          <w:lang w:val="ro-RO"/>
        </w:rPr>
        <w:t xml:space="preserve"> indiferent care ar fi ea sau că permite orice. Recunoștința se referă la apropierea lui Dumnezeu. Aceasta este valabil pentru preoți și pentru laici. </w:t>
      </w:r>
    </w:p>
    <w:p w:rsidR="003E6211" w:rsidRDefault="003E6211" w:rsidP="00EA2752">
      <w:pPr>
        <w:spacing w:before="120" w:after="120" w:line="240" w:lineRule="atLeast"/>
        <w:ind w:left="57" w:right="57" w:firstLine="425"/>
        <w:jc w:val="both"/>
        <w:rPr>
          <w:rFonts w:ascii="Verdana" w:hAnsi="Verdana"/>
          <w:lang w:val="ro-RO"/>
        </w:rPr>
      </w:pPr>
      <w:r>
        <w:rPr>
          <w:rFonts w:ascii="Verdana" w:hAnsi="Verdana"/>
          <w:lang w:val="ro-RO"/>
        </w:rPr>
        <w:t xml:space="preserve">Papa aduce aminte preoților, că </w:t>
      </w:r>
      <w:r w:rsidRPr="003E6211">
        <w:rPr>
          <w:rFonts w:ascii="Verdana" w:hAnsi="Verdana"/>
          <w:i/>
          <w:lang w:val="ro-RO"/>
        </w:rPr>
        <w:t>într-o liniște</w:t>
      </w:r>
      <w:r>
        <w:rPr>
          <w:rFonts w:ascii="Verdana" w:hAnsi="Verdana"/>
          <w:i/>
          <w:lang w:val="ro-RO"/>
        </w:rPr>
        <w:t xml:space="preserve"> a adunării liturgice repetând cuvintele lui Cristos demne de admirație, devin vestitorii privilegiați a acestui mister al mântuirii. Ca fiind primii care au obținut harul, care îi ridică din propriile slăbiciuni. Dăruiește</w:t>
      </w:r>
      <w:r w:rsidR="00733653">
        <w:rPr>
          <w:rFonts w:ascii="Verdana" w:hAnsi="Verdana"/>
          <w:i/>
          <w:lang w:val="ro-RO"/>
        </w:rPr>
        <w:t>,</w:t>
      </w:r>
      <w:r>
        <w:rPr>
          <w:rFonts w:ascii="Verdana" w:hAnsi="Verdana"/>
          <w:i/>
          <w:lang w:val="ro-RO"/>
        </w:rPr>
        <w:t xml:space="preserve"> de asemenea o relație filială de încredere, în care putem să strigăm „Abba, Tată” (compară cu Gal 4,6; </w:t>
      </w:r>
      <w:proofErr w:type="spellStart"/>
      <w:r>
        <w:rPr>
          <w:rFonts w:ascii="Verdana" w:hAnsi="Verdana"/>
          <w:i/>
          <w:lang w:val="ro-RO"/>
        </w:rPr>
        <w:t>Rm</w:t>
      </w:r>
      <w:proofErr w:type="spellEnd"/>
      <w:r>
        <w:rPr>
          <w:rFonts w:ascii="Verdana" w:hAnsi="Verdana"/>
          <w:i/>
          <w:lang w:val="ro-RO"/>
        </w:rPr>
        <w:t xml:space="preserve"> 8,15). Aceasta trebuie trăit</w:t>
      </w:r>
      <w:r w:rsidR="00733653">
        <w:rPr>
          <w:rFonts w:ascii="Verdana" w:hAnsi="Verdana"/>
          <w:i/>
          <w:lang w:val="ro-RO"/>
        </w:rPr>
        <w:t>ă</w:t>
      </w:r>
      <w:r>
        <w:rPr>
          <w:rFonts w:ascii="Verdana" w:hAnsi="Verdana"/>
          <w:i/>
          <w:lang w:val="ro-RO"/>
        </w:rPr>
        <w:t xml:space="preserve"> din propria preoție ca obligație pentru avansare</w:t>
      </w:r>
      <w:r w:rsidR="00733653">
        <w:rPr>
          <w:rFonts w:ascii="Verdana" w:hAnsi="Verdana"/>
          <w:i/>
          <w:lang w:val="ro-RO"/>
        </w:rPr>
        <w:t>,</w:t>
      </w:r>
      <w:r>
        <w:rPr>
          <w:rFonts w:ascii="Verdana" w:hAnsi="Verdana"/>
          <w:i/>
          <w:lang w:val="ro-RO"/>
        </w:rPr>
        <w:t xml:space="preserve"> pe calea desăvârșirii. </w:t>
      </w:r>
      <w:r>
        <w:rPr>
          <w:rFonts w:ascii="Verdana" w:hAnsi="Verdana"/>
          <w:b/>
          <w:i/>
          <w:lang w:val="ro-RO"/>
        </w:rPr>
        <w:t xml:space="preserve">Harul – expresie plină de mântuire apoi arată spre vestitorul demn de încredere al mântuirii. </w:t>
      </w:r>
      <w:r>
        <w:rPr>
          <w:rFonts w:ascii="Verdana" w:hAnsi="Verdana"/>
          <w:lang w:val="ro-RO"/>
        </w:rPr>
        <w:t>În viața lui</w:t>
      </w:r>
      <w:r w:rsidR="00733653">
        <w:rPr>
          <w:rFonts w:ascii="Verdana" w:hAnsi="Verdana"/>
          <w:lang w:val="ro-RO"/>
        </w:rPr>
        <w:t>,</w:t>
      </w:r>
      <w:r>
        <w:rPr>
          <w:rFonts w:ascii="Verdana" w:hAnsi="Verdana"/>
          <w:lang w:val="ro-RO"/>
        </w:rPr>
        <w:t xml:space="preserve"> realitatea mântuirii trebuie să fie trăită în mod vizibil. Mulți necredincioși judecă problema adevărului învățăturii</w:t>
      </w:r>
      <w:r w:rsidR="00733653">
        <w:rPr>
          <w:rFonts w:ascii="Verdana" w:hAnsi="Verdana"/>
          <w:lang w:val="ro-RO"/>
        </w:rPr>
        <w:t>,</w:t>
      </w:r>
      <w:r>
        <w:rPr>
          <w:rFonts w:ascii="Verdana" w:hAnsi="Verdana"/>
          <w:lang w:val="ro-RO"/>
        </w:rPr>
        <w:t xml:space="preserve"> în funcție de modul de viață al învățătorului. </w:t>
      </w:r>
      <w:r w:rsidRPr="003E6211">
        <w:rPr>
          <w:rFonts w:ascii="Verdana" w:hAnsi="Verdana"/>
          <w:i/>
          <w:lang w:val="ro-RO"/>
        </w:rPr>
        <w:t xml:space="preserve"> </w:t>
      </w:r>
      <w:r w:rsidR="00475721">
        <w:rPr>
          <w:rFonts w:ascii="Verdana" w:hAnsi="Verdana"/>
          <w:lang w:val="ro-RO"/>
        </w:rPr>
        <w:t>Și asta nu doar astăzi: Deja sf. Dominic în timpul călătorie</w:t>
      </w:r>
      <w:r w:rsidR="00733653">
        <w:rPr>
          <w:rFonts w:ascii="Verdana" w:hAnsi="Verdana"/>
          <w:lang w:val="ro-RO"/>
        </w:rPr>
        <w:t>i</w:t>
      </w:r>
      <w:r w:rsidR="00475721">
        <w:rPr>
          <w:rFonts w:ascii="Verdana" w:hAnsi="Verdana"/>
          <w:lang w:val="ro-RO"/>
        </w:rPr>
        <w:t xml:space="preserve"> cu episcopul Diego D΄</w:t>
      </w:r>
      <w:proofErr w:type="spellStart"/>
      <w:r w:rsidR="00475721">
        <w:rPr>
          <w:rFonts w:ascii="Verdana" w:hAnsi="Verdana"/>
          <w:lang w:val="ro-RO"/>
        </w:rPr>
        <w:t>Azebes</w:t>
      </w:r>
      <w:proofErr w:type="spellEnd"/>
      <w:r w:rsidR="00475721">
        <w:rPr>
          <w:rFonts w:ascii="Verdana" w:hAnsi="Verdana"/>
          <w:lang w:val="ro-RO"/>
        </w:rPr>
        <w:t xml:space="preserve"> prin Montpellier a</w:t>
      </w:r>
      <w:r w:rsidR="00733653">
        <w:rPr>
          <w:rFonts w:ascii="Verdana" w:hAnsi="Verdana"/>
          <w:lang w:val="ro-RO"/>
        </w:rPr>
        <w:t>u</w:t>
      </w:r>
      <w:r w:rsidR="00475721">
        <w:rPr>
          <w:rFonts w:ascii="Verdana" w:hAnsi="Verdana"/>
          <w:lang w:val="ro-RO"/>
        </w:rPr>
        <w:t xml:space="preserve"> ajuns la concluzia, că pentru eșecurile călugărilor cistercieni de acolo, care au fost însărcinați cu acțiuni misionare printre eretici, este martoră viața lor dezordonată. O greutate mai mare decât cunoștințele lor au avut </w:t>
      </w:r>
      <w:proofErr w:type="spellStart"/>
      <w:r w:rsidR="00475721">
        <w:rPr>
          <w:rFonts w:ascii="Verdana" w:hAnsi="Verdana"/>
          <w:lang w:val="ro-RO"/>
        </w:rPr>
        <w:t>valdezii</w:t>
      </w:r>
      <w:proofErr w:type="spellEnd"/>
      <w:r w:rsidR="00475721">
        <w:rPr>
          <w:rFonts w:ascii="Verdana" w:hAnsi="Verdana"/>
          <w:lang w:val="ro-RO"/>
        </w:rPr>
        <w:t xml:space="preserve"> și </w:t>
      </w:r>
      <w:proofErr w:type="spellStart"/>
      <w:r w:rsidR="00475721">
        <w:rPr>
          <w:rFonts w:ascii="Verdana" w:hAnsi="Verdana"/>
          <w:lang w:val="ro-RO"/>
        </w:rPr>
        <w:t>albigenci</w:t>
      </w:r>
      <w:r w:rsidR="00733653">
        <w:rPr>
          <w:rFonts w:ascii="Verdana" w:hAnsi="Verdana"/>
          <w:lang w:val="ro-RO"/>
        </w:rPr>
        <w:t>i</w:t>
      </w:r>
      <w:proofErr w:type="spellEnd"/>
      <w:r w:rsidR="00475721">
        <w:rPr>
          <w:rFonts w:ascii="Verdana" w:hAnsi="Verdana"/>
          <w:lang w:val="ro-RO"/>
        </w:rPr>
        <w:t>, pentru că oamenii nu luau în seamă cuvintele, ci se uitau la viața predicatorilor. Această experiență este esențială și pentru astăzi și se pare mai mult pentru faptul, cu cât m</w:t>
      </w:r>
      <w:r w:rsidR="00733653">
        <w:rPr>
          <w:rFonts w:ascii="Verdana" w:hAnsi="Verdana"/>
          <w:lang w:val="ro-RO"/>
        </w:rPr>
        <w:t>ai repede se răspândește astăzi</w:t>
      </w:r>
      <w:r w:rsidR="00475721">
        <w:rPr>
          <w:rFonts w:ascii="Verdana" w:hAnsi="Verdana"/>
          <w:lang w:val="ro-RO"/>
        </w:rPr>
        <w:t xml:space="preserve"> ceea ce este negativ. </w:t>
      </w:r>
    </w:p>
    <w:p w:rsidR="00475721" w:rsidRDefault="00475721" w:rsidP="00EA2752">
      <w:pPr>
        <w:spacing w:before="120" w:after="120" w:line="240" w:lineRule="atLeast"/>
        <w:ind w:left="57" w:right="57" w:firstLine="425"/>
        <w:jc w:val="both"/>
        <w:rPr>
          <w:rFonts w:ascii="Verdana" w:hAnsi="Verdana"/>
          <w:lang w:val="ro-RO"/>
        </w:rPr>
      </w:pPr>
      <w:r>
        <w:rPr>
          <w:rFonts w:ascii="Verdana" w:hAnsi="Verdana"/>
          <w:lang w:val="ro-RO"/>
        </w:rPr>
        <w:t xml:space="preserve">La aceasta se poate adăuga din alte cuvinte ale papei: </w:t>
      </w:r>
      <w:r>
        <w:rPr>
          <w:rFonts w:ascii="Verdana" w:hAnsi="Verdana"/>
          <w:i/>
          <w:lang w:val="ro-RO"/>
        </w:rPr>
        <w:t>„Noi preoții, suntem aceia, care serbează dar și cei care păzesc misterele sfinte ale credinței. Din relația noastră cu euharistia reiese cel mai pretențios sens al poziției „sfântului” vieții noastre, care trebuie să strălucească din întregul nostru mod de a fi, dar înainte de toate din însuși modul de celebrare. Să intrăm</w:t>
      </w:r>
      <w:r w:rsidR="00733653">
        <w:rPr>
          <w:rFonts w:ascii="Verdana" w:hAnsi="Verdana"/>
          <w:i/>
          <w:lang w:val="ro-RO"/>
        </w:rPr>
        <w:t>,</w:t>
      </w:r>
      <w:r>
        <w:rPr>
          <w:rFonts w:ascii="Verdana" w:hAnsi="Verdana"/>
          <w:i/>
          <w:lang w:val="ro-RO"/>
        </w:rPr>
        <w:t xml:space="preserve"> de aceea în școala sfinților!... este necesar să</w:t>
      </w:r>
      <w:r w:rsidR="00733653">
        <w:rPr>
          <w:rFonts w:ascii="Verdana" w:hAnsi="Verdana"/>
          <w:i/>
          <w:lang w:val="ro-RO"/>
        </w:rPr>
        <w:t xml:space="preserve"> dăm sfințirii noastre aureola </w:t>
      </w:r>
      <w:r>
        <w:rPr>
          <w:rFonts w:ascii="Verdana" w:hAnsi="Verdana"/>
          <w:i/>
          <w:lang w:val="ro-RO"/>
        </w:rPr>
        <w:t xml:space="preserve"> unei relații de încredere cu Cristos, de la care viața noastră primește bucurie și sens.” – </w:t>
      </w:r>
      <w:r>
        <w:rPr>
          <w:rFonts w:ascii="Verdana" w:hAnsi="Verdana"/>
          <w:lang w:val="ro-RO"/>
        </w:rPr>
        <w:t>Preotul care radiază de bucurie atrage.!</w:t>
      </w:r>
    </w:p>
    <w:p w:rsidR="001917A9" w:rsidRDefault="00475721" w:rsidP="00EA2752">
      <w:pPr>
        <w:spacing w:before="120" w:after="120" w:line="240" w:lineRule="atLeast"/>
        <w:ind w:left="57" w:right="57" w:firstLine="425"/>
        <w:jc w:val="both"/>
        <w:rPr>
          <w:rFonts w:ascii="Verdana" w:hAnsi="Verdana"/>
          <w:b/>
          <w:i/>
          <w:lang w:val="ro-RO"/>
        </w:rPr>
      </w:pPr>
      <w:r>
        <w:rPr>
          <w:rFonts w:ascii="Verdana" w:hAnsi="Verdana"/>
          <w:lang w:val="ro-RO"/>
        </w:rPr>
        <w:t xml:space="preserve">De aceasta aparține și rezultatul, </w:t>
      </w:r>
      <w:r w:rsidR="00D24D17">
        <w:rPr>
          <w:rFonts w:ascii="Verdana" w:hAnsi="Verdana"/>
          <w:lang w:val="ro-RO"/>
        </w:rPr>
        <w:t xml:space="preserve">spre care papa a arătat prin cuvintele: </w:t>
      </w:r>
      <w:r w:rsidR="00D24D17">
        <w:rPr>
          <w:rFonts w:ascii="Verdana" w:hAnsi="Verdana"/>
          <w:i/>
          <w:lang w:val="ro-RO"/>
        </w:rPr>
        <w:t>„nu vor lipsi chemările, dacă se ridică modul vieții</w:t>
      </w:r>
      <w:r w:rsidR="00733653">
        <w:rPr>
          <w:rFonts w:ascii="Verdana" w:hAnsi="Verdana"/>
          <w:i/>
          <w:lang w:val="ro-RO"/>
        </w:rPr>
        <w:t xml:space="preserve"> noastre preoțești, dacă vom fi</w:t>
      </w:r>
      <w:r w:rsidR="00D24D17">
        <w:rPr>
          <w:rFonts w:ascii="Verdana" w:hAnsi="Verdana"/>
          <w:i/>
          <w:lang w:val="ro-RO"/>
        </w:rPr>
        <w:t xml:space="preserve"> mai mult sfinți, mai bucuroși, mai entuziasmați în efectuarea slujirii noastre. </w:t>
      </w:r>
      <w:r w:rsidR="00D24D17">
        <w:rPr>
          <w:rFonts w:ascii="Verdana" w:hAnsi="Verdana"/>
          <w:b/>
          <w:i/>
          <w:lang w:val="ro-RO"/>
        </w:rPr>
        <w:t xml:space="preserve">Fie ca, ՚captivați՚ de Cristos </w:t>
      </w:r>
      <w:r w:rsidR="00D24D17">
        <w:rPr>
          <w:rFonts w:ascii="Verdana" w:hAnsi="Verdana"/>
          <w:i/>
          <w:lang w:val="ro-RO"/>
        </w:rPr>
        <w:t xml:space="preserve">(compară cu </w:t>
      </w:r>
      <w:proofErr w:type="spellStart"/>
      <w:r w:rsidR="00D24D17">
        <w:rPr>
          <w:rFonts w:ascii="Verdana" w:hAnsi="Verdana"/>
          <w:i/>
          <w:lang w:val="ro-RO"/>
        </w:rPr>
        <w:t>Flp</w:t>
      </w:r>
      <w:proofErr w:type="spellEnd"/>
      <w:r w:rsidR="00D24D17">
        <w:rPr>
          <w:rFonts w:ascii="Verdana" w:hAnsi="Verdana"/>
          <w:i/>
          <w:lang w:val="ro-RO"/>
        </w:rPr>
        <w:t xml:space="preserve"> 3,12)</w:t>
      </w:r>
      <w:r w:rsidR="00D24D17">
        <w:rPr>
          <w:rFonts w:ascii="Verdana" w:hAnsi="Verdana"/>
          <w:b/>
          <w:i/>
          <w:lang w:val="ro-RO"/>
        </w:rPr>
        <w:t xml:space="preserve"> va ՚captiva՚mai ușor pe alții, ca să se hotărască să plece în urmărirea aceleași aventuri.”</w:t>
      </w:r>
    </w:p>
    <w:p w:rsidR="00D24D17" w:rsidRPr="00D24D17" w:rsidRDefault="00D24D17" w:rsidP="00EA2752">
      <w:pPr>
        <w:spacing w:before="120" w:after="120" w:line="240" w:lineRule="atLeast"/>
        <w:ind w:left="57" w:right="57" w:firstLine="425"/>
        <w:jc w:val="both"/>
        <w:rPr>
          <w:rFonts w:ascii="Verdana" w:hAnsi="Verdana"/>
          <w:i/>
          <w:lang w:val="ro-RO"/>
        </w:rPr>
      </w:pPr>
      <w:r>
        <w:rPr>
          <w:rFonts w:ascii="Verdana" w:hAnsi="Verdana"/>
          <w:lang w:val="ro-RO"/>
        </w:rPr>
        <w:lastRenderedPageBreak/>
        <w:t xml:space="preserve">Cuvintele pentru viață din sacramentul preoției se pot termina cu citatul papei îndreptat spre Fecioara Maria, Mama preoților și învățătoarea misterului euharistic, arătând </w:t>
      </w:r>
      <w:r w:rsidR="00733653">
        <w:rPr>
          <w:rFonts w:ascii="Verdana" w:hAnsi="Verdana"/>
          <w:i/>
          <w:lang w:val="ro-RO"/>
        </w:rPr>
        <w:t>„că este necesar să persiste</w:t>
      </w:r>
      <w:r>
        <w:rPr>
          <w:rFonts w:ascii="Verdana" w:hAnsi="Verdana"/>
          <w:i/>
          <w:lang w:val="ro-RO"/>
        </w:rPr>
        <w:t xml:space="preserve"> în comunitatea Fiului ei ascuns sub năframa euharistiei … și să avem în gând cuvintele însuflețitoare ale lui Isus: „Aceasta este mama ta.” (In 19,27).</w:t>
      </w:r>
    </w:p>
    <w:p w:rsidR="00D24D17" w:rsidRDefault="00D24D17" w:rsidP="00EA2752">
      <w:pPr>
        <w:spacing w:before="120" w:after="120" w:line="240" w:lineRule="atLeast"/>
        <w:ind w:left="57" w:right="57" w:firstLine="425"/>
        <w:jc w:val="both"/>
        <w:rPr>
          <w:rFonts w:ascii="Verdana" w:hAnsi="Verdana"/>
          <w:i/>
        </w:rPr>
      </w:pPr>
    </w:p>
    <w:p w:rsidR="00EA2752" w:rsidRPr="00EA2752" w:rsidRDefault="00F13C64" w:rsidP="00EA2752">
      <w:pPr>
        <w:spacing w:before="120" w:after="120" w:line="240" w:lineRule="atLeast"/>
        <w:ind w:left="57" w:right="57" w:firstLine="425"/>
        <w:jc w:val="center"/>
        <w:rPr>
          <w:rFonts w:ascii="Verdana" w:hAnsi="Verdana"/>
          <w:b/>
        </w:rPr>
      </w:pPr>
      <w:r>
        <w:rPr>
          <w:rFonts w:ascii="Verdana" w:hAnsi="Verdana"/>
          <w:b/>
          <w:caps/>
          <w:lang w:val="ro-RO"/>
        </w:rPr>
        <w:t>A</w:t>
      </w:r>
      <w:r w:rsidR="00D24D17">
        <w:rPr>
          <w:rFonts w:ascii="Verdana" w:hAnsi="Verdana"/>
          <w:b/>
          <w:caps/>
          <w:lang w:val="ro-RO"/>
        </w:rPr>
        <w:t xml:space="preserve">CCEPTAREA SLUJIRII SFINTE </w:t>
      </w:r>
    </w:p>
    <w:p w:rsidR="00EA2752" w:rsidRPr="00EA2752" w:rsidRDefault="00EA2752" w:rsidP="00EA2752">
      <w:pPr>
        <w:spacing w:before="120" w:after="120" w:line="240" w:lineRule="atLeast"/>
        <w:ind w:left="57" w:right="57" w:firstLine="425"/>
        <w:jc w:val="both"/>
        <w:rPr>
          <w:rFonts w:ascii="Verdana" w:hAnsi="Verdana"/>
          <w:b/>
        </w:rPr>
      </w:pPr>
    </w:p>
    <w:p w:rsidR="00D24D17" w:rsidRDefault="00D24D17" w:rsidP="00EA2752">
      <w:pPr>
        <w:spacing w:before="120" w:after="120" w:line="240" w:lineRule="atLeast"/>
        <w:ind w:left="57" w:right="57" w:firstLine="425"/>
        <w:jc w:val="both"/>
        <w:rPr>
          <w:rFonts w:ascii="Verdana" w:hAnsi="Verdana"/>
          <w:lang w:val="ro-RO"/>
        </w:rPr>
      </w:pPr>
      <w:r>
        <w:rPr>
          <w:rFonts w:ascii="Verdana" w:hAnsi="Verdana"/>
          <w:lang w:val="ro-RO"/>
        </w:rPr>
        <w:t xml:space="preserve">Este unită cu sfințirea, </w:t>
      </w:r>
      <w:r w:rsidR="00F727AC">
        <w:rPr>
          <w:rFonts w:ascii="Verdana" w:hAnsi="Verdana"/>
          <w:lang w:val="ro-RO"/>
        </w:rPr>
        <w:t>care poate fi efectuată doar de episcop. Având în vedere importanța în viața Bisericii, se efectuează în mod de sărbătoare în catedrală, cu participarea credincioșilor. Pentru sfințirea noului episcop</w:t>
      </w:r>
      <w:r w:rsidR="00733653">
        <w:rPr>
          <w:rFonts w:ascii="Verdana" w:hAnsi="Verdana"/>
          <w:lang w:val="ro-RO"/>
        </w:rPr>
        <w:t>,</w:t>
      </w:r>
      <w:r w:rsidR="00F727AC">
        <w:rPr>
          <w:rFonts w:ascii="Verdana" w:hAnsi="Verdana"/>
          <w:lang w:val="ro-RO"/>
        </w:rPr>
        <w:t xml:space="preserve"> conform practicii mai vechi este cerută participarea mai multor episcopi. Pentru o sfințire de drept pentru instituția episcopului este necesar</w:t>
      </w:r>
      <w:r w:rsidR="00733653">
        <w:rPr>
          <w:rFonts w:ascii="Verdana" w:hAnsi="Verdana"/>
          <w:lang w:val="ro-RO"/>
        </w:rPr>
        <w:t>ă</w:t>
      </w:r>
      <w:r w:rsidR="00F727AC">
        <w:rPr>
          <w:rFonts w:ascii="Verdana" w:hAnsi="Verdana"/>
          <w:lang w:val="ro-RO"/>
        </w:rPr>
        <w:t xml:space="preserve"> și </w:t>
      </w:r>
      <w:r w:rsidR="00733653">
        <w:rPr>
          <w:rFonts w:ascii="Verdana" w:hAnsi="Verdana"/>
          <w:lang w:val="ro-RO"/>
        </w:rPr>
        <w:t xml:space="preserve">o </w:t>
      </w:r>
      <w:r w:rsidR="00F727AC">
        <w:rPr>
          <w:rFonts w:ascii="Verdana" w:hAnsi="Verdana"/>
          <w:lang w:val="ro-RO"/>
        </w:rPr>
        <w:t xml:space="preserve">declarație a papei. </w:t>
      </w:r>
    </w:p>
    <w:p w:rsidR="00F727AC" w:rsidRDefault="00F727AC" w:rsidP="00EA2752">
      <w:pPr>
        <w:spacing w:before="120" w:after="120" w:line="240" w:lineRule="atLeast"/>
        <w:ind w:left="57" w:right="57" w:firstLine="425"/>
        <w:jc w:val="both"/>
        <w:rPr>
          <w:rFonts w:ascii="Verdana" w:hAnsi="Verdana"/>
          <w:i/>
          <w:lang w:val="ro-RO"/>
        </w:rPr>
      </w:pPr>
      <w:r>
        <w:rPr>
          <w:rFonts w:ascii="Verdana" w:hAnsi="Verdana"/>
          <w:i/>
          <w:lang w:val="ro-RO"/>
        </w:rPr>
        <w:t>„Ceremonia esențială a sacramentului preoției își are originea în toate cele trei trepte de impunere a mâinilor episcopului pe capul celui care urmează a fi sfințit, cât și în rugăciunea specifică a sfințirii, prin care se roagă revărsarea Duhului Sfânt și a darurilor sale necesare pentru slujire, pentru care candidatul este sfințit.” (CBRC 1573).</w:t>
      </w:r>
    </w:p>
    <w:p w:rsidR="00F727AC" w:rsidRDefault="00F727AC" w:rsidP="00EA2752">
      <w:pPr>
        <w:spacing w:before="120" w:after="120" w:line="240" w:lineRule="atLeast"/>
        <w:ind w:left="57" w:right="57" w:firstLine="425"/>
        <w:jc w:val="both"/>
        <w:rPr>
          <w:rFonts w:ascii="Verdana" w:hAnsi="Verdana"/>
          <w:lang w:val="ro-RO"/>
        </w:rPr>
      </w:pPr>
      <w:r>
        <w:rPr>
          <w:rFonts w:ascii="Verdana" w:hAnsi="Verdana"/>
          <w:lang w:val="ro-RO"/>
        </w:rPr>
        <w:t>Următoarea privire asupra treptei individuale de sfințire se continuă în ordinea menționată în catehism, la sfințirea episcopului (însemnând plinătatea sfințeniei)</w:t>
      </w:r>
      <w:r w:rsidR="00733653">
        <w:rPr>
          <w:rFonts w:ascii="Verdana" w:hAnsi="Verdana"/>
          <w:lang w:val="ro-RO"/>
        </w:rPr>
        <w:t>,</w:t>
      </w:r>
      <w:r>
        <w:rPr>
          <w:rFonts w:ascii="Verdana" w:hAnsi="Verdana"/>
          <w:lang w:val="ro-RO"/>
        </w:rPr>
        <w:t xml:space="preserve"> până la sfințirea diaconilor. </w:t>
      </w:r>
    </w:p>
    <w:p w:rsidR="009E48F0" w:rsidRPr="009E48F0" w:rsidRDefault="009E48F0" w:rsidP="00EA2752">
      <w:pPr>
        <w:spacing w:before="120" w:after="120" w:line="240" w:lineRule="atLeast"/>
        <w:ind w:left="57" w:right="57" w:firstLine="425"/>
        <w:jc w:val="both"/>
        <w:rPr>
          <w:rFonts w:ascii="Verdana" w:hAnsi="Verdana"/>
          <w:i/>
          <w:lang w:val="ro-RO"/>
        </w:rPr>
      </w:pPr>
      <w:r>
        <w:rPr>
          <w:rFonts w:ascii="Verdana" w:hAnsi="Verdana"/>
          <w:i/>
          <w:lang w:val="ro-RO"/>
        </w:rPr>
        <w:t>„Sfințirea episcopului împreună cu sfințirea instituției preotului atribuie și instituția învățătorului și păstorului … prin impunerea mâinilor și cu cuvintele sfințirii se atribuie harul Duhului Sfânt și se imprimă semnul sfânt, astfel printr-un mod unic și vizibil ocupă locul lui Cristos</w:t>
      </w:r>
      <w:r w:rsidR="00733653">
        <w:rPr>
          <w:rFonts w:ascii="Verdana" w:hAnsi="Verdana"/>
          <w:i/>
          <w:lang w:val="ro-RO"/>
        </w:rPr>
        <w:t>,</w:t>
      </w:r>
      <w:r>
        <w:rPr>
          <w:rFonts w:ascii="Verdana" w:hAnsi="Verdana"/>
          <w:i/>
          <w:lang w:val="ro-RO"/>
        </w:rPr>
        <w:t xml:space="preserve"> învățătorul, păstorul și marele preot.” „Și astfel episcopii</w:t>
      </w:r>
      <w:r w:rsidR="00733653">
        <w:rPr>
          <w:rFonts w:ascii="Verdana" w:hAnsi="Verdana"/>
          <w:i/>
          <w:lang w:val="ro-RO"/>
        </w:rPr>
        <w:t>,</w:t>
      </w:r>
      <w:r>
        <w:rPr>
          <w:rFonts w:ascii="Verdana" w:hAnsi="Verdana"/>
          <w:i/>
          <w:lang w:val="ro-RO"/>
        </w:rPr>
        <w:t xml:space="preserve"> prin Duhul Sfânt</w:t>
      </w:r>
      <w:r w:rsidR="00733653">
        <w:rPr>
          <w:rFonts w:ascii="Verdana" w:hAnsi="Verdana"/>
          <w:i/>
          <w:lang w:val="ro-RO"/>
        </w:rPr>
        <w:t xml:space="preserve">, care le-a fost dat, </w:t>
      </w:r>
      <w:r>
        <w:rPr>
          <w:rFonts w:ascii="Verdana" w:hAnsi="Verdana"/>
          <w:i/>
          <w:lang w:val="ro-RO"/>
        </w:rPr>
        <w:t xml:space="preserve"> adevărați și autentici</w:t>
      </w:r>
      <w:r w:rsidR="00733653">
        <w:rPr>
          <w:rFonts w:ascii="Verdana" w:hAnsi="Verdana"/>
          <w:i/>
          <w:lang w:val="ro-RO"/>
        </w:rPr>
        <w:t xml:space="preserve"> învățători</w:t>
      </w:r>
      <w:r>
        <w:rPr>
          <w:rFonts w:ascii="Verdana" w:hAnsi="Verdana"/>
          <w:i/>
          <w:lang w:val="ro-RO"/>
        </w:rPr>
        <w:t xml:space="preserve"> ai credinței, mari </w:t>
      </w:r>
      <w:r w:rsidR="00733653">
        <w:rPr>
          <w:rFonts w:ascii="Verdana" w:hAnsi="Verdana"/>
          <w:i/>
          <w:lang w:val="ro-RO"/>
        </w:rPr>
        <w:t>preoți și păstori.” (CBRC 1558)</w:t>
      </w:r>
      <w:r>
        <w:rPr>
          <w:rFonts w:ascii="Verdana" w:hAnsi="Verdana"/>
          <w:i/>
          <w:lang w:val="ro-RO"/>
        </w:rPr>
        <w:t xml:space="preserve"> </w:t>
      </w:r>
    </w:p>
    <w:p w:rsidR="00D24D17" w:rsidRDefault="00D24D17" w:rsidP="00EA2752">
      <w:pPr>
        <w:spacing w:before="120" w:after="120" w:line="240" w:lineRule="atLeast"/>
        <w:ind w:left="57" w:right="57" w:firstLine="425"/>
        <w:jc w:val="both"/>
        <w:rPr>
          <w:rFonts w:ascii="Verdana" w:hAnsi="Verdana"/>
          <w:lang w:val="ro-RO"/>
        </w:rPr>
      </w:pPr>
    </w:p>
    <w:p w:rsidR="00EA2752" w:rsidRDefault="009E48F0" w:rsidP="009E48F0">
      <w:pPr>
        <w:spacing w:before="120" w:after="120" w:line="240" w:lineRule="atLeast"/>
        <w:ind w:left="57" w:right="57" w:firstLine="425"/>
        <w:jc w:val="center"/>
        <w:rPr>
          <w:rFonts w:ascii="Verdana" w:hAnsi="Verdana"/>
          <w:b/>
          <w:lang w:val="ro-RO"/>
        </w:rPr>
      </w:pPr>
      <w:r>
        <w:rPr>
          <w:rFonts w:ascii="Verdana" w:hAnsi="Verdana"/>
          <w:b/>
          <w:lang w:val="ro-RO"/>
        </w:rPr>
        <w:t xml:space="preserve">Derularea sfințirii episcopale </w:t>
      </w:r>
    </w:p>
    <w:p w:rsidR="000C4045" w:rsidRDefault="000C4045" w:rsidP="009E48F0">
      <w:pPr>
        <w:spacing w:before="120" w:after="120" w:line="240" w:lineRule="atLeast"/>
        <w:ind w:left="57" w:right="57" w:firstLine="425"/>
        <w:jc w:val="center"/>
        <w:rPr>
          <w:rFonts w:ascii="Verdana" w:hAnsi="Verdana"/>
          <w:b/>
          <w:lang w:val="ro-RO"/>
        </w:rPr>
      </w:pPr>
    </w:p>
    <w:p w:rsidR="000C4045" w:rsidRDefault="00BB03D3" w:rsidP="000C4045">
      <w:pPr>
        <w:spacing w:before="120" w:after="120" w:line="240" w:lineRule="atLeast"/>
        <w:ind w:right="57" w:firstLine="426"/>
        <w:jc w:val="both"/>
        <w:rPr>
          <w:rFonts w:ascii="Verdana" w:hAnsi="Verdana"/>
          <w:lang w:val="ro-RO"/>
        </w:rPr>
      </w:pPr>
      <w:r>
        <w:rPr>
          <w:noProof/>
          <w:lang w:val="en-US" w:eastAsia="en-US"/>
        </w:rPr>
        <w:drawing>
          <wp:anchor distT="0" distB="0" distL="114300" distR="114300" simplePos="0" relativeHeight="251660288" behindDoc="0" locked="0" layoutInCell="1" allowOverlap="1" wp14:anchorId="7F329F45" wp14:editId="54151878">
            <wp:simplePos x="0" y="0"/>
            <wp:positionH relativeFrom="column">
              <wp:posOffset>4079240</wp:posOffset>
            </wp:positionH>
            <wp:positionV relativeFrom="paragraph">
              <wp:posOffset>121920</wp:posOffset>
            </wp:positionV>
            <wp:extent cx="1871980" cy="1871980"/>
            <wp:effectExtent l="0" t="0" r="0" b="0"/>
            <wp:wrapSquare wrapText="bothSides"/>
            <wp:docPr id="1" name="Picture 1" descr="Biskupské svěcení Mons. Jana Baxanta 2008 - Diecéze litoměřic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kupské svěcení Mons. Jana Baxanta 2008 - Diecéze litoměřick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187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045">
        <w:rPr>
          <w:rFonts w:ascii="Verdana" w:hAnsi="Verdana"/>
          <w:lang w:val="ro-RO"/>
        </w:rPr>
        <w:t>La sfințirea întru episcop în catedrala sa</w:t>
      </w:r>
      <w:r w:rsidR="00733653">
        <w:rPr>
          <w:rFonts w:ascii="Verdana" w:hAnsi="Verdana"/>
          <w:lang w:val="ro-RO"/>
        </w:rPr>
        <w:t>,</w:t>
      </w:r>
      <w:r w:rsidR="000C4045">
        <w:rPr>
          <w:rFonts w:ascii="Verdana" w:hAnsi="Verdana"/>
          <w:lang w:val="ro-RO"/>
        </w:rPr>
        <w:t xml:space="preserve"> după începerea sfintei liturgh</w:t>
      </w:r>
      <w:r w:rsidR="00733653">
        <w:rPr>
          <w:rFonts w:ascii="Verdana" w:hAnsi="Verdana"/>
          <w:lang w:val="ro-RO"/>
        </w:rPr>
        <w:t>i</w:t>
      </w:r>
      <w:r w:rsidR="000C4045">
        <w:rPr>
          <w:rFonts w:ascii="Verdana" w:hAnsi="Verdana"/>
          <w:lang w:val="ro-RO"/>
        </w:rPr>
        <w:t xml:space="preserve">i este citită scrisoarea apostolică a papei. Urmează liturghia cuvântului și după evanghelie imnul către Duhul Sfânt. </w:t>
      </w:r>
    </w:p>
    <w:p w:rsidR="00AC7D6F" w:rsidRDefault="00AC7D6F" w:rsidP="000C4045">
      <w:pPr>
        <w:spacing w:before="120" w:after="120" w:line="240" w:lineRule="atLeast"/>
        <w:ind w:right="57" w:firstLine="426"/>
        <w:jc w:val="both"/>
        <w:rPr>
          <w:rFonts w:ascii="Verdana" w:hAnsi="Verdana"/>
          <w:lang w:val="ro-RO"/>
        </w:rPr>
      </w:pPr>
      <w:r>
        <w:rPr>
          <w:rFonts w:ascii="Verdana" w:hAnsi="Verdana"/>
          <w:lang w:val="ro-RO"/>
        </w:rPr>
        <w:t xml:space="preserve">Este citită hotărârea de încredințare papală, după care principalul sfințitor continuă cu predica. În încheiere îl întreabă pe candidat și primește jurământul acestuia. </w:t>
      </w:r>
    </w:p>
    <w:p w:rsidR="00F13C64" w:rsidRDefault="00AC7D6F" w:rsidP="00F13C64">
      <w:pPr>
        <w:spacing w:before="120" w:after="120" w:line="240" w:lineRule="atLeast"/>
        <w:ind w:right="57" w:firstLine="426"/>
        <w:jc w:val="both"/>
        <w:rPr>
          <w:rFonts w:ascii="Verdana" w:hAnsi="Verdana"/>
          <w:lang w:val="ro-RO"/>
        </w:rPr>
      </w:pPr>
      <w:r>
        <w:rPr>
          <w:rFonts w:ascii="Verdana" w:hAnsi="Verdana"/>
          <w:lang w:val="ro-RO"/>
        </w:rPr>
        <w:t>După aceasta cel care urmează a fi sfințit se culcă pe pământ</w:t>
      </w:r>
      <w:r w:rsidR="00F13C64">
        <w:rPr>
          <w:rFonts w:ascii="Verdana" w:hAnsi="Verdana"/>
          <w:lang w:val="ro-RO"/>
        </w:rPr>
        <w:t xml:space="preserve"> ca semn a celei mai profunde </w:t>
      </w:r>
      <w:r w:rsidR="00F13C64">
        <w:rPr>
          <w:rFonts w:ascii="Verdana" w:hAnsi="Verdana"/>
          <w:lang w:val="ro-RO"/>
        </w:rPr>
        <w:lastRenderedPageBreak/>
        <w:t xml:space="preserve">smerenii și a respectului în fața lui Dumnezeu. Este vorba de un act numit </w:t>
      </w:r>
      <w:proofErr w:type="spellStart"/>
      <w:r w:rsidR="00F13C64">
        <w:rPr>
          <w:rFonts w:ascii="Verdana" w:hAnsi="Verdana"/>
          <w:lang w:val="ro-RO"/>
        </w:rPr>
        <w:t>prostratio</w:t>
      </w:r>
      <w:proofErr w:type="spellEnd"/>
      <w:r w:rsidR="00F13C64">
        <w:rPr>
          <w:rFonts w:ascii="Verdana" w:hAnsi="Verdana"/>
          <w:lang w:val="ro-RO"/>
        </w:rPr>
        <w:t xml:space="preserve"> – prosternarea. Cu fața la pământ și mâinile împreunate, exprimă deplina supunere și rugămintea smerită. Această poziție o va avea de-a lungul timpului, cât comunitatea bisericească se roagă litania tuturor sfinților. (Această prosternare în afara sfințirilor preoțești și jurământului călugărițelor este practicată doar la Vinerea Mare în semn de profundă durere unită cu moartea lui Cristos pentru noi și umilirea pe cruce).</w:t>
      </w:r>
      <w:r w:rsidR="00895AB4">
        <w:rPr>
          <w:rFonts w:ascii="Verdana" w:hAnsi="Verdana"/>
          <w:lang w:val="ro-RO"/>
        </w:rPr>
        <w:t xml:space="preserve"> După litanie sfințitorul stă întors cu fața spre popor și cu mâinile desfăcute continuă: </w:t>
      </w:r>
    </w:p>
    <w:p w:rsidR="00895AB4" w:rsidRDefault="00BB03D3" w:rsidP="00F13C64">
      <w:pPr>
        <w:spacing w:before="120" w:after="120" w:line="240" w:lineRule="atLeast"/>
        <w:ind w:right="57" w:firstLine="426"/>
        <w:jc w:val="both"/>
        <w:rPr>
          <w:rFonts w:ascii="Verdana" w:hAnsi="Verdana"/>
          <w:lang w:val="ro-RO"/>
        </w:rPr>
      </w:pPr>
      <w:r>
        <w:rPr>
          <w:noProof/>
          <w:lang w:val="en-US" w:eastAsia="en-US"/>
        </w:rPr>
        <w:drawing>
          <wp:anchor distT="0" distB="0" distL="114300" distR="114300" simplePos="0" relativeHeight="251661312" behindDoc="0" locked="0" layoutInCell="1" allowOverlap="1" wp14:anchorId="7932C9F6" wp14:editId="2C7ADA67">
            <wp:simplePos x="0" y="0"/>
            <wp:positionH relativeFrom="column">
              <wp:posOffset>-15875</wp:posOffset>
            </wp:positionH>
            <wp:positionV relativeFrom="paragraph">
              <wp:posOffset>791845</wp:posOffset>
            </wp:positionV>
            <wp:extent cx="2345055" cy="1619885"/>
            <wp:effectExtent l="0" t="0" r="0" b="0"/>
            <wp:wrapSquare wrapText="bothSides"/>
            <wp:docPr id="2" name="Picture 2" descr="Biskupské svěcení Mons. ThDr. Josefa Koukla 27. srpna 1989 - Diecéze litoměřic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kupské svěcení Mons. ThDr. Josefa Koukla 27. srpna 1989 - Diecéze litoměřická"/>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505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AB4">
        <w:rPr>
          <w:rFonts w:ascii="Verdana" w:hAnsi="Verdana"/>
          <w:lang w:val="ro-RO"/>
        </w:rPr>
        <w:t xml:space="preserve">Ascultă, Dumnezeule, rugămințile noastre smerite: </w:t>
      </w:r>
      <w:r>
        <w:rPr>
          <w:rFonts w:ascii="Verdana" w:hAnsi="Verdana"/>
          <w:lang w:val="ro-RO"/>
        </w:rPr>
        <w:t xml:space="preserve"> revarsă asupra acestui slujitor în plină măsură harul ungerii preoțești și întărește-l cu binecuvântarea ta. Prin Cristos Domnul nostru. – Amin. (este răspunsul creștinilor prezenți).</w:t>
      </w:r>
    </w:p>
    <w:p w:rsidR="00BB03D3" w:rsidRDefault="00BB03D3" w:rsidP="00BB03D3">
      <w:pPr>
        <w:spacing w:before="120" w:after="120" w:line="240" w:lineRule="atLeast"/>
        <w:ind w:right="57" w:firstLine="426"/>
        <w:jc w:val="both"/>
        <w:rPr>
          <w:rFonts w:ascii="Verdana" w:hAnsi="Verdana"/>
          <w:lang w:val="ro-RO"/>
        </w:rPr>
      </w:pPr>
      <w:r>
        <w:rPr>
          <w:rFonts w:ascii="Verdana" w:hAnsi="Verdana"/>
          <w:lang w:val="ro-RO"/>
        </w:rPr>
        <w:t>Ceremonia propriu-zisă continuă prin impunerea mâinilor celui care sfințește și rugăciunea sa de consacrare, în timpul cărei</w:t>
      </w:r>
      <w:r w:rsidR="00733653">
        <w:rPr>
          <w:rFonts w:ascii="Verdana" w:hAnsi="Verdana"/>
          <w:lang w:val="ro-RO"/>
        </w:rPr>
        <w:t>a</w:t>
      </w:r>
      <w:r>
        <w:rPr>
          <w:rFonts w:ascii="Verdana" w:hAnsi="Verdana"/>
          <w:lang w:val="ro-RO"/>
        </w:rPr>
        <w:t xml:space="preserve"> doi diaconi țin deasupra capului celui sfințit evangheliarul deschis. </w:t>
      </w:r>
    </w:p>
    <w:p w:rsidR="00BB03D3" w:rsidRDefault="00BB03D3" w:rsidP="00BB03D3">
      <w:pPr>
        <w:spacing w:before="120" w:after="120" w:line="240" w:lineRule="atLeast"/>
        <w:ind w:right="57" w:firstLine="426"/>
        <w:jc w:val="both"/>
        <w:rPr>
          <w:rFonts w:ascii="Verdana" w:hAnsi="Verdana"/>
          <w:lang w:val="ro-RO"/>
        </w:rPr>
      </w:pPr>
      <w:r>
        <w:rPr>
          <w:rFonts w:ascii="Verdana" w:hAnsi="Verdana"/>
          <w:lang w:val="ro-RO"/>
        </w:rPr>
        <w:t>Cel sfințit apoi</w:t>
      </w:r>
      <w:r w:rsidR="00733653">
        <w:rPr>
          <w:rFonts w:ascii="Verdana" w:hAnsi="Verdana"/>
          <w:lang w:val="ro-RO"/>
        </w:rPr>
        <w:t>,</w:t>
      </w:r>
      <w:r>
        <w:rPr>
          <w:rFonts w:ascii="Verdana" w:hAnsi="Verdana"/>
          <w:lang w:val="ro-RO"/>
        </w:rPr>
        <w:t xml:space="preserve"> îngenunchează în fața celui care sfințește, care s</w:t>
      </w:r>
      <w:r w:rsidR="00733653">
        <w:rPr>
          <w:rFonts w:ascii="Verdana" w:hAnsi="Verdana"/>
          <w:lang w:val="ro-RO"/>
        </w:rPr>
        <w:t>t</w:t>
      </w:r>
      <w:r>
        <w:rPr>
          <w:rFonts w:ascii="Verdana" w:hAnsi="Verdana"/>
          <w:lang w:val="ro-RO"/>
        </w:rPr>
        <w:t>ă cu mitra în fața scaunului. Cel care sfințește și după el ceilalți episcopi în tăcere impun mâinile pe capul celui sfințit</w:t>
      </w:r>
      <w:r w:rsidR="00DC4B52">
        <w:rPr>
          <w:rFonts w:ascii="Verdana" w:hAnsi="Verdana"/>
          <w:lang w:val="ro-RO"/>
        </w:rPr>
        <w:t>,</w:t>
      </w:r>
      <w:r>
        <w:rPr>
          <w:rFonts w:ascii="Verdana" w:hAnsi="Verdana"/>
          <w:lang w:val="ro-RO"/>
        </w:rPr>
        <w:t xml:space="preserve"> apoi rămân în jurul scaunului său până la finalul rugăciunii de consacrare. </w:t>
      </w:r>
    </w:p>
    <w:p w:rsidR="00BB03D3" w:rsidRDefault="00BB03D3" w:rsidP="00BB03D3">
      <w:pPr>
        <w:spacing w:before="120" w:after="120" w:line="240" w:lineRule="atLeast"/>
        <w:ind w:right="57" w:firstLine="426"/>
        <w:jc w:val="both"/>
        <w:rPr>
          <w:rFonts w:ascii="Verdana" w:hAnsi="Verdana"/>
          <w:lang w:val="ro-RO"/>
        </w:rPr>
      </w:pPr>
      <w:r>
        <w:rPr>
          <w:rFonts w:ascii="Verdana" w:hAnsi="Verdana"/>
          <w:lang w:val="ro-RO"/>
        </w:rPr>
        <w:t>Unul dintre diaconi îi dă celui care sfințește evangheliarul și după</w:t>
      </w:r>
      <w:r w:rsidR="00BB1325">
        <w:rPr>
          <w:rFonts w:ascii="Verdana" w:hAnsi="Verdana"/>
          <w:lang w:val="ro-RO"/>
        </w:rPr>
        <w:t xml:space="preserve"> punerea evangheliarului deschis pe capul celui îngenuncheat și apoi cei doi diaconi îl vor ține deschis deasupra capului celui sfințit. Cu toții pun mitra deoparte și cu mâinile desfăcute</w:t>
      </w:r>
      <w:r w:rsidR="00DC4B52">
        <w:rPr>
          <w:rFonts w:ascii="Verdana" w:hAnsi="Verdana"/>
          <w:lang w:val="ro-RO"/>
        </w:rPr>
        <w:t>,</w:t>
      </w:r>
      <w:r w:rsidR="00BB1325">
        <w:rPr>
          <w:rFonts w:ascii="Verdana" w:hAnsi="Verdana"/>
          <w:lang w:val="ro-RO"/>
        </w:rPr>
        <w:t xml:space="preserve"> cel care sfințește rostește rugăciunea de consacrare. </w:t>
      </w:r>
    </w:p>
    <w:p w:rsidR="00BB1325" w:rsidRDefault="00BB1325" w:rsidP="00BB03D3">
      <w:pPr>
        <w:spacing w:before="120" w:after="120" w:line="240" w:lineRule="atLeast"/>
        <w:ind w:right="57" w:firstLine="426"/>
        <w:jc w:val="both"/>
        <w:rPr>
          <w:rFonts w:ascii="Verdana" w:hAnsi="Verdana"/>
          <w:lang w:val="ro-RO"/>
        </w:rPr>
      </w:pPr>
      <w:r>
        <w:rPr>
          <w:rFonts w:ascii="Verdana" w:hAnsi="Verdana"/>
          <w:lang w:val="ro-RO"/>
        </w:rPr>
        <w:t>„Dumnezeule și Tatăl Domnului nostru</w:t>
      </w:r>
      <w:r w:rsidR="00DC4B52">
        <w:rPr>
          <w:rFonts w:ascii="Verdana" w:hAnsi="Verdana"/>
          <w:lang w:val="ro-RO"/>
        </w:rPr>
        <w:t>,</w:t>
      </w:r>
      <w:r>
        <w:rPr>
          <w:rFonts w:ascii="Verdana" w:hAnsi="Verdana"/>
          <w:lang w:val="ro-RO"/>
        </w:rPr>
        <w:t xml:space="preserve"> Isus Cristos, Tată</w:t>
      </w:r>
      <w:r w:rsidR="00DC4B52">
        <w:rPr>
          <w:rFonts w:ascii="Verdana" w:hAnsi="Verdana"/>
          <w:lang w:val="ro-RO"/>
        </w:rPr>
        <w:t>l</w:t>
      </w:r>
      <w:r>
        <w:rPr>
          <w:rFonts w:ascii="Verdana" w:hAnsi="Verdana"/>
          <w:lang w:val="ro-RO"/>
        </w:rPr>
        <w:t xml:space="preserve"> milostivirii și Dumnezeul oricărui refugiu, care locuiești în înălțimi și privești spre toți cei umiliți, care ști</w:t>
      </w:r>
      <w:r w:rsidR="00DC4B52">
        <w:rPr>
          <w:rFonts w:ascii="Verdana" w:hAnsi="Verdana"/>
          <w:lang w:val="ro-RO"/>
        </w:rPr>
        <w:t>i</w:t>
      </w:r>
      <w:r>
        <w:rPr>
          <w:rFonts w:ascii="Verdana" w:hAnsi="Verdana"/>
          <w:lang w:val="ro-RO"/>
        </w:rPr>
        <w:t xml:space="preserve"> totul înainte, ca să se întâmple, și cu cuvântul milostivirii tale dai porunci poporului tău sfânt. Tu</w:t>
      </w:r>
      <w:r w:rsidR="00DC4B52">
        <w:rPr>
          <w:rFonts w:ascii="Verdana" w:hAnsi="Verdana"/>
          <w:lang w:val="ro-RO"/>
        </w:rPr>
        <w:t>,</w:t>
      </w:r>
      <w:r>
        <w:rPr>
          <w:rFonts w:ascii="Verdana" w:hAnsi="Verdana"/>
          <w:lang w:val="ro-RO"/>
        </w:rPr>
        <w:t xml:space="preserve"> la început ai ales generația celor drepți provenind din Abraham, ai rânduit principi și preoți, și astfel niciodată nu ai lăsat</w:t>
      </w:r>
      <w:r w:rsidR="00DC4B52">
        <w:rPr>
          <w:rFonts w:ascii="Verdana" w:hAnsi="Verdana"/>
          <w:lang w:val="ro-RO"/>
        </w:rPr>
        <w:t>,</w:t>
      </w:r>
      <w:r>
        <w:rPr>
          <w:rFonts w:ascii="Verdana" w:hAnsi="Verdana"/>
          <w:lang w:val="ro-RO"/>
        </w:rPr>
        <w:t xml:space="preserve"> sanctuarul tău</w:t>
      </w:r>
      <w:r w:rsidR="00DC4B52">
        <w:rPr>
          <w:rFonts w:ascii="Verdana" w:hAnsi="Verdana"/>
          <w:lang w:val="ro-RO"/>
        </w:rPr>
        <w:t>,</w:t>
      </w:r>
      <w:r>
        <w:rPr>
          <w:rFonts w:ascii="Verdana" w:hAnsi="Verdana"/>
          <w:lang w:val="ro-RO"/>
        </w:rPr>
        <w:t xml:space="preserve"> fără slujire. Ție</w:t>
      </w:r>
      <w:r w:rsidR="00DC4B52">
        <w:rPr>
          <w:rFonts w:ascii="Verdana" w:hAnsi="Verdana"/>
          <w:lang w:val="ro-RO"/>
        </w:rPr>
        <w:t>,</w:t>
      </w:r>
      <w:r>
        <w:rPr>
          <w:rFonts w:ascii="Verdana" w:hAnsi="Verdana"/>
          <w:lang w:val="ro-RO"/>
        </w:rPr>
        <w:t xml:space="preserve"> de la începutul l</w:t>
      </w:r>
      <w:r w:rsidR="00DC4B52">
        <w:rPr>
          <w:rFonts w:ascii="Verdana" w:hAnsi="Verdana"/>
          <w:lang w:val="ro-RO"/>
        </w:rPr>
        <w:t>umii ți-a plăcut să fi slăvit de</w:t>
      </w:r>
      <w:r>
        <w:rPr>
          <w:rFonts w:ascii="Verdana" w:hAnsi="Verdana"/>
          <w:lang w:val="ro-RO"/>
        </w:rPr>
        <w:t xml:space="preserve"> aceia, pe care ți i-ai ales. </w:t>
      </w:r>
    </w:p>
    <w:p w:rsidR="00BB1325" w:rsidRDefault="00BB1325" w:rsidP="00BB03D3">
      <w:pPr>
        <w:spacing w:before="120" w:after="120" w:line="240" w:lineRule="atLeast"/>
        <w:ind w:right="57" w:firstLine="426"/>
        <w:jc w:val="both"/>
        <w:rPr>
          <w:rFonts w:ascii="Verdana" w:hAnsi="Verdana"/>
          <w:lang w:val="ro-RO"/>
        </w:rPr>
      </w:pPr>
      <w:r>
        <w:rPr>
          <w:rFonts w:ascii="Verdana" w:hAnsi="Verdana"/>
          <w:lang w:val="ro-RO"/>
        </w:rPr>
        <w:t xml:space="preserve">Cu jumătate de glas se alătură și ceilalți episcopi ca și co-sfințitori  </w:t>
      </w:r>
      <w:r w:rsidR="00583C0A">
        <w:rPr>
          <w:rFonts w:ascii="Verdana" w:hAnsi="Verdana"/>
          <w:lang w:val="ro-RO"/>
        </w:rPr>
        <w:t xml:space="preserve"> în rugăciunea care continuă: „Trimite acum asupra acestui ales puterea Duhului Sfânt, care iese din tine. Dă-i Duhul, care conduce și stăpânește, Duhul, care pe l-ai dat iubitului tău Fiu</w:t>
      </w:r>
      <w:r w:rsidR="00DC4B52">
        <w:rPr>
          <w:rFonts w:ascii="Verdana" w:hAnsi="Verdana"/>
          <w:lang w:val="ro-RO"/>
        </w:rPr>
        <w:t>,</w:t>
      </w:r>
      <w:r w:rsidR="00583C0A">
        <w:rPr>
          <w:rFonts w:ascii="Verdana" w:hAnsi="Verdana"/>
          <w:lang w:val="ro-RO"/>
        </w:rPr>
        <w:t xml:space="preserve"> Isus Cristos. Duhul, care el l-a dăruit sfinților apostoli , care au fondat Biserica în locurile individuale ca sanctuar al tău, pentru slava și neîntreruptă laudă a numelui tău.”</w:t>
      </w:r>
    </w:p>
    <w:p w:rsidR="00583C0A" w:rsidRDefault="00583C0A" w:rsidP="00BB03D3">
      <w:pPr>
        <w:spacing w:before="120" w:after="120" w:line="240" w:lineRule="atLeast"/>
        <w:ind w:right="57" w:firstLine="426"/>
        <w:jc w:val="both"/>
        <w:rPr>
          <w:rFonts w:ascii="Verdana" w:hAnsi="Verdana"/>
          <w:lang w:val="ro-RO"/>
        </w:rPr>
      </w:pPr>
      <w:r>
        <w:rPr>
          <w:rFonts w:ascii="Verdana" w:hAnsi="Verdana"/>
          <w:lang w:val="ro-RO"/>
        </w:rPr>
        <w:t>Principalul sfințitor</w:t>
      </w:r>
      <w:r w:rsidR="00DC4B52">
        <w:rPr>
          <w:rFonts w:ascii="Verdana" w:hAnsi="Verdana"/>
          <w:lang w:val="ro-RO"/>
        </w:rPr>
        <w:t>,</w:t>
      </w:r>
      <w:r>
        <w:rPr>
          <w:rFonts w:ascii="Verdana" w:hAnsi="Verdana"/>
          <w:lang w:val="ro-RO"/>
        </w:rPr>
        <w:t xml:space="preserve"> singur cu mâinile desfăcute continuă: „Tată ceresc, tu </w:t>
      </w:r>
      <w:r w:rsidR="00CC3197">
        <w:rPr>
          <w:rFonts w:ascii="Verdana" w:hAnsi="Verdana"/>
          <w:lang w:val="ro-RO"/>
        </w:rPr>
        <w:t xml:space="preserve">cunoști inima omului: privește la acest slujitor al tău, pe care l-ai ales pentru slujirea de episcop: dă, să fie păstor al poporului tău sfânt, să </w:t>
      </w:r>
      <w:r w:rsidR="00CC3197">
        <w:rPr>
          <w:rFonts w:ascii="Verdana" w:hAnsi="Verdana"/>
          <w:lang w:val="ro-RO"/>
        </w:rPr>
        <w:lastRenderedPageBreak/>
        <w:t>slujească în plinătatea preoției</w:t>
      </w:r>
      <w:r w:rsidR="00DC4B52">
        <w:rPr>
          <w:rFonts w:ascii="Verdana" w:hAnsi="Verdana"/>
          <w:lang w:val="ro-RO"/>
        </w:rPr>
        <w:t>,</w:t>
      </w:r>
      <w:r w:rsidR="00CC3197">
        <w:rPr>
          <w:rFonts w:ascii="Verdana" w:hAnsi="Verdana"/>
          <w:lang w:val="ro-RO"/>
        </w:rPr>
        <w:t xml:space="preserve"> fără odihnă ziua și noaptea, să se roage mereu pentru milostivirea ta și îți aduce darurile Bisericii tale. În puterea Duhului, care i-a fost dat</w:t>
      </w:r>
      <w:r w:rsidR="00DC4B52">
        <w:rPr>
          <w:rFonts w:ascii="Verdana" w:hAnsi="Verdana"/>
          <w:lang w:val="ro-RO"/>
        </w:rPr>
        <w:t>ă</w:t>
      </w:r>
      <w:r w:rsidR="00CC3197">
        <w:rPr>
          <w:rFonts w:ascii="Verdana" w:hAnsi="Verdana"/>
          <w:lang w:val="ro-RO"/>
        </w:rPr>
        <w:t xml:space="preserve"> în plinătatea preoției, să aibă din încredințarea ta puterea să ierte păcatele, din orânduirea ta să împartă instituțiile și slujirile, și din puterea, pe care </w:t>
      </w:r>
      <w:r w:rsidR="00DC4B52">
        <w:rPr>
          <w:rFonts w:ascii="Verdana" w:hAnsi="Verdana"/>
          <w:lang w:val="ro-RO"/>
        </w:rPr>
        <w:t>le-</w:t>
      </w:r>
      <w:r w:rsidR="00CC3197">
        <w:rPr>
          <w:rFonts w:ascii="Verdana" w:hAnsi="Verdana"/>
          <w:lang w:val="ro-RO"/>
        </w:rPr>
        <w:t>ai dat-o apostolilor, să dezlege toate legăturile. Să-ți placă p</w:t>
      </w:r>
      <w:r w:rsidR="00DC4B52">
        <w:rPr>
          <w:rFonts w:ascii="Verdana" w:hAnsi="Verdana"/>
          <w:lang w:val="ro-RO"/>
        </w:rPr>
        <w:t>rin smerenia și curăția inimii s</w:t>
      </w:r>
      <w:r w:rsidR="00CC3197">
        <w:rPr>
          <w:rFonts w:ascii="Verdana" w:hAnsi="Verdana"/>
          <w:lang w:val="ro-RO"/>
        </w:rPr>
        <w:t>ale și să fie o mireasmă plăcută în fața ta. Pentru aceasta</w:t>
      </w:r>
      <w:r w:rsidR="00DC4B52">
        <w:rPr>
          <w:rFonts w:ascii="Verdana" w:hAnsi="Verdana"/>
          <w:lang w:val="ro-RO"/>
        </w:rPr>
        <w:t>,</w:t>
      </w:r>
      <w:r w:rsidR="00CC3197">
        <w:rPr>
          <w:rFonts w:ascii="Verdana" w:hAnsi="Verdana"/>
          <w:lang w:val="ro-RO"/>
        </w:rPr>
        <w:t xml:space="preserve"> te rugăm prin Fiul tău, Isus Cristos, căci prin el îți aparține toată puterea și cinstea și slava cu Duhul Sfânt</w:t>
      </w:r>
      <w:r w:rsidR="00DC4B52">
        <w:rPr>
          <w:rFonts w:ascii="Verdana" w:hAnsi="Verdana"/>
          <w:lang w:val="ro-RO"/>
        </w:rPr>
        <w:t>,</w:t>
      </w:r>
      <w:r w:rsidR="00CC3197">
        <w:rPr>
          <w:rFonts w:ascii="Verdana" w:hAnsi="Verdana"/>
          <w:lang w:val="ro-RO"/>
        </w:rPr>
        <w:t xml:space="preserve"> în sfânta ta Biserică</w:t>
      </w:r>
      <w:r w:rsidR="00DC4B52">
        <w:rPr>
          <w:rFonts w:ascii="Verdana" w:hAnsi="Verdana"/>
          <w:lang w:val="ro-RO"/>
        </w:rPr>
        <w:t>,</w:t>
      </w:r>
      <w:r w:rsidR="00CC3197">
        <w:rPr>
          <w:rFonts w:ascii="Verdana" w:hAnsi="Verdana"/>
          <w:lang w:val="ro-RO"/>
        </w:rPr>
        <w:t xml:space="preserve"> acum și în vecii vecilor. ” Cu toții răspuns: „Amin.”</w:t>
      </w:r>
    </w:p>
    <w:p w:rsidR="00F13C64" w:rsidRDefault="00CC3197" w:rsidP="00F13C64">
      <w:pPr>
        <w:spacing w:before="120" w:after="120" w:line="240" w:lineRule="atLeast"/>
        <w:ind w:right="57" w:firstLine="426"/>
        <w:jc w:val="both"/>
        <w:rPr>
          <w:rFonts w:ascii="Verdana" w:hAnsi="Verdana"/>
          <w:lang w:val="ro-RO"/>
        </w:rPr>
      </w:pPr>
      <w:r>
        <w:rPr>
          <w:rFonts w:ascii="Verdana" w:hAnsi="Verdana"/>
          <w:lang w:val="ro-RO"/>
        </w:rPr>
        <w:t xml:space="preserve">Printre ritualurile așa numite însoțitoare fac parte: ungerea capului cu </w:t>
      </w:r>
      <w:proofErr w:type="spellStart"/>
      <w:r>
        <w:rPr>
          <w:rFonts w:ascii="Verdana" w:hAnsi="Verdana"/>
          <w:lang w:val="ro-RO"/>
        </w:rPr>
        <w:t>crismă</w:t>
      </w:r>
      <w:proofErr w:type="spellEnd"/>
      <w:r>
        <w:rPr>
          <w:rFonts w:ascii="Verdana" w:hAnsi="Verdana"/>
          <w:lang w:val="ro-RO"/>
        </w:rPr>
        <w:t>; predarea evangheliarului și a insignei – inelul, mitră și toiagul de păstor.</w:t>
      </w:r>
      <w:r w:rsidR="009D47F0" w:rsidRPr="009D47F0">
        <w:t xml:space="preserve"> </w:t>
      </w:r>
    </w:p>
    <w:p w:rsidR="008002A2" w:rsidRDefault="008002A2" w:rsidP="00F13C64">
      <w:pPr>
        <w:spacing w:before="120" w:after="120" w:line="240" w:lineRule="atLeast"/>
        <w:ind w:right="57" w:firstLine="426"/>
        <w:jc w:val="both"/>
        <w:rPr>
          <w:rFonts w:ascii="Verdana" w:hAnsi="Verdana"/>
          <w:lang w:val="ro-RO"/>
        </w:rPr>
      </w:pPr>
      <w:r>
        <w:rPr>
          <w:rFonts w:ascii="Verdana" w:hAnsi="Verdana"/>
          <w:lang w:val="ro-RO"/>
        </w:rPr>
        <w:t xml:space="preserve">După salutul păcii reciproc urmează Mărturisirea de credință și fără rugăciunea credincioșilor Euharistia, pe care o prezidează episcopul diecezan nou sfințit. </w:t>
      </w:r>
    </w:p>
    <w:p w:rsidR="008002A2" w:rsidRDefault="008002A2" w:rsidP="00F13C64">
      <w:pPr>
        <w:spacing w:before="120" w:after="120" w:line="240" w:lineRule="atLeast"/>
        <w:ind w:right="57" w:firstLine="426"/>
        <w:jc w:val="both"/>
        <w:rPr>
          <w:rFonts w:ascii="Verdana" w:hAnsi="Verdana"/>
          <w:lang w:val="ro-RO"/>
        </w:rPr>
      </w:pPr>
      <w:r>
        <w:rPr>
          <w:rFonts w:ascii="Verdana" w:hAnsi="Verdana"/>
          <w:lang w:val="ro-RO"/>
        </w:rPr>
        <w:t>În cazul</w:t>
      </w:r>
      <w:r w:rsidR="00DC4B52">
        <w:rPr>
          <w:rFonts w:ascii="Verdana" w:hAnsi="Verdana"/>
          <w:lang w:val="ro-RO"/>
        </w:rPr>
        <w:t xml:space="preserve"> episcopului diecezan va fi condus</w:t>
      </w:r>
      <w:r>
        <w:rPr>
          <w:rFonts w:ascii="Verdana" w:hAnsi="Verdana"/>
          <w:lang w:val="ro-RO"/>
        </w:rPr>
        <w:t xml:space="preserve"> la scaunul episcopal. Din acel moment prezidează celebrarea euharistiei. </w:t>
      </w:r>
    </w:p>
    <w:p w:rsidR="00CC3197" w:rsidRDefault="008002A2" w:rsidP="00F13C64">
      <w:pPr>
        <w:spacing w:before="120" w:after="120" w:line="240" w:lineRule="atLeast"/>
        <w:ind w:right="57" w:firstLine="426"/>
        <w:jc w:val="both"/>
        <w:rPr>
          <w:rFonts w:ascii="Verdana" w:hAnsi="Verdana"/>
          <w:lang w:val="ro-RO"/>
        </w:rPr>
      </w:pPr>
      <w:r>
        <w:rPr>
          <w:rFonts w:ascii="Verdana" w:hAnsi="Verdana"/>
          <w:lang w:val="ro-RO"/>
        </w:rPr>
        <w:t xml:space="preserve">După rugăciunea după împărtășanie, în timpul când se cântă Te Deum, nou sfințitul episcop cu mitră și toiagul de păstor însoțit de doi episcopi sfințitori trece prin biserică și îi binecuvântează pe toți. </w:t>
      </w:r>
    </w:p>
    <w:p w:rsidR="008002A2" w:rsidRDefault="008002A2" w:rsidP="00F13C64">
      <w:pPr>
        <w:spacing w:before="120" w:after="120" w:line="240" w:lineRule="atLeast"/>
        <w:ind w:right="57" w:firstLine="426"/>
        <w:jc w:val="both"/>
        <w:rPr>
          <w:rFonts w:ascii="Verdana" w:hAnsi="Verdana"/>
          <w:lang w:val="ro-RO"/>
        </w:rPr>
      </w:pPr>
    </w:p>
    <w:p w:rsidR="008002A2" w:rsidRDefault="008002A2" w:rsidP="00F13C64">
      <w:pPr>
        <w:spacing w:before="120" w:after="120" w:line="240" w:lineRule="atLeast"/>
        <w:ind w:right="57" w:firstLine="426"/>
        <w:jc w:val="both"/>
        <w:rPr>
          <w:rFonts w:ascii="Verdana" w:hAnsi="Verdana"/>
          <w:b/>
          <w:lang w:val="ro-RO"/>
        </w:rPr>
      </w:pPr>
      <w:r>
        <w:rPr>
          <w:rFonts w:ascii="Verdana" w:hAnsi="Verdana"/>
          <w:b/>
          <w:lang w:val="ro-RO"/>
        </w:rPr>
        <w:t>Derularea sfințirii preoțești:</w:t>
      </w:r>
    </w:p>
    <w:p w:rsidR="008002A2" w:rsidRDefault="008B2519" w:rsidP="00F13C64">
      <w:pPr>
        <w:spacing w:before="120" w:after="120" w:line="240" w:lineRule="atLeast"/>
        <w:ind w:right="57" w:firstLine="426"/>
        <w:jc w:val="both"/>
        <w:rPr>
          <w:rFonts w:ascii="Verdana" w:hAnsi="Verdana"/>
          <w:lang w:val="ro-RO"/>
        </w:rPr>
      </w:pPr>
      <w:r>
        <w:rPr>
          <w:noProof/>
          <w:lang w:val="en-US" w:eastAsia="en-US"/>
        </w:rPr>
        <w:drawing>
          <wp:anchor distT="0" distB="0" distL="114300" distR="114300" simplePos="0" relativeHeight="251663360" behindDoc="0" locked="0" layoutInCell="1" allowOverlap="1" wp14:anchorId="5CD1F00E" wp14:editId="7CF32AB7">
            <wp:simplePos x="0" y="0"/>
            <wp:positionH relativeFrom="column">
              <wp:posOffset>3686175</wp:posOffset>
            </wp:positionH>
            <wp:positionV relativeFrom="paragraph">
              <wp:posOffset>191770</wp:posOffset>
            </wp:positionV>
            <wp:extent cx="2159635" cy="1620520"/>
            <wp:effectExtent l="0" t="0" r="0" b="0"/>
            <wp:wrapSquare wrapText="bothSides"/>
            <wp:docPr id="5" name="Picture 5" descr="Discerning a vocation - Holy Cross Seminary - 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erning a vocation - Holy Cross Seminary - A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162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2A2">
        <w:rPr>
          <w:rFonts w:ascii="Verdana" w:hAnsi="Verdana"/>
          <w:lang w:val="ro-RO"/>
        </w:rPr>
        <w:t xml:space="preserve">În mod obișnuit este administrată mai multor candidați într-o singură sfântă liturghie. </w:t>
      </w:r>
    </w:p>
    <w:p w:rsidR="007D7116" w:rsidRDefault="008002A2" w:rsidP="007D7116">
      <w:pPr>
        <w:spacing w:before="120" w:after="120" w:line="240" w:lineRule="atLeast"/>
        <w:ind w:right="57" w:firstLine="426"/>
        <w:jc w:val="both"/>
        <w:rPr>
          <w:rFonts w:ascii="Verdana" w:hAnsi="Verdana"/>
          <w:lang w:val="ro-RO"/>
        </w:rPr>
      </w:pPr>
      <w:r>
        <w:rPr>
          <w:rFonts w:ascii="Verdana" w:hAnsi="Verdana"/>
          <w:lang w:val="ro-RO"/>
        </w:rPr>
        <w:t>După evanghelie</w:t>
      </w:r>
      <w:r w:rsidR="007D7116">
        <w:rPr>
          <w:rFonts w:ascii="Verdana" w:hAnsi="Verdana"/>
          <w:lang w:val="ro-RO"/>
        </w:rPr>
        <w:t xml:space="preserve"> candidații sfințiți diaconi sunt prezentați. Apoi este predica episcopului și jurământul candidaților. În timpul rugăciunii litaniei (cu prosternații ca la sfințirea episcopului) diaconii sunt culcați pe pământ. </w:t>
      </w:r>
    </w:p>
    <w:p w:rsidR="007D7116" w:rsidRDefault="007D7116" w:rsidP="007D7116">
      <w:pPr>
        <w:spacing w:before="120" w:after="120" w:line="240" w:lineRule="atLeast"/>
        <w:ind w:right="57" w:firstLine="426"/>
        <w:jc w:val="both"/>
        <w:rPr>
          <w:rFonts w:ascii="Verdana" w:hAnsi="Verdana"/>
          <w:lang w:val="ro-RO"/>
        </w:rPr>
      </w:pPr>
      <w:r>
        <w:rPr>
          <w:rFonts w:ascii="Verdana" w:hAnsi="Verdana"/>
          <w:lang w:val="ro-RO"/>
        </w:rPr>
        <w:t xml:space="preserve">Episcopul apoi cu mâinile desfăcute cu fața spre popor se roagă: </w:t>
      </w:r>
    </w:p>
    <w:p w:rsidR="007D7116" w:rsidRDefault="00DC4B52" w:rsidP="008002A2">
      <w:pPr>
        <w:spacing w:before="120" w:after="120" w:line="240" w:lineRule="atLeast"/>
        <w:ind w:left="57" w:right="57" w:firstLine="425"/>
        <w:jc w:val="both"/>
        <w:rPr>
          <w:rFonts w:ascii="Verdana" w:hAnsi="Verdana"/>
          <w:lang w:val="ro-RO"/>
        </w:rPr>
      </w:pPr>
      <w:r>
        <w:rPr>
          <w:noProof/>
          <w:lang w:val="en-US" w:eastAsia="en-US"/>
        </w:rPr>
        <w:drawing>
          <wp:anchor distT="0" distB="0" distL="114300" distR="114300" simplePos="0" relativeHeight="251662336" behindDoc="0" locked="0" layoutInCell="1" allowOverlap="1" wp14:anchorId="29239896" wp14:editId="55A17ACC">
            <wp:simplePos x="0" y="0"/>
            <wp:positionH relativeFrom="column">
              <wp:posOffset>174625</wp:posOffset>
            </wp:positionH>
            <wp:positionV relativeFrom="paragraph">
              <wp:posOffset>606425</wp:posOffset>
            </wp:positionV>
            <wp:extent cx="1901825" cy="1426210"/>
            <wp:effectExtent l="0" t="0" r="3175" b="2540"/>
            <wp:wrapSquare wrapText="bothSides"/>
            <wp:docPr id="3" name="Picture 3" descr="https://th.bing.com/th?id=OIP.o9QG1nqKAAvp8hItd-ItCwAAAA&amp;w=200&amp;h=150&amp;c=8&amp;rs=1&amp;o=6&amp;pi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bing.com/th?id=OIP.o9QG1nqKAAvp8hItd-ItCwAAAA&amp;w=200&amp;h=150&amp;c=8&amp;rs=1&amp;o=6&amp;pid=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1825"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116">
        <w:rPr>
          <w:rFonts w:ascii="Verdana" w:hAnsi="Verdana"/>
        </w:rPr>
        <w:t>„</w:t>
      </w:r>
      <w:r w:rsidR="007D7116">
        <w:rPr>
          <w:rFonts w:ascii="Verdana" w:hAnsi="Verdana"/>
          <w:lang w:val="ro-RO"/>
        </w:rPr>
        <w:t>Ascultă-ne, atotputernice Dumnezeule: Trimite binecuvântarea Duhului Sfânt acestor slujitori ai tăi, care vor fi sfințiți pentru slujirea preoțească; dă le harul și puterea necesare și dă-le mereu darurile tale. Te rugăm pentru aceasta</w:t>
      </w:r>
      <w:r>
        <w:rPr>
          <w:rFonts w:ascii="Verdana" w:hAnsi="Verdana"/>
          <w:lang w:val="ro-RO"/>
        </w:rPr>
        <w:t>,</w:t>
      </w:r>
      <w:r w:rsidR="007D7116">
        <w:rPr>
          <w:rFonts w:ascii="Verdana" w:hAnsi="Verdana"/>
          <w:lang w:val="ro-RO"/>
        </w:rPr>
        <w:t xml:space="preserve"> prin Cristos, Domnul nostru. – „Amin.” </w:t>
      </w:r>
    </w:p>
    <w:p w:rsidR="007D7116" w:rsidRDefault="007D7116" w:rsidP="00EA2752">
      <w:pPr>
        <w:spacing w:before="120" w:after="120" w:line="240" w:lineRule="atLeast"/>
        <w:ind w:left="57" w:right="57" w:firstLine="425"/>
        <w:jc w:val="both"/>
        <w:rPr>
          <w:rFonts w:ascii="Verdana" w:hAnsi="Verdana"/>
          <w:lang w:val="ro-RO"/>
        </w:rPr>
      </w:pPr>
      <w:r>
        <w:rPr>
          <w:rFonts w:ascii="Verdana" w:hAnsi="Verdana"/>
          <w:lang w:val="ro-RO"/>
        </w:rPr>
        <w:t>Candidații individuali îngenunchează în fața episcopului</w:t>
      </w:r>
      <w:r w:rsidR="00DC4B52">
        <w:rPr>
          <w:rFonts w:ascii="Verdana" w:hAnsi="Verdana"/>
          <w:lang w:val="ro-RO"/>
        </w:rPr>
        <w:t>,</w:t>
      </w:r>
      <w:r>
        <w:rPr>
          <w:rFonts w:ascii="Verdana" w:hAnsi="Verdana"/>
          <w:lang w:val="ro-RO"/>
        </w:rPr>
        <w:t xml:space="preserve"> care este așezat pe scaunul său și acesta le impune mâinile pe cap. Când se ridică și merg la locul lor, preoții care au asupra lor </w:t>
      </w:r>
      <w:proofErr w:type="spellStart"/>
      <w:r>
        <w:rPr>
          <w:rFonts w:ascii="Verdana" w:hAnsi="Verdana"/>
          <w:lang w:val="ro-RO"/>
        </w:rPr>
        <w:t>ștola</w:t>
      </w:r>
      <w:proofErr w:type="spellEnd"/>
      <w:r>
        <w:rPr>
          <w:rFonts w:ascii="Verdana" w:hAnsi="Verdana"/>
          <w:lang w:val="ro-RO"/>
        </w:rPr>
        <w:t xml:space="preserve">, le impun și ei mâinile pe cap.  </w:t>
      </w:r>
    </w:p>
    <w:p w:rsidR="007D7116" w:rsidRDefault="007D7116" w:rsidP="00EA2752">
      <w:pPr>
        <w:spacing w:before="120" w:after="120" w:line="240" w:lineRule="atLeast"/>
        <w:ind w:left="57" w:right="57" w:firstLine="425"/>
        <w:jc w:val="both"/>
        <w:rPr>
          <w:rFonts w:ascii="Verdana" w:hAnsi="Verdana"/>
          <w:lang w:val="ro-RO"/>
        </w:rPr>
      </w:pPr>
      <w:r>
        <w:rPr>
          <w:rFonts w:ascii="Verdana" w:hAnsi="Verdana"/>
          <w:lang w:val="ro-RO"/>
        </w:rPr>
        <w:t>În timpul rugăciunii de consacrare</w:t>
      </w:r>
      <w:r w:rsidR="00DC4B52">
        <w:rPr>
          <w:rFonts w:ascii="Verdana" w:hAnsi="Verdana"/>
          <w:lang w:val="ro-RO"/>
        </w:rPr>
        <w:t>,</w:t>
      </w:r>
      <w:r>
        <w:rPr>
          <w:rFonts w:ascii="Verdana" w:hAnsi="Verdana"/>
          <w:lang w:val="ro-RO"/>
        </w:rPr>
        <w:t xml:space="preserve"> oamenii </w:t>
      </w:r>
      <w:r>
        <w:rPr>
          <w:rFonts w:ascii="Verdana" w:hAnsi="Verdana"/>
          <w:lang w:val="ro-RO"/>
        </w:rPr>
        <w:lastRenderedPageBreak/>
        <w:t>prezenți stau în picioare. Episcopul fără mitră</w:t>
      </w:r>
      <w:r w:rsidR="00DC4B52">
        <w:rPr>
          <w:rFonts w:ascii="Verdana" w:hAnsi="Verdana"/>
          <w:lang w:val="ro-RO"/>
        </w:rPr>
        <w:t>,</w:t>
      </w:r>
      <w:r>
        <w:rPr>
          <w:rFonts w:ascii="Verdana" w:hAnsi="Verdana"/>
          <w:lang w:val="ro-RO"/>
        </w:rPr>
        <w:t xml:space="preserve"> cu mâinile desfăcute o spune deasupra candidatului îngenuncheat. </w:t>
      </w:r>
    </w:p>
    <w:p w:rsidR="0048742D" w:rsidRDefault="0048742D" w:rsidP="00EA2752">
      <w:pPr>
        <w:spacing w:before="120" w:after="120" w:line="240" w:lineRule="atLeast"/>
        <w:ind w:left="57" w:right="57" w:firstLine="425"/>
        <w:jc w:val="both"/>
        <w:rPr>
          <w:rFonts w:ascii="Verdana" w:hAnsi="Verdana"/>
          <w:lang w:val="ro-RO"/>
        </w:rPr>
      </w:pPr>
      <w:r>
        <w:rPr>
          <w:rFonts w:ascii="Verdana" w:hAnsi="Verdana"/>
          <w:lang w:val="ro-RO"/>
        </w:rPr>
        <w:t>„Stai lângă noi, Părinte Sfânt, atotputernice veșnice</w:t>
      </w:r>
      <w:r w:rsidR="00DC4B52">
        <w:rPr>
          <w:rFonts w:ascii="Verdana" w:hAnsi="Verdana"/>
          <w:lang w:val="ro-RO"/>
        </w:rPr>
        <w:t>,</w:t>
      </w:r>
      <w:r>
        <w:rPr>
          <w:rFonts w:ascii="Verdana" w:hAnsi="Verdana"/>
          <w:lang w:val="ro-RO"/>
        </w:rPr>
        <w:t xml:space="preserve"> Dumnezeule, </w:t>
      </w:r>
      <w:r w:rsidR="007828FA">
        <w:rPr>
          <w:rFonts w:ascii="Verdana" w:hAnsi="Verdana"/>
          <w:lang w:val="ro-RO"/>
        </w:rPr>
        <w:t xml:space="preserve">originea demnității umane și dăruitorul tuturor harurilor. Prin tine totul de dezvoltă și se fortifică. Tu formezi poporul tău ca o preoție regească și îți alegi dintre ei slujitori, pentru ca în puterea Duhului Sfânt să reprezinte diferitele instituții și să-i slujească lui Cristos, Fiul tău. </w:t>
      </w:r>
    </w:p>
    <w:p w:rsidR="007828FA" w:rsidRDefault="007828FA" w:rsidP="00EA2752">
      <w:pPr>
        <w:spacing w:before="120" w:after="120" w:line="240" w:lineRule="atLeast"/>
        <w:ind w:left="57" w:right="57" w:firstLine="425"/>
        <w:jc w:val="both"/>
        <w:rPr>
          <w:rFonts w:ascii="Verdana" w:hAnsi="Verdana"/>
          <w:lang w:val="ro-RO"/>
        </w:rPr>
      </w:pPr>
      <w:r>
        <w:rPr>
          <w:rFonts w:ascii="Verdana" w:hAnsi="Verdana"/>
          <w:lang w:val="ro-RO"/>
        </w:rPr>
        <w:t>Deja în perioada veterotestamentară ai stabilit slujirile sfinte: L-ai ales pe Moise și pe Aron, ca să conducă și să sfințească poporul tău, și le-a supus ajutoare, ca să colaboreze la opera ta. Când Israelul a călătorit în pustiu, i-ai dat lui Moise duhul celor mai în vârstă de șaptezeci de ani, ca și cu ajutorul lor să conduci mai ușor poporul ales. Pe demnitatea lui Aron i-ai dat participarea și fiilor lui, ca în conformitate cu Legea să facă în fața ta slujirea de preot și în cort să-ți aducă jertfe, care au fost semnul și umbra viitoarelor binefaceri. Și în ultimul timp</w:t>
      </w:r>
      <w:r w:rsidR="00DC4B52">
        <w:rPr>
          <w:rFonts w:ascii="Verdana" w:hAnsi="Verdana"/>
          <w:lang w:val="ro-RO"/>
        </w:rPr>
        <w:t>,</w:t>
      </w:r>
      <w:r>
        <w:rPr>
          <w:rFonts w:ascii="Verdana" w:hAnsi="Verdana"/>
          <w:lang w:val="ro-RO"/>
        </w:rPr>
        <w:t xml:space="preserve"> Tată Sfânt, ai trimis în lume pe Fiul tău Isus, apostol și marele preot al credinței noastre. Prin puterea Duhului Sfânt</w:t>
      </w:r>
      <w:r w:rsidR="00DC4B52">
        <w:rPr>
          <w:rFonts w:ascii="Verdana" w:hAnsi="Verdana"/>
          <w:lang w:val="ro-RO"/>
        </w:rPr>
        <w:t>,</w:t>
      </w:r>
      <w:r>
        <w:rPr>
          <w:rFonts w:ascii="Verdana" w:hAnsi="Verdana"/>
          <w:lang w:val="ro-RO"/>
        </w:rPr>
        <w:t xml:space="preserve"> tu însuți te-ai adus pe tine jertfă nepătată și ai dat participarea la misiunea ta apostolilor, pentru care te-ai rugat, ca să fie sfințiți de adevăr. Tu apoi le-ai dat ajutoare, ca în întreaga lume să vestească și să împlinească opera de mântuire. De asemenea și nouă, urmașilor apostolilor, dă-ne, Dumnezeul</w:t>
      </w:r>
      <w:r w:rsidR="00DC4B52">
        <w:rPr>
          <w:rFonts w:ascii="Verdana" w:hAnsi="Verdana"/>
          <w:lang w:val="ro-RO"/>
        </w:rPr>
        <w:t>e</w:t>
      </w:r>
      <w:r>
        <w:rPr>
          <w:rFonts w:ascii="Verdana" w:hAnsi="Verdana"/>
          <w:lang w:val="ro-RO"/>
        </w:rPr>
        <w:t xml:space="preserve">, ajutoare, ca în insuficiența noastră să ne ajute să concretizăm instituția apostolică. </w:t>
      </w:r>
    </w:p>
    <w:p w:rsidR="00BD24C9" w:rsidRDefault="00BD24C9" w:rsidP="00EA2752">
      <w:pPr>
        <w:spacing w:before="120" w:after="120" w:line="240" w:lineRule="atLeast"/>
        <w:ind w:left="57" w:right="57" w:firstLine="425"/>
        <w:jc w:val="both"/>
        <w:rPr>
          <w:rFonts w:ascii="Verdana" w:hAnsi="Verdana"/>
          <w:lang w:val="ro-RO"/>
        </w:rPr>
      </w:pPr>
      <w:r>
        <w:rPr>
          <w:rFonts w:ascii="Verdana" w:hAnsi="Verdana"/>
          <w:lang w:val="ro-RO"/>
        </w:rPr>
        <w:t>Dă</w:t>
      </w:r>
      <w:r w:rsidR="007828FA">
        <w:rPr>
          <w:rFonts w:ascii="Verdana" w:hAnsi="Verdana"/>
          <w:lang w:val="ro-RO"/>
        </w:rPr>
        <w:t xml:space="preserve">, te rugăm, atotputernice Tată,  </w:t>
      </w:r>
      <w:r>
        <w:rPr>
          <w:rFonts w:ascii="Verdana" w:hAnsi="Verdana"/>
          <w:lang w:val="ro-RO"/>
        </w:rPr>
        <w:t>acestui slujitor al tău demnitatea preoțească: reînnoiește în el Duhul sfințeniei</w:t>
      </w:r>
      <w:r w:rsidR="00DC4B52">
        <w:rPr>
          <w:rFonts w:ascii="Verdana" w:hAnsi="Verdana"/>
          <w:lang w:val="ro-RO"/>
        </w:rPr>
        <w:t>,</w:t>
      </w:r>
      <w:r>
        <w:rPr>
          <w:rFonts w:ascii="Verdana" w:hAnsi="Verdana"/>
          <w:lang w:val="ro-RO"/>
        </w:rPr>
        <w:t xml:space="preserve"> ca să reziste în slujirea preoțească, pe care o primește de la tine, și viața lui să fie pentru poporul tău exemplu și încurajare. Să colaboreze sincer cu episcopul său, și astfel cuvintele evangheliei,</w:t>
      </w:r>
      <w:r w:rsidR="00DC4B52">
        <w:rPr>
          <w:rFonts w:ascii="Verdana" w:hAnsi="Verdana"/>
          <w:lang w:val="ro-RO"/>
        </w:rPr>
        <w:t xml:space="preserve"> pe</w:t>
      </w:r>
      <w:r>
        <w:rPr>
          <w:rFonts w:ascii="Verdana" w:hAnsi="Verdana"/>
          <w:lang w:val="ro-RO"/>
        </w:rPr>
        <w:t xml:space="preserve"> care le va vesti, prin milostivirea Duhului Sfânt să aducă folos din plin în inimile oamenilor și să se răspândească în toate colțurile lumii. Împreună cu noi să fie un administrator fidel al misterelor tale, pentru ca poporul tău să se reînnoiască mereu cu baia renașterii și să se sature din darurile altarului tău, pentru ca păcătoșii să obțină iertarea și împăcarea și bolnavii să primească consolare și ajutor. </w:t>
      </w:r>
    </w:p>
    <w:p w:rsidR="00BD24C9" w:rsidRDefault="00BD24C9" w:rsidP="00EA2752">
      <w:pPr>
        <w:spacing w:before="120" w:after="120" w:line="240" w:lineRule="atLeast"/>
        <w:ind w:left="57" w:right="57" w:firstLine="425"/>
        <w:jc w:val="both"/>
        <w:rPr>
          <w:rFonts w:ascii="Verdana" w:hAnsi="Verdana"/>
          <w:lang w:val="ro-RO"/>
        </w:rPr>
      </w:pPr>
      <w:r>
        <w:rPr>
          <w:rFonts w:ascii="Verdana" w:hAnsi="Verdana"/>
          <w:lang w:val="ro-RO"/>
        </w:rPr>
        <w:t xml:space="preserve"> Dumnezeule,</w:t>
      </w:r>
      <w:r w:rsidR="00DC4B52">
        <w:rPr>
          <w:rFonts w:ascii="Verdana" w:hAnsi="Verdana"/>
          <w:lang w:val="ro-RO"/>
        </w:rPr>
        <w:t xml:space="preserve"> să fie</w:t>
      </w:r>
      <w:r>
        <w:rPr>
          <w:rFonts w:ascii="Verdana" w:hAnsi="Verdana"/>
          <w:lang w:val="ro-RO"/>
        </w:rPr>
        <w:t xml:space="preserve"> unit cu noi, pentru ca împreună să chemăm milostivirea ta pentru poporul, care ni l-ai încredințat, și pentru întreaga lume. Dă, ca în Cristos să se adune toate popoarele și în unirea poporului tău să obțină scopul său și finalizarea în împărăția ta. Te rugăm pentru aceasta prin Fiul tău, Isus, Cristos, Domnul nostru, căci el împreună cu tine și în unire cu Duhul Sfânt viețuiește și domnește în toți vecii vecilor. – (Cu toții răspund:) „Amin.”</w:t>
      </w:r>
    </w:p>
    <w:p w:rsidR="00BD24C9" w:rsidRDefault="00BD24C9" w:rsidP="00EA2752">
      <w:pPr>
        <w:spacing w:before="120" w:after="120" w:line="240" w:lineRule="atLeast"/>
        <w:ind w:left="57" w:right="57" w:firstLine="425"/>
        <w:jc w:val="both"/>
        <w:rPr>
          <w:rFonts w:ascii="Verdana" w:hAnsi="Verdana"/>
          <w:lang w:val="ro-RO"/>
        </w:rPr>
      </w:pPr>
      <w:r>
        <w:rPr>
          <w:rFonts w:ascii="Verdana" w:hAnsi="Verdana"/>
          <w:lang w:val="ro-RO"/>
        </w:rPr>
        <w:t xml:space="preserve">Printre ceremoniile însoțitoare enumerăm: îmbrăcarea veșmintelor preoțești, ungerea mâinilor cu </w:t>
      </w:r>
      <w:proofErr w:type="spellStart"/>
      <w:r>
        <w:rPr>
          <w:rFonts w:ascii="Verdana" w:hAnsi="Verdana"/>
          <w:lang w:val="ro-RO"/>
        </w:rPr>
        <w:t>crizmă</w:t>
      </w:r>
      <w:proofErr w:type="spellEnd"/>
      <w:r>
        <w:rPr>
          <w:rFonts w:ascii="Verdana" w:hAnsi="Verdana"/>
          <w:lang w:val="ro-RO"/>
        </w:rPr>
        <w:t xml:space="preserve">, predarea pâinii și a vinului. </w:t>
      </w:r>
    </w:p>
    <w:p w:rsidR="00BD24C9" w:rsidRDefault="00EB07B0" w:rsidP="00EA2752">
      <w:pPr>
        <w:spacing w:before="120" w:after="120" w:line="240" w:lineRule="atLeast"/>
        <w:ind w:left="57" w:right="57" w:firstLine="425"/>
        <w:jc w:val="both"/>
        <w:rPr>
          <w:rFonts w:ascii="Verdana" w:hAnsi="Verdana"/>
          <w:lang w:val="ro-RO"/>
        </w:rPr>
      </w:pPr>
      <w:r>
        <w:rPr>
          <w:rFonts w:ascii="Verdana" w:hAnsi="Verdana"/>
          <w:lang w:val="ro-RO"/>
        </w:rPr>
        <w:t>Salutul păcii cu promisiunea fidelității da</w:t>
      </w:r>
      <w:r w:rsidR="00DC4B52">
        <w:rPr>
          <w:rFonts w:ascii="Verdana" w:hAnsi="Verdana"/>
          <w:lang w:val="ro-RO"/>
        </w:rPr>
        <w:t>te</w:t>
      </w:r>
      <w:r>
        <w:rPr>
          <w:rFonts w:ascii="Verdana" w:hAnsi="Verdana"/>
          <w:lang w:val="ro-RO"/>
        </w:rPr>
        <w:t xml:space="preserve"> în mâinile episcopului este expresia faptului, că episcopul îl consideră colaboratorul său, fiul său și frate și el se obligă cu dragoste și ascultare. </w:t>
      </w:r>
    </w:p>
    <w:p w:rsidR="00EB07B0" w:rsidRDefault="00EB07B0" w:rsidP="00EA2752">
      <w:pPr>
        <w:spacing w:before="120" w:after="120" w:line="240" w:lineRule="atLeast"/>
        <w:ind w:left="57" w:right="57" w:firstLine="425"/>
        <w:jc w:val="both"/>
        <w:rPr>
          <w:rFonts w:ascii="Verdana" w:hAnsi="Verdana"/>
          <w:lang w:val="ro-RO"/>
        </w:rPr>
      </w:pPr>
      <w:r>
        <w:rPr>
          <w:rFonts w:ascii="Verdana" w:hAnsi="Verdana"/>
          <w:lang w:val="ro-RO"/>
        </w:rPr>
        <w:lastRenderedPageBreak/>
        <w:t xml:space="preserve">După salutul păcii și (dacă este prescris pentru ziua respectivă) Mărturisirea de credință, continuă celebrarea euharistiei. </w:t>
      </w:r>
    </w:p>
    <w:p w:rsidR="00BD24C9" w:rsidRDefault="00BD24C9" w:rsidP="00EA2752">
      <w:pPr>
        <w:spacing w:before="120" w:after="120" w:line="240" w:lineRule="atLeast"/>
        <w:ind w:left="57" w:right="57" w:firstLine="425"/>
        <w:jc w:val="both"/>
        <w:rPr>
          <w:rFonts w:ascii="Verdana" w:hAnsi="Verdana"/>
          <w:lang w:val="ro-RO"/>
        </w:rPr>
      </w:pPr>
    </w:p>
    <w:p w:rsidR="00EA2752" w:rsidRDefault="00EA2752" w:rsidP="00EB07B0">
      <w:pPr>
        <w:spacing w:before="120" w:after="120" w:line="240" w:lineRule="atLeast"/>
        <w:ind w:left="57" w:right="57" w:firstLine="425"/>
        <w:jc w:val="both"/>
        <w:rPr>
          <w:rFonts w:ascii="Verdana" w:hAnsi="Verdana"/>
          <w:lang w:val="ro-RO"/>
        </w:rPr>
      </w:pPr>
      <w:r w:rsidRPr="00EA2752">
        <w:rPr>
          <w:rFonts w:ascii="Verdana" w:hAnsi="Verdana"/>
        </w:rPr>
        <w:tab/>
      </w:r>
      <w:r w:rsidR="00EB07B0">
        <w:rPr>
          <w:rFonts w:ascii="Verdana" w:hAnsi="Verdana"/>
          <w:b/>
          <w:lang w:val="ro-RO"/>
        </w:rPr>
        <w:t xml:space="preserve">Derularea sfințirii diaconilor </w:t>
      </w:r>
      <w:r w:rsidR="00EB07B0">
        <w:rPr>
          <w:rFonts w:ascii="Verdana" w:hAnsi="Verdana"/>
          <w:lang w:val="ro-RO"/>
        </w:rPr>
        <w:t xml:space="preserve">este asemănătoare, doar se deosebește: </w:t>
      </w:r>
    </w:p>
    <w:p w:rsidR="00EB07B0" w:rsidRDefault="00EB07B0" w:rsidP="00EB07B0">
      <w:pPr>
        <w:spacing w:before="120" w:after="120" w:line="240" w:lineRule="atLeast"/>
        <w:ind w:left="57" w:right="57" w:firstLine="425"/>
        <w:jc w:val="both"/>
        <w:rPr>
          <w:rFonts w:ascii="Verdana" w:hAnsi="Verdana"/>
          <w:lang w:val="ro-RO"/>
        </w:rPr>
      </w:pPr>
      <w:r>
        <w:rPr>
          <w:rFonts w:ascii="Verdana" w:hAnsi="Verdana"/>
          <w:lang w:val="ro-RO"/>
        </w:rPr>
        <w:t>în rugăciunea după litanie și prosternarea candidaților (și a altora menționate).</w:t>
      </w:r>
    </w:p>
    <w:p w:rsidR="00EB07B0" w:rsidRDefault="00EB07B0" w:rsidP="00EB07B0">
      <w:pPr>
        <w:spacing w:before="120" w:after="120" w:line="240" w:lineRule="atLeast"/>
        <w:ind w:left="57" w:right="57" w:firstLine="425"/>
        <w:jc w:val="both"/>
        <w:rPr>
          <w:rFonts w:ascii="Verdana" w:hAnsi="Verdana"/>
          <w:lang w:val="ro-RO"/>
        </w:rPr>
      </w:pPr>
      <w:r>
        <w:rPr>
          <w:rFonts w:ascii="Verdana" w:hAnsi="Verdana"/>
          <w:lang w:val="ro-RO"/>
        </w:rPr>
        <w:t>Episcopul stă cu mâinile desfăcute</w:t>
      </w:r>
      <w:r w:rsidR="00DC4B52">
        <w:rPr>
          <w:rFonts w:ascii="Verdana" w:hAnsi="Verdana"/>
          <w:lang w:val="ro-RO"/>
        </w:rPr>
        <w:t>,</w:t>
      </w:r>
      <w:r>
        <w:rPr>
          <w:rFonts w:ascii="Verdana" w:hAnsi="Verdana"/>
          <w:lang w:val="ro-RO"/>
        </w:rPr>
        <w:t xml:space="preserve"> cu fața către popor și spune: </w:t>
      </w:r>
    </w:p>
    <w:p w:rsidR="00EB07B0" w:rsidRDefault="00EB07B0" w:rsidP="00EB07B0">
      <w:pPr>
        <w:spacing w:before="120" w:after="120" w:line="240" w:lineRule="atLeast"/>
        <w:ind w:left="57" w:right="57" w:firstLine="425"/>
        <w:jc w:val="both"/>
        <w:rPr>
          <w:rFonts w:ascii="Verdana" w:hAnsi="Verdana"/>
          <w:lang w:val="ro-RO"/>
        </w:rPr>
      </w:pPr>
      <w:r>
        <w:rPr>
          <w:rFonts w:ascii="Verdana" w:hAnsi="Verdana"/>
          <w:lang w:val="ro-RO"/>
        </w:rPr>
        <w:t xml:space="preserve">„Doamne și Dumnezeule, ascultă milostiv aceste rugăminți și ajută-mă, acum când voi efectua slujirea ta. Binecuvântează și sfințește-l pe fratele nostru, despre care credem, că este </w:t>
      </w:r>
      <w:r w:rsidR="00580F79">
        <w:rPr>
          <w:rFonts w:ascii="Verdana" w:hAnsi="Verdana"/>
          <w:lang w:val="ro-RO"/>
        </w:rPr>
        <w:t>competent să efectueze slujirea sfântă. Prin Cristos, Domnul nostru .- Amin”</w:t>
      </w:r>
    </w:p>
    <w:p w:rsidR="00580F79" w:rsidRDefault="00580F79" w:rsidP="00580F79">
      <w:pPr>
        <w:spacing w:before="120" w:after="120" w:line="240" w:lineRule="atLeast"/>
        <w:ind w:left="57" w:right="57" w:firstLine="425"/>
        <w:jc w:val="both"/>
        <w:rPr>
          <w:rFonts w:ascii="Verdana" w:hAnsi="Verdana"/>
          <w:lang w:val="ro-RO"/>
        </w:rPr>
      </w:pPr>
      <w:r>
        <w:rPr>
          <w:rFonts w:ascii="Verdana" w:hAnsi="Verdana"/>
          <w:lang w:val="ro-RO"/>
        </w:rPr>
        <w:t xml:space="preserve">Următoarea rugăciune asupra candidatului îngenuncheat sună astfel: </w:t>
      </w:r>
    </w:p>
    <w:p w:rsidR="00580F79" w:rsidRDefault="00580F79" w:rsidP="00580F79">
      <w:pPr>
        <w:spacing w:before="120" w:after="120" w:line="240" w:lineRule="atLeast"/>
        <w:ind w:left="57" w:right="57" w:firstLine="425"/>
        <w:jc w:val="both"/>
        <w:rPr>
          <w:rFonts w:ascii="Verdana" w:hAnsi="Verdana"/>
          <w:lang w:val="ro-RO"/>
        </w:rPr>
      </w:pPr>
      <w:r>
        <w:rPr>
          <w:rFonts w:ascii="Verdana" w:hAnsi="Verdana"/>
          <w:lang w:val="ro-RO"/>
        </w:rPr>
        <w:t xml:space="preserve">„Stai lângă noi, Dumnezeule atotputernic, dăruitorul harurilor, tu, care dai sens la toate și împarți instituțiile și slujirile. </w:t>
      </w:r>
      <w:r w:rsidR="00216CBB">
        <w:rPr>
          <w:rFonts w:ascii="Verdana" w:hAnsi="Verdana"/>
          <w:lang w:val="ro-RO"/>
        </w:rPr>
        <w:t>Tu ești neschimbat, și reînnoiești totul. Tu</w:t>
      </w:r>
      <w:r w:rsidR="00DC4B52">
        <w:rPr>
          <w:rFonts w:ascii="Verdana" w:hAnsi="Verdana"/>
          <w:lang w:val="ro-RO"/>
        </w:rPr>
        <w:t>,</w:t>
      </w:r>
      <w:r w:rsidR="00216CBB">
        <w:rPr>
          <w:rFonts w:ascii="Verdana" w:hAnsi="Verdana"/>
          <w:lang w:val="ro-RO"/>
        </w:rPr>
        <w:t xml:space="preserve"> în providența ta conduci totul și în fiecare moment împarți darurile necesare prin Domnul nostru, Isus Cristos, căci el este cuvântul tău, puterea și înțelepciunea. Trupul său, Biserica sa, o umpli cu multe și cele mai diferite haruri, pentru ca spre deosebire de membrele sale să crească ca o legătură unică și demnă de admirație prin Duhul Sfânt. Construiești Biserica ta, pentru ca să crească într-un nou sanctuar. Chemi în ea slujitorii tăi, pe care Biserica îi verifică cu trei trepte de sfântă slujire, așa cum în perioada veterotestamentară ai ales pe fiii lui Levi, ca să săvârșească slujirea lângă tabernacolul tău. La fel și la începutul vieții Bisericii tale Duhul Sfânt a condus apostolii Fiului tău, încât au stabilit șapte bărbați destinați pentru slujirea zilnică, pentru ca singuri să poată să se dedice rugăciunii și vestirii cuvântului tău. Acești aleși ai tăi prin rugăciune și impunerea mâinilor îi putem stabili pentru slujirea la masă. </w:t>
      </w:r>
    </w:p>
    <w:p w:rsidR="00456E68" w:rsidRDefault="00216CBB" w:rsidP="00580F79">
      <w:pPr>
        <w:spacing w:before="120" w:after="120" w:line="240" w:lineRule="atLeast"/>
        <w:ind w:left="57" w:right="57" w:firstLine="425"/>
        <w:jc w:val="both"/>
        <w:rPr>
          <w:rFonts w:ascii="Verdana" w:hAnsi="Verdana"/>
          <w:lang w:val="ro-RO"/>
        </w:rPr>
      </w:pPr>
      <w:r>
        <w:rPr>
          <w:rFonts w:ascii="Verdana" w:hAnsi="Verdana"/>
          <w:lang w:val="ro-RO"/>
        </w:rPr>
        <w:t xml:space="preserve">Privește, te rugăm Dumnezeule milostiv, </w:t>
      </w:r>
      <w:r w:rsidR="00456E68">
        <w:rPr>
          <w:rFonts w:ascii="Verdana" w:hAnsi="Verdana"/>
          <w:lang w:val="ro-RO"/>
        </w:rPr>
        <w:t>și spre acest slujitor al tău, pe care îl stabilim pentru slujirea de diacon, ca să ajute la sfântul tău altar. Te rugăm, Dumnezeule: Trimite asupra lui pe Duhul Sfânt, ca să-l întărească în toate virtuțile: dragoste neprefăcută, zel în grija pentru bolnavi și săraci, autoritate modestă puritate și curăție, fidelitate și disciplină spirituală. Fie ca prin întreaga sa viață să meargă după lumina poruncilor tale, și integritatea lui să câștige poporul tău, ca să-l urmeze;  lauda lui să fie mărturia unei bune conștiințe</w:t>
      </w:r>
      <w:r w:rsidR="008E25F4">
        <w:rPr>
          <w:rFonts w:ascii="Verdana" w:hAnsi="Verdana"/>
          <w:lang w:val="ro-RO"/>
        </w:rPr>
        <w:t>,</w:t>
      </w:r>
      <w:r w:rsidR="00456E68">
        <w:rPr>
          <w:rFonts w:ascii="Verdana" w:hAnsi="Verdana"/>
          <w:lang w:val="ro-RO"/>
        </w:rPr>
        <w:t xml:space="preserve"> să fie ferm și permanent în Cristos</w:t>
      </w:r>
      <w:r w:rsidR="008E25F4">
        <w:rPr>
          <w:rFonts w:ascii="Verdana" w:hAnsi="Verdana"/>
          <w:lang w:val="ro-RO"/>
        </w:rPr>
        <w:t>,</w:t>
      </w:r>
      <w:r w:rsidR="00456E68">
        <w:rPr>
          <w:rFonts w:ascii="Verdana" w:hAnsi="Verdana"/>
          <w:lang w:val="ro-RO"/>
        </w:rPr>
        <w:t xml:space="preserve"> să reziste până la final. Fie ca aici pe pământ să-l urmeze pe Fiul tău, care nu a venit să fie slujit, ci ca el să slujească, și odată să domnească cu el</w:t>
      </w:r>
      <w:r w:rsidR="008E25F4">
        <w:rPr>
          <w:rFonts w:ascii="Verdana" w:hAnsi="Verdana"/>
          <w:lang w:val="ro-RO"/>
        </w:rPr>
        <w:t>,</w:t>
      </w:r>
      <w:r w:rsidR="00456E68">
        <w:rPr>
          <w:rFonts w:ascii="Verdana" w:hAnsi="Verdana"/>
          <w:lang w:val="ro-RO"/>
        </w:rPr>
        <w:t xml:space="preserve"> în împărăția ta veșnică. Căci el împreună cu tine</w:t>
      </w:r>
      <w:r w:rsidR="008E25F4">
        <w:rPr>
          <w:rFonts w:ascii="Verdana" w:hAnsi="Verdana"/>
          <w:lang w:val="ro-RO"/>
        </w:rPr>
        <w:t>,</w:t>
      </w:r>
      <w:r w:rsidR="00456E68">
        <w:rPr>
          <w:rFonts w:ascii="Verdana" w:hAnsi="Verdana"/>
          <w:lang w:val="ro-RO"/>
        </w:rPr>
        <w:t xml:space="preserve"> în unire cu Duhul Sfânt viețuiește și domnește în toți vecii vecilor. – „Amin.”</w:t>
      </w:r>
    </w:p>
    <w:p w:rsidR="00456E68" w:rsidRDefault="00456E68" w:rsidP="00580F79">
      <w:pPr>
        <w:spacing w:before="120" w:after="120" w:line="240" w:lineRule="atLeast"/>
        <w:ind w:left="57" w:right="57" w:firstLine="425"/>
        <w:jc w:val="both"/>
        <w:rPr>
          <w:rFonts w:ascii="Verdana" w:hAnsi="Verdana"/>
          <w:lang w:val="ro-RO"/>
        </w:rPr>
      </w:pPr>
      <w:r>
        <w:rPr>
          <w:rFonts w:ascii="Verdana" w:hAnsi="Verdana"/>
          <w:lang w:val="ro-RO"/>
        </w:rPr>
        <w:t>Dintre ceremoniile însoțitoare fac pa</w:t>
      </w:r>
      <w:r w:rsidR="003F6A42">
        <w:rPr>
          <w:rFonts w:ascii="Verdana" w:hAnsi="Verdana"/>
          <w:lang w:val="ro-RO"/>
        </w:rPr>
        <w:t xml:space="preserve">rte: îmbrăcarea </w:t>
      </w:r>
      <w:proofErr w:type="spellStart"/>
      <w:r w:rsidR="003F6A42">
        <w:rPr>
          <w:rFonts w:ascii="Verdana" w:hAnsi="Verdana"/>
          <w:lang w:val="ro-RO"/>
        </w:rPr>
        <w:t>ștolei</w:t>
      </w:r>
      <w:proofErr w:type="spellEnd"/>
      <w:r w:rsidR="003F6A42">
        <w:rPr>
          <w:rFonts w:ascii="Verdana" w:hAnsi="Verdana"/>
          <w:lang w:val="ro-RO"/>
        </w:rPr>
        <w:t xml:space="preserve"> de diacon și a dalmaticii și predarea evangheliarului. </w:t>
      </w:r>
    </w:p>
    <w:p w:rsidR="003F6A42" w:rsidRDefault="003F6A42" w:rsidP="00580F79">
      <w:pPr>
        <w:spacing w:before="120" w:after="120" w:line="240" w:lineRule="atLeast"/>
        <w:ind w:left="57" w:right="57" w:firstLine="425"/>
        <w:jc w:val="both"/>
        <w:rPr>
          <w:rFonts w:ascii="Verdana" w:hAnsi="Verdana"/>
          <w:lang w:val="ro-RO"/>
        </w:rPr>
      </w:pPr>
      <w:r>
        <w:rPr>
          <w:rFonts w:ascii="Verdana" w:hAnsi="Verdana"/>
          <w:lang w:val="ro-RO"/>
        </w:rPr>
        <w:lastRenderedPageBreak/>
        <w:t>La sărbătorirea euharistiei unii dintre noii diaconi sfințiți aduc pâine și vinul, unul asistă episcopul la marea doxologie</w:t>
      </w:r>
      <w:r w:rsidR="008E25F4">
        <w:rPr>
          <w:rFonts w:ascii="Verdana" w:hAnsi="Verdana"/>
          <w:lang w:val="ro-RO"/>
        </w:rPr>
        <w:t>,</w:t>
      </w:r>
      <w:r>
        <w:rPr>
          <w:rFonts w:ascii="Verdana" w:hAnsi="Verdana"/>
          <w:lang w:val="ro-RO"/>
        </w:rPr>
        <w:t xml:space="preserve"> ridică potirul. Diaconii ajută de asemenea</w:t>
      </w:r>
      <w:r w:rsidR="008E25F4">
        <w:rPr>
          <w:rFonts w:ascii="Verdana" w:hAnsi="Verdana"/>
          <w:lang w:val="ro-RO"/>
        </w:rPr>
        <w:t>,</w:t>
      </w:r>
      <w:r>
        <w:rPr>
          <w:rFonts w:ascii="Verdana" w:hAnsi="Verdana"/>
          <w:lang w:val="ro-RO"/>
        </w:rPr>
        <w:t xml:space="preserve"> cu împărțirea euharistiei. </w:t>
      </w:r>
    </w:p>
    <w:p w:rsidR="003F6A42" w:rsidRDefault="003F6A42" w:rsidP="00580F79">
      <w:pPr>
        <w:spacing w:before="120" w:after="120" w:line="240" w:lineRule="atLeast"/>
        <w:ind w:left="57" w:right="57" w:firstLine="425"/>
        <w:jc w:val="both"/>
        <w:rPr>
          <w:rFonts w:ascii="Verdana" w:hAnsi="Verdana"/>
          <w:lang w:val="ro-RO"/>
        </w:rPr>
      </w:pPr>
      <w:r>
        <w:rPr>
          <w:rFonts w:ascii="Verdana" w:hAnsi="Verdana"/>
          <w:lang w:val="ro-RO"/>
        </w:rPr>
        <w:t>Efectul esențial a sfințirii de preoți es</w:t>
      </w:r>
      <w:r w:rsidR="008E25F4">
        <w:rPr>
          <w:rFonts w:ascii="Verdana" w:hAnsi="Verdana"/>
          <w:lang w:val="ro-RO"/>
        </w:rPr>
        <w:t>te semnul indestructibil. Acest</w:t>
      </w:r>
      <w:r>
        <w:rPr>
          <w:rFonts w:ascii="Verdana" w:hAnsi="Verdana"/>
          <w:lang w:val="ro-RO"/>
        </w:rPr>
        <w:t xml:space="preserve"> sacrament de aceea nu poate fi repetat. Preotul sfințit</w:t>
      </w:r>
      <w:r w:rsidR="008E25F4">
        <w:rPr>
          <w:rFonts w:ascii="Verdana" w:hAnsi="Verdana"/>
          <w:lang w:val="ro-RO"/>
        </w:rPr>
        <w:t>,</w:t>
      </w:r>
      <w:r>
        <w:rPr>
          <w:rFonts w:ascii="Verdana" w:hAnsi="Verdana"/>
          <w:lang w:val="ro-RO"/>
        </w:rPr>
        <w:t xml:space="preserve"> în mod valid în anumite condiții poate fi eliberat de obligațiile pe care și le-a asumat la sfințire, dar laic în adevăratul sens al cuvântului nu mai poate deveni. Laicizarea în cazul lui ar presupune, că deja nu</w:t>
      </w:r>
      <w:r w:rsidR="008E25F4">
        <w:rPr>
          <w:rFonts w:ascii="Verdana" w:hAnsi="Verdana"/>
          <w:lang w:val="ro-RO"/>
        </w:rPr>
        <w:t xml:space="preserve"> </w:t>
      </w:r>
      <w:r>
        <w:rPr>
          <w:rFonts w:ascii="Verdana" w:hAnsi="Verdana"/>
          <w:lang w:val="ro-RO"/>
        </w:rPr>
        <w:t xml:space="preserve">mai are dreptul să exercite funcția de preot. Pentru semnul indestructibil cuvântul utilizat nu are importanța corespunzătoare. </w:t>
      </w:r>
    </w:p>
    <w:p w:rsidR="000965CC" w:rsidRDefault="003F6A42" w:rsidP="000965CC">
      <w:pPr>
        <w:spacing w:before="120" w:after="120" w:line="240" w:lineRule="atLeast"/>
        <w:ind w:left="57" w:right="57" w:firstLine="425"/>
        <w:jc w:val="both"/>
        <w:rPr>
          <w:rFonts w:ascii="Verdana" w:hAnsi="Verdana"/>
          <w:i/>
          <w:lang w:val="ro-RO"/>
        </w:rPr>
      </w:pPr>
      <w:r>
        <w:rPr>
          <w:rFonts w:ascii="Verdana" w:hAnsi="Verdana"/>
          <w:lang w:val="ro-RO"/>
        </w:rPr>
        <w:t xml:space="preserve">Catehismul aduce aminte, că </w:t>
      </w:r>
      <w:r w:rsidR="000965CC">
        <w:rPr>
          <w:rFonts w:ascii="Verdana" w:hAnsi="Verdana"/>
          <w:i/>
          <w:lang w:val="ro-RO"/>
        </w:rPr>
        <w:t>„Nevrednicia slujitorului sfințit nu-l împiedică pe  Cristos, ca prin el să acționeze, pentru că prin mijlocirea lui acționează și generează în final</w:t>
      </w:r>
      <w:r w:rsidR="008E25F4">
        <w:rPr>
          <w:rFonts w:ascii="Verdana" w:hAnsi="Verdana"/>
          <w:i/>
          <w:lang w:val="ro-RO"/>
        </w:rPr>
        <w:t>,</w:t>
      </w:r>
      <w:r w:rsidR="000965CC">
        <w:rPr>
          <w:rFonts w:ascii="Verdana" w:hAnsi="Verdana"/>
          <w:i/>
          <w:lang w:val="ro-RO"/>
        </w:rPr>
        <w:t xml:space="preserve"> Cristos însuși.(CBRC 1128). </w:t>
      </w:r>
      <w:r w:rsidR="000965CC">
        <w:rPr>
          <w:rFonts w:ascii="Verdana" w:hAnsi="Verdana"/>
          <w:lang w:val="ro-RO"/>
        </w:rPr>
        <w:t xml:space="preserve"> Sunt amintite și cuvintele sf. Augustin: „…</w:t>
      </w:r>
      <w:r w:rsidR="000965CC">
        <w:rPr>
          <w:rFonts w:ascii="Verdana" w:hAnsi="Verdana"/>
          <w:i/>
          <w:lang w:val="ro-RO"/>
        </w:rPr>
        <w:t>Puterea spirituală a sacramentului este ca și lumina: vine curată la aceia, care trebuie luminați, și nu este tulburată, chiar dacă trebuie să treacă prin ființe necurate.”</w:t>
      </w:r>
    </w:p>
    <w:p w:rsidR="000965CC" w:rsidRDefault="000965CC" w:rsidP="000965CC">
      <w:pPr>
        <w:spacing w:before="120" w:after="120" w:line="240" w:lineRule="atLeast"/>
        <w:ind w:left="57" w:right="57" w:firstLine="425"/>
        <w:jc w:val="both"/>
        <w:rPr>
          <w:rFonts w:ascii="Verdana" w:hAnsi="Verdana"/>
          <w:lang w:val="ro-RO"/>
        </w:rPr>
      </w:pPr>
      <w:r>
        <w:rPr>
          <w:rFonts w:ascii="Verdana" w:hAnsi="Verdana"/>
          <w:lang w:val="ro-RO"/>
        </w:rPr>
        <w:t>Și de harul mântuitor a</w:t>
      </w:r>
      <w:r w:rsidR="008E25F4">
        <w:rPr>
          <w:rFonts w:ascii="Verdana" w:hAnsi="Verdana"/>
          <w:lang w:val="ro-RO"/>
        </w:rPr>
        <w:t>l</w:t>
      </w:r>
      <w:r>
        <w:rPr>
          <w:rFonts w:ascii="Verdana" w:hAnsi="Verdana"/>
          <w:lang w:val="ro-RO"/>
        </w:rPr>
        <w:t xml:space="preserve"> lui Cristos ne este neapărat necesar. </w:t>
      </w:r>
    </w:p>
    <w:p w:rsidR="000965CC" w:rsidRDefault="000965CC" w:rsidP="000965CC">
      <w:pPr>
        <w:pStyle w:val="NoSpacing"/>
        <w:rPr>
          <w:rFonts w:ascii="Verdana" w:hAnsi="Verdana"/>
          <w:b/>
          <w:i/>
          <w:color w:val="660033"/>
          <w:lang w:val="ro-RO"/>
        </w:rPr>
      </w:pPr>
      <w:r w:rsidRPr="000965CC">
        <w:rPr>
          <w:rFonts w:ascii="Verdana" w:hAnsi="Verdana"/>
          <w:b/>
          <w:i/>
          <w:color w:val="660033"/>
          <w:lang w:val="ro-RO"/>
        </w:rPr>
        <w:t>Cu acordul autorului paginilor</w:t>
      </w:r>
      <w:r w:rsidRPr="000965CC">
        <w:rPr>
          <w:rFonts w:ascii="Verdana" w:hAnsi="Verdana"/>
          <w:color w:val="660033"/>
          <w:lang w:val="ro-RO"/>
        </w:rPr>
        <w:t xml:space="preserve"> </w:t>
      </w:r>
      <w:hyperlink r:id="rId13" w:history="1">
        <w:r w:rsidRPr="000965CC">
          <w:rPr>
            <w:rStyle w:val="Hyperlink"/>
            <w:rFonts w:ascii="Verdana" w:hAnsi="Verdana"/>
            <w:b/>
            <w:i/>
            <w:lang w:val="ro-RO"/>
          </w:rPr>
          <w:t>www.catholica.cz</w:t>
        </w:r>
      </w:hyperlink>
      <w:r w:rsidRPr="000965CC">
        <w:rPr>
          <w:rFonts w:ascii="Verdana" w:hAnsi="Verdana"/>
          <w:lang w:val="ro-RO"/>
        </w:rPr>
        <w:t xml:space="preserve"> </w:t>
      </w:r>
      <w:r w:rsidRPr="000965CC">
        <w:rPr>
          <w:rFonts w:ascii="Verdana" w:hAnsi="Verdana"/>
          <w:b/>
          <w:i/>
          <w:color w:val="660033"/>
          <w:lang w:val="ro-RO"/>
        </w:rPr>
        <w:t xml:space="preserve">a tradus și pregătit pentru tipar, Iosif </w:t>
      </w:r>
      <w:proofErr w:type="spellStart"/>
      <w:r w:rsidRPr="000965CC">
        <w:rPr>
          <w:rFonts w:ascii="Verdana" w:hAnsi="Verdana"/>
          <w:b/>
          <w:i/>
          <w:color w:val="660033"/>
          <w:lang w:val="ro-RO"/>
        </w:rPr>
        <w:t>Fickl</w:t>
      </w:r>
      <w:proofErr w:type="spellEnd"/>
      <w:r w:rsidRPr="000965CC">
        <w:rPr>
          <w:rFonts w:ascii="Verdana" w:hAnsi="Verdana"/>
          <w:b/>
          <w:i/>
          <w:color w:val="660033"/>
          <w:lang w:val="ro-RO"/>
        </w:rPr>
        <w:t xml:space="preserve"> </w:t>
      </w:r>
    </w:p>
    <w:p w:rsidR="000965CC" w:rsidRPr="000965CC" w:rsidRDefault="000965CC" w:rsidP="000965CC">
      <w:pPr>
        <w:pStyle w:val="NoSpacing"/>
        <w:rPr>
          <w:rFonts w:ascii="Verdana" w:hAnsi="Verdana"/>
          <w:b/>
          <w:i/>
          <w:color w:val="660033"/>
          <w:lang w:val="ro-RO"/>
        </w:rPr>
      </w:pPr>
      <w:r>
        <w:rPr>
          <w:rFonts w:ascii="Verdana" w:hAnsi="Verdana"/>
          <w:b/>
          <w:i/>
          <w:color w:val="660033"/>
          <w:lang w:val="ro-RO"/>
        </w:rPr>
        <w:t xml:space="preserve">Corectura: Maria </w:t>
      </w:r>
      <w:proofErr w:type="spellStart"/>
      <w:r>
        <w:rPr>
          <w:rFonts w:ascii="Verdana" w:hAnsi="Verdana"/>
          <w:b/>
          <w:i/>
          <w:color w:val="660033"/>
          <w:lang w:val="ro-RO"/>
        </w:rPr>
        <w:t>Fickl</w:t>
      </w:r>
      <w:proofErr w:type="spellEnd"/>
      <w:r>
        <w:rPr>
          <w:rFonts w:ascii="Verdana" w:hAnsi="Verdana"/>
          <w:b/>
          <w:i/>
          <w:color w:val="660033"/>
          <w:lang w:val="ro-RO"/>
        </w:rPr>
        <w:t xml:space="preserve"> </w:t>
      </w:r>
    </w:p>
    <w:p w:rsidR="000965CC" w:rsidRPr="000965CC" w:rsidRDefault="000965CC" w:rsidP="000965CC">
      <w:pPr>
        <w:spacing w:before="120" w:after="120" w:line="240" w:lineRule="atLeast"/>
        <w:ind w:right="57" w:firstLine="567"/>
        <w:jc w:val="both"/>
        <w:rPr>
          <w:rFonts w:ascii="Verdana" w:hAnsi="Verdana"/>
          <w:b/>
          <w:i/>
          <w:color w:val="660033"/>
          <w:lang w:val="ro-RO"/>
        </w:rPr>
      </w:pPr>
    </w:p>
    <w:sectPr w:rsidR="000965CC" w:rsidRPr="000965CC" w:rsidSect="00D24D17">
      <w:footerReference w:type="even" r:id="rId14"/>
      <w:footerReference w:type="default" r:id="rId15"/>
      <w:pgSz w:w="11906" w:h="16838"/>
      <w:pgMar w:top="1417" w:right="1274" w:bottom="1417" w:left="1417" w:header="720" w:footer="720" w:gutter="0"/>
      <w:pgNumType w:start="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1F" w:rsidRDefault="00E3621F" w:rsidP="00EA2752">
      <w:r>
        <w:separator/>
      </w:r>
    </w:p>
  </w:endnote>
  <w:endnote w:type="continuationSeparator" w:id="0">
    <w:p w:rsidR="00E3621F" w:rsidRDefault="00E3621F" w:rsidP="00EA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6F" w:rsidRDefault="008D1B80" w:rsidP="00586F8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0736F" w:rsidRDefault="00E3621F" w:rsidP="00586F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6F" w:rsidRDefault="00E3621F" w:rsidP="00EA27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1F" w:rsidRDefault="00E3621F" w:rsidP="00EA2752">
      <w:r>
        <w:separator/>
      </w:r>
    </w:p>
  </w:footnote>
  <w:footnote w:type="continuationSeparator" w:id="0">
    <w:p w:rsidR="00E3621F" w:rsidRDefault="00E3621F" w:rsidP="00EA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52"/>
    <w:rsid w:val="00002483"/>
    <w:rsid w:val="000965CC"/>
    <w:rsid w:val="000C4045"/>
    <w:rsid w:val="00173EEA"/>
    <w:rsid w:val="001917A9"/>
    <w:rsid w:val="002007BB"/>
    <w:rsid w:val="0020590B"/>
    <w:rsid w:val="00216CBB"/>
    <w:rsid w:val="002C4DB8"/>
    <w:rsid w:val="003D525D"/>
    <w:rsid w:val="003E6211"/>
    <w:rsid w:val="003F2A3C"/>
    <w:rsid w:val="003F6A42"/>
    <w:rsid w:val="00456E68"/>
    <w:rsid w:val="00475721"/>
    <w:rsid w:val="0048742D"/>
    <w:rsid w:val="0049641C"/>
    <w:rsid w:val="004C605F"/>
    <w:rsid w:val="004D5051"/>
    <w:rsid w:val="00506AF0"/>
    <w:rsid w:val="00580F79"/>
    <w:rsid w:val="00583C0A"/>
    <w:rsid w:val="00733653"/>
    <w:rsid w:val="00747F5F"/>
    <w:rsid w:val="007828FA"/>
    <w:rsid w:val="007C52AA"/>
    <w:rsid w:val="007D7116"/>
    <w:rsid w:val="008002A2"/>
    <w:rsid w:val="0080710E"/>
    <w:rsid w:val="00895AB4"/>
    <w:rsid w:val="008B2519"/>
    <w:rsid w:val="008D1B80"/>
    <w:rsid w:val="008E25F4"/>
    <w:rsid w:val="00901A0F"/>
    <w:rsid w:val="009D47F0"/>
    <w:rsid w:val="009E48F0"/>
    <w:rsid w:val="00AA5234"/>
    <w:rsid w:val="00AC7D6F"/>
    <w:rsid w:val="00B022D7"/>
    <w:rsid w:val="00B4717C"/>
    <w:rsid w:val="00BB03D3"/>
    <w:rsid w:val="00BB1325"/>
    <w:rsid w:val="00BD1550"/>
    <w:rsid w:val="00BD24C9"/>
    <w:rsid w:val="00C5513B"/>
    <w:rsid w:val="00CC3197"/>
    <w:rsid w:val="00D05DA0"/>
    <w:rsid w:val="00D24D17"/>
    <w:rsid w:val="00DC4B52"/>
    <w:rsid w:val="00DF629E"/>
    <w:rsid w:val="00E3621F"/>
    <w:rsid w:val="00EA2752"/>
    <w:rsid w:val="00EB07B0"/>
    <w:rsid w:val="00EF319F"/>
    <w:rsid w:val="00F13C64"/>
    <w:rsid w:val="00F727AC"/>
    <w:rsid w:val="00FC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752"/>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EA2752"/>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2752"/>
    <w:pPr>
      <w:tabs>
        <w:tab w:val="center" w:pos="4536"/>
        <w:tab w:val="right" w:pos="9072"/>
      </w:tabs>
    </w:pPr>
  </w:style>
  <w:style w:type="character" w:customStyle="1" w:styleId="FooterChar">
    <w:name w:val="Footer Char"/>
    <w:basedOn w:val="DefaultParagraphFont"/>
    <w:link w:val="Footer"/>
    <w:uiPriority w:val="99"/>
    <w:rsid w:val="00EA2752"/>
    <w:rPr>
      <w:rFonts w:ascii="Times New Roman" w:eastAsia="Times New Roman" w:hAnsi="Times New Roman" w:cs="Times New Roman"/>
      <w:sz w:val="24"/>
      <w:szCs w:val="24"/>
      <w:lang w:val="cs-CZ" w:eastAsia="cs-CZ"/>
    </w:rPr>
  </w:style>
  <w:style w:type="character" w:styleId="PageNumber">
    <w:name w:val="page number"/>
    <w:basedOn w:val="DefaultParagraphFont"/>
    <w:rsid w:val="00EA2752"/>
  </w:style>
  <w:style w:type="paragraph" w:styleId="Header">
    <w:name w:val="header"/>
    <w:basedOn w:val="Normal"/>
    <w:link w:val="HeaderChar"/>
    <w:uiPriority w:val="99"/>
    <w:unhideWhenUsed/>
    <w:rsid w:val="00EA2752"/>
    <w:pPr>
      <w:tabs>
        <w:tab w:val="center" w:pos="4680"/>
        <w:tab w:val="right" w:pos="9360"/>
      </w:tabs>
    </w:pPr>
  </w:style>
  <w:style w:type="character" w:customStyle="1" w:styleId="HeaderChar">
    <w:name w:val="Header Char"/>
    <w:basedOn w:val="DefaultParagraphFont"/>
    <w:link w:val="Header"/>
    <w:uiPriority w:val="99"/>
    <w:rsid w:val="00EA2752"/>
    <w:rPr>
      <w:rFonts w:ascii="Times New Roman" w:eastAsia="Times New Roman" w:hAnsi="Times New Roman" w:cs="Times New Roman"/>
      <w:sz w:val="24"/>
      <w:szCs w:val="24"/>
      <w:lang w:val="cs-CZ" w:eastAsia="cs-CZ"/>
    </w:rPr>
  </w:style>
  <w:style w:type="character" w:customStyle="1" w:styleId="Heading4Char">
    <w:name w:val="Heading 4 Char"/>
    <w:basedOn w:val="DefaultParagraphFont"/>
    <w:link w:val="Heading4"/>
    <w:rsid w:val="00EA2752"/>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EA2752"/>
    <w:rPr>
      <w:color w:val="0000FF" w:themeColor="hyperlink"/>
      <w:u w:val="single"/>
    </w:rPr>
  </w:style>
  <w:style w:type="paragraph" w:styleId="BalloonText">
    <w:name w:val="Balloon Text"/>
    <w:basedOn w:val="Normal"/>
    <w:link w:val="BalloonTextChar"/>
    <w:uiPriority w:val="99"/>
    <w:semiHidden/>
    <w:unhideWhenUsed/>
    <w:rsid w:val="00F13C64"/>
    <w:rPr>
      <w:rFonts w:ascii="Tahoma" w:hAnsi="Tahoma" w:cs="Tahoma"/>
      <w:sz w:val="16"/>
      <w:szCs w:val="16"/>
    </w:rPr>
  </w:style>
  <w:style w:type="character" w:customStyle="1" w:styleId="BalloonTextChar">
    <w:name w:val="Balloon Text Char"/>
    <w:basedOn w:val="DefaultParagraphFont"/>
    <w:link w:val="BalloonText"/>
    <w:uiPriority w:val="99"/>
    <w:semiHidden/>
    <w:rsid w:val="00F13C64"/>
    <w:rPr>
      <w:rFonts w:ascii="Tahoma" w:eastAsia="Times New Roman" w:hAnsi="Tahoma" w:cs="Tahoma"/>
      <w:sz w:val="16"/>
      <w:szCs w:val="16"/>
      <w:lang w:val="cs-CZ" w:eastAsia="cs-CZ"/>
    </w:rPr>
  </w:style>
  <w:style w:type="paragraph" w:styleId="NoSpacing">
    <w:name w:val="No Spacing"/>
    <w:uiPriority w:val="1"/>
    <w:qFormat/>
    <w:rsid w:val="000965CC"/>
    <w:pPr>
      <w:spacing w:after="0" w:line="240" w:lineRule="auto"/>
    </w:pPr>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752"/>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EA2752"/>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2752"/>
    <w:pPr>
      <w:tabs>
        <w:tab w:val="center" w:pos="4536"/>
        <w:tab w:val="right" w:pos="9072"/>
      </w:tabs>
    </w:pPr>
  </w:style>
  <w:style w:type="character" w:customStyle="1" w:styleId="FooterChar">
    <w:name w:val="Footer Char"/>
    <w:basedOn w:val="DefaultParagraphFont"/>
    <w:link w:val="Footer"/>
    <w:uiPriority w:val="99"/>
    <w:rsid w:val="00EA2752"/>
    <w:rPr>
      <w:rFonts w:ascii="Times New Roman" w:eastAsia="Times New Roman" w:hAnsi="Times New Roman" w:cs="Times New Roman"/>
      <w:sz w:val="24"/>
      <w:szCs w:val="24"/>
      <w:lang w:val="cs-CZ" w:eastAsia="cs-CZ"/>
    </w:rPr>
  </w:style>
  <w:style w:type="character" w:styleId="PageNumber">
    <w:name w:val="page number"/>
    <w:basedOn w:val="DefaultParagraphFont"/>
    <w:rsid w:val="00EA2752"/>
  </w:style>
  <w:style w:type="paragraph" w:styleId="Header">
    <w:name w:val="header"/>
    <w:basedOn w:val="Normal"/>
    <w:link w:val="HeaderChar"/>
    <w:uiPriority w:val="99"/>
    <w:unhideWhenUsed/>
    <w:rsid w:val="00EA2752"/>
    <w:pPr>
      <w:tabs>
        <w:tab w:val="center" w:pos="4680"/>
        <w:tab w:val="right" w:pos="9360"/>
      </w:tabs>
    </w:pPr>
  </w:style>
  <w:style w:type="character" w:customStyle="1" w:styleId="HeaderChar">
    <w:name w:val="Header Char"/>
    <w:basedOn w:val="DefaultParagraphFont"/>
    <w:link w:val="Header"/>
    <w:uiPriority w:val="99"/>
    <w:rsid w:val="00EA2752"/>
    <w:rPr>
      <w:rFonts w:ascii="Times New Roman" w:eastAsia="Times New Roman" w:hAnsi="Times New Roman" w:cs="Times New Roman"/>
      <w:sz w:val="24"/>
      <w:szCs w:val="24"/>
      <w:lang w:val="cs-CZ" w:eastAsia="cs-CZ"/>
    </w:rPr>
  </w:style>
  <w:style w:type="character" w:customStyle="1" w:styleId="Heading4Char">
    <w:name w:val="Heading 4 Char"/>
    <w:basedOn w:val="DefaultParagraphFont"/>
    <w:link w:val="Heading4"/>
    <w:rsid w:val="00EA2752"/>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EA2752"/>
    <w:rPr>
      <w:color w:val="0000FF" w:themeColor="hyperlink"/>
      <w:u w:val="single"/>
    </w:rPr>
  </w:style>
  <w:style w:type="paragraph" w:styleId="BalloonText">
    <w:name w:val="Balloon Text"/>
    <w:basedOn w:val="Normal"/>
    <w:link w:val="BalloonTextChar"/>
    <w:uiPriority w:val="99"/>
    <w:semiHidden/>
    <w:unhideWhenUsed/>
    <w:rsid w:val="00F13C64"/>
    <w:rPr>
      <w:rFonts w:ascii="Tahoma" w:hAnsi="Tahoma" w:cs="Tahoma"/>
      <w:sz w:val="16"/>
      <w:szCs w:val="16"/>
    </w:rPr>
  </w:style>
  <w:style w:type="character" w:customStyle="1" w:styleId="BalloonTextChar">
    <w:name w:val="Balloon Text Char"/>
    <w:basedOn w:val="DefaultParagraphFont"/>
    <w:link w:val="BalloonText"/>
    <w:uiPriority w:val="99"/>
    <w:semiHidden/>
    <w:rsid w:val="00F13C64"/>
    <w:rPr>
      <w:rFonts w:ascii="Tahoma" w:eastAsia="Times New Roman" w:hAnsi="Tahoma" w:cs="Tahoma"/>
      <w:sz w:val="16"/>
      <w:szCs w:val="16"/>
      <w:lang w:val="cs-CZ" w:eastAsia="cs-CZ"/>
    </w:rPr>
  </w:style>
  <w:style w:type="paragraph" w:styleId="NoSpacing">
    <w:name w:val="No Spacing"/>
    <w:uiPriority w:val="1"/>
    <w:qFormat/>
    <w:rsid w:val="000965CC"/>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tholic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788EC-920A-47BE-8135-F5BFF9B2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dcterms:created xsi:type="dcterms:W3CDTF">2023-03-17T13:34:00Z</dcterms:created>
  <dcterms:modified xsi:type="dcterms:W3CDTF">2023-03-24T05:54:00Z</dcterms:modified>
</cp:coreProperties>
</file>