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1B" w:rsidRDefault="00B2681B" w:rsidP="00B2681B">
      <w:pPr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207049C" wp14:editId="1248C72A">
            <wp:simplePos x="0" y="0"/>
            <wp:positionH relativeFrom="column">
              <wp:posOffset>5375275</wp:posOffset>
            </wp:positionH>
            <wp:positionV relativeFrom="paragraph">
              <wp:posOffset>-38735</wp:posOffset>
            </wp:positionV>
            <wp:extent cx="805815" cy="3540760"/>
            <wp:effectExtent l="0" t="0" r="0" b="254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C22">
        <w:rPr>
          <w:rFonts w:ascii="Theatre Antoine CE" w:hAnsi="Theatre Antoine CE"/>
          <w:b/>
          <w:caps/>
          <w:color w:val="8080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Jak vítězit nad všemi problémy</w:t>
      </w:r>
      <w:r>
        <w:rPr>
          <w:noProof/>
          <w:lang w:val="en-US" w:eastAsia="en-US"/>
        </w:rPr>
        <w:t xml:space="preserve"> </w:t>
      </w:r>
    </w:p>
    <w:p w:rsidR="00B2681B" w:rsidRPr="00214E6D" w:rsidRDefault="00B2681B" w:rsidP="00B2681B">
      <w:pPr>
        <w:jc w:val="center"/>
        <w:rPr>
          <w:rFonts w:ascii="Theatre Antoine CE" w:hAnsi="Theatre Antoine CE"/>
          <w:b/>
          <w:color w:val="99CC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14E6D">
        <w:rPr>
          <w:rFonts w:ascii="Theatre Antoine CE" w:hAnsi="Theatre Antoine CE"/>
          <w:b/>
          <w:color w:val="99CC00"/>
          <w:spacing w:val="78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aneb</w:t>
      </w:r>
    </w:p>
    <w:p w:rsidR="00B2681B" w:rsidRPr="00652B7A" w:rsidRDefault="00B2681B" w:rsidP="00B2681B">
      <w:pPr>
        <w:jc w:val="center"/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B7A"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život ze svátostí</w:t>
      </w:r>
    </w:p>
    <w:p w:rsidR="00B2681B" w:rsidRPr="00B2681B" w:rsidRDefault="00B2681B" w:rsidP="00B2681B">
      <w:pPr>
        <w:jc w:val="center"/>
        <w:rPr>
          <w:b/>
          <w:outline/>
          <w:color w:val="000000"/>
          <w:spacing w:val="58"/>
          <w:sz w:val="18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B2681B" w:rsidRPr="00B2681B" w:rsidRDefault="00B2681B" w:rsidP="00B2681B">
      <w:pPr>
        <w:jc w:val="center"/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2681B"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 Chlumský</w:t>
      </w:r>
    </w:p>
    <w:p w:rsidR="00B2681B" w:rsidRDefault="00B2681B" w:rsidP="00B2681B">
      <w:pPr>
        <w:pStyle w:val="Heading4"/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2681B"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2008</w:t>
      </w:r>
    </w:p>
    <w:p w:rsidR="0005776D" w:rsidRDefault="0005776D" w:rsidP="0005776D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caps/>
          <w:color w:val="660033"/>
          <w:spacing w:val="14"/>
          <w:sz w:val="28"/>
          <w:szCs w:val="28"/>
        </w:rPr>
      </w:pPr>
      <w:r w:rsidRPr="00B2681B">
        <w:rPr>
          <w:rFonts w:ascii="Verdana" w:hAnsi="Verdana"/>
          <w:b/>
          <w:bCs/>
          <w:caps/>
          <w:color w:val="660033"/>
          <w:spacing w:val="14"/>
          <w:sz w:val="28"/>
          <w:szCs w:val="28"/>
        </w:rPr>
        <w:t>Svátost pomazání nemocných</w:t>
      </w:r>
    </w:p>
    <w:p w:rsidR="00B2681B" w:rsidRPr="00B2681B" w:rsidRDefault="00B2681B" w:rsidP="00B2681B">
      <w:pPr>
        <w:jc w:val="center"/>
        <w:rPr>
          <w:rFonts w:ascii="Verdana" w:hAnsi="Verdana"/>
          <w:b/>
          <w:color w:val="660033"/>
          <w:sz w:val="28"/>
          <w:szCs w:val="28"/>
        </w:rPr>
      </w:pPr>
      <w:r w:rsidRPr="00B2681B">
        <w:rPr>
          <w:rFonts w:ascii="Verdana" w:hAnsi="Verdana"/>
          <w:b/>
          <w:color w:val="660033"/>
          <w:sz w:val="28"/>
          <w:szCs w:val="28"/>
        </w:rPr>
        <w:t>(6A)</w:t>
      </w:r>
    </w:p>
    <w:p w:rsidR="0005776D" w:rsidRPr="0005776D" w:rsidRDefault="0005776D" w:rsidP="0005776D">
      <w:pPr>
        <w:tabs>
          <w:tab w:val="left" w:pos="5559"/>
        </w:tabs>
        <w:rPr>
          <w:rFonts w:ascii="Verdana" w:hAnsi="Verdana"/>
        </w:rPr>
      </w:pPr>
      <w:r w:rsidRPr="0005776D">
        <w:rPr>
          <w:rFonts w:ascii="Verdana" w:hAnsi="Verdana"/>
        </w:rPr>
        <w:tab/>
      </w:r>
    </w:p>
    <w:p w:rsidR="0005776D" w:rsidRPr="0005776D" w:rsidRDefault="00EB2357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045C057" wp14:editId="0EF08254">
            <wp:simplePos x="0" y="0"/>
            <wp:positionH relativeFrom="column">
              <wp:posOffset>187325</wp:posOffset>
            </wp:positionH>
            <wp:positionV relativeFrom="paragraph">
              <wp:posOffset>151130</wp:posOffset>
            </wp:positionV>
            <wp:extent cx="2663825" cy="1680210"/>
            <wp:effectExtent l="0" t="0" r="3175" b="0"/>
            <wp:wrapSquare wrapText="bothSides"/>
            <wp:docPr id="7" name="Picture 7" descr="Image result for anointing of the sick in the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anointing of the sick in the catholic 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6D" w:rsidRPr="0005776D">
        <w:rPr>
          <w:rFonts w:ascii="Verdana" w:hAnsi="Verdana"/>
        </w:rPr>
        <w:t xml:space="preserve">Jde o svátost určenou zvláštním způsobem k tomu, aby posilovala ty, kteří jsou postiženi nemocí. Apoštol Jakub ji dosvědčuje svou výzvou: </w:t>
      </w:r>
      <w:r w:rsidR="0005776D" w:rsidRPr="0005776D">
        <w:rPr>
          <w:rFonts w:ascii="Verdana" w:hAnsi="Verdana"/>
          <w:i/>
        </w:rPr>
        <w:t>„Je někdo z vás nemocný? Ať si zavolá představené církevní obce a ti ať se nad ním modlí a mažou ho olejem ve jménu Páně; modlitba spojená s vírou zachrání nemocného, Pán ho pozdvihne, a jestliže se dopustil hříchů, bude mu odpuštěno“ (Jak 5,14-15). “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05776D" w:rsidRPr="00B2681B" w:rsidRDefault="0005776D" w:rsidP="0005776D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</w:rPr>
      </w:pPr>
      <w:proofErr w:type="gramStart"/>
      <w:r w:rsidRPr="00B2681B">
        <w:rPr>
          <w:rFonts w:ascii="Verdana" w:hAnsi="Verdana"/>
          <w:b/>
          <w:caps/>
        </w:rPr>
        <w:t>Když  zestárneš</w:t>
      </w:r>
      <w:proofErr w:type="gramEnd"/>
      <w:r w:rsidRPr="00B2681B">
        <w:rPr>
          <w:rFonts w:ascii="Verdana" w:hAnsi="Verdana"/>
          <w:b/>
          <w:caps/>
        </w:rPr>
        <w:t xml:space="preserve">  či  navštíví  tě  nemoc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Tato svátost pomáhá zvládnout utrpení a nemoc. Když člověk zakouší bezmocnost či ohrožení pro onemocnění nebo pokročilý věk, touto svátostí je církví doporučován trpícímu a oslavenému Kristu s prosbou o ulehčení a záchranu.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On tuto svátost pomazání nemocných ustanovil z lásky ke všem trpícím. Ve známost byla uvedena apoštolem Jakubem, ale již dříve byla naznačena u Marka při </w:t>
      </w:r>
      <w:proofErr w:type="gramStart"/>
      <w:r w:rsidRPr="0005776D">
        <w:rPr>
          <w:rFonts w:ascii="Verdana" w:hAnsi="Verdana"/>
        </w:rPr>
        <w:t>vysláni</w:t>
      </w:r>
      <w:proofErr w:type="gramEnd"/>
      <w:r w:rsidRPr="0005776D">
        <w:rPr>
          <w:rFonts w:ascii="Verdana" w:hAnsi="Verdana"/>
        </w:rPr>
        <w:t xml:space="preserve"> „dvanácti,“ kteří podle příkazu Pána Ježíše </w:t>
      </w:r>
      <w:r w:rsidRPr="0005776D">
        <w:rPr>
          <w:rFonts w:ascii="Verdana" w:hAnsi="Verdana"/>
          <w:i/>
        </w:rPr>
        <w:t>„vymítali mnoho zlých duchů, potírali olejem mnoho nemocných a uzdravovali je.“ (</w:t>
      </w:r>
      <w:proofErr w:type="spellStart"/>
      <w:r w:rsidRPr="0005776D">
        <w:rPr>
          <w:rFonts w:ascii="Verdana" w:hAnsi="Verdana"/>
          <w:i/>
        </w:rPr>
        <w:t>Mk</w:t>
      </w:r>
      <w:proofErr w:type="spellEnd"/>
      <w:r w:rsidRPr="0005776D">
        <w:rPr>
          <w:rFonts w:ascii="Verdana" w:hAnsi="Verdana"/>
          <w:i/>
        </w:rPr>
        <w:t xml:space="preserve"> 6,13) 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</w:rPr>
      </w:pPr>
      <w:proofErr w:type="spellStart"/>
      <w:r w:rsidRPr="0005776D">
        <w:rPr>
          <w:rFonts w:ascii="Verdana" w:hAnsi="Verdana"/>
        </w:rPr>
        <w:t>Apoštolé</w:t>
      </w:r>
      <w:proofErr w:type="spellEnd"/>
      <w:r w:rsidRPr="0005776D">
        <w:rPr>
          <w:rFonts w:ascii="Verdana" w:hAnsi="Verdana"/>
        </w:rPr>
        <w:t xml:space="preserve"> konali zázraky, které měly ukázat, že se přiblížilo Boží království a být výzvou k obrácení. Toto uzdravování, podobně jako Janův křest, nebylo ještě novozákonní svátostí odpouštějící i hříchy, protože tato moc pramenila až ze spásy dokonané na Kalvárii a z následného přijetí </w:t>
      </w:r>
      <w:r w:rsidRPr="0005776D">
        <w:rPr>
          <w:rFonts w:ascii="Verdana" w:hAnsi="Verdana"/>
        </w:rPr>
        <w:lastRenderedPageBreak/>
        <w:t xml:space="preserve">Ducha svatého. Snad právě toto může dělat dojem „roušky“ nad dobou, kdy byly některé svátosti ustanoveny </w:t>
      </w:r>
      <w:r w:rsidRPr="0005776D">
        <w:rPr>
          <w:rFonts w:ascii="Verdana" w:hAnsi="Verdana"/>
          <w:b/>
        </w:rPr>
        <w:t xml:space="preserve">- </w:t>
      </w:r>
      <w:r w:rsidRPr="0005776D">
        <w:rPr>
          <w:rStyle w:val="Strong"/>
          <w:rFonts w:ascii="Verdana" w:hAnsi="Verdana"/>
          <w:b w:val="0"/>
        </w:rPr>
        <w:t>byly připravovány předem  v náznacích.</w:t>
      </w:r>
      <w:r w:rsidRPr="0005776D">
        <w:rPr>
          <w:rFonts w:ascii="Verdana" w:hAnsi="Verdana"/>
          <w:b/>
        </w:rPr>
        <w:t xml:space="preserve"> </w:t>
      </w:r>
      <w:r w:rsidRPr="0005776D">
        <w:rPr>
          <w:rStyle w:val="Strong"/>
          <w:rFonts w:ascii="Verdana" w:hAnsi="Verdana"/>
          <w:b w:val="0"/>
        </w:rPr>
        <w:t>Mnohé</w:t>
      </w:r>
      <w:r w:rsidRPr="0005776D">
        <w:rPr>
          <w:rFonts w:ascii="Verdana" w:hAnsi="Verdana"/>
          <w:b/>
        </w:rPr>
        <w:t> </w:t>
      </w:r>
      <w:r w:rsidRPr="0005776D">
        <w:rPr>
          <w:rStyle w:val="Strong"/>
          <w:rFonts w:ascii="Verdana" w:hAnsi="Verdana"/>
          <w:b w:val="0"/>
        </w:rPr>
        <w:t>pochopili</w:t>
      </w:r>
      <w:r w:rsidRPr="0005776D">
        <w:rPr>
          <w:rFonts w:ascii="Verdana" w:hAnsi="Verdana"/>
          <w:b/>
        </w:rPr>
        <w:t xml:space="preserve"> </w:t>
      </w:r>
      <w:proofErr w:type="spellStart"/>
      <w:r w:rsidRPr="0005776D">
        <w:rPr>
          <w:rFonts w:ascii="Verdana" w:hAnsi="Verdana"/>
        </w:rPr>
        <w:t>apoštolé</w:t>
      </w:r>
      <w:proofErr w:type="spellEnd"/>
      <w:r w:rsidRPr="0005776D">
        <w:rPr>
          <w:rFonts w:ascii="Verdana" w:hAnsi="Verdana"/>
        </w:rPr>
        <w:t xml:space="preserve"> ke konci poslední večeře, ale moc k plnému udělování </w:t>
      </w:r>
      <w:r w:rsidRPr="0005776D">
        <w:rPr>
          <w:rStyle w:val="Strong"/>
          <w:rFonts w:ascii="Verdana" w:hAnsi="Verdana"/>
          <w:b w:val="0"/>
        </w:rPr>
        <w:t>svátostí, ustanovených Kristem,  obdrželi</w:t>
      </w:r>
      <w:r w:rsidRPr="0005776D">
        <w:rPr>
          <w:rFonts w:ascii="Verdana" w:hAnsi="Verdana"/>
          <w:b/>
        </w:rPr>
        <w:t xml:space="preserve"> </w:t>
      </w:r>
      <w:r w:rsidRPr="0005776D">
        <w:rPr>
          <w:rFonts w:ascii="Verdana" w:hAnsi="Verdana"/>
        </w:rPr>
        <w:t>až s Duchem svatým.</w:t>
      </w:r>
    </w:p>
    <w:p w:rsidR="0005776D" w:rsidRPr="0005776D" w:rsidRDefault="00EB2357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C15F4FF" wp14:editId="7164C69B">
            <wp:simplePos x="0" y="0"/>
            <wp:positionH relativeFrom="column">
              <wp:posOffset>102235</wp:posOffset>
            </wp:positionH>
            <wp:positionV relativeFrom="paragraph">
              <wp:posOffset>709295</wp:posOffset>
            </wp:positionV>
            <wp:extent cx="2999105" cy="1711960"/>
            <wp:effectExtent l="0" t="0" r="0" b="2540"/>
            <wp:wrapSquare wrapText="bothSides"/>
            <wp:docPr id="3" name="Picture 3" descr="Image result for anointing of the sick in the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nointing of the sick in the catholic chu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6D" w:rsidRPr="0005776D">
        <w:rPr>
          <w:rFonts w:ascii="Verdana" w:hAnsi="Verdana"/>
        </w:rPr>
        <w:t xml:space="preserve">Ježíšova láska k nemocným je ukázána na mnoha místech evangelia. Ježíš ji poodhalil i ve slovech, týkajících se posledního soudu: co jste udělali pro tyto nepatrné, pro mne jste udělali. </w:t>
      </w:r>
      <w:r w:rsidR="0005776D" w:rsidRPr="0005776D">
        <w:rPr>
          <w:rFonts w:ascii="Verdana" w:hAnsi="Verdana"/>
          <w:i/>
        </w:rPr>
        <w:t>„A kamkoli vcházel do vesnic, měst i dvorců, kladli nemocné na tržiště a prosili ho, aby se směli dotknout byť jen třásně jeho roucha a kdo se dotkli, byli uzdraveni.“ (</w:t>
      </w:r>
      <w:proofErr w:type="spellStart"/>
      <w:r w:rsidR="0005776D" w:rsidRPr="0005776D">
        <w:rPr>
          <w:rFonts w:ascii="Verdana" w:hAnsi="Verdana"/>
          <w:i/>
        </w:rPr>
        <w:t>Mk</w:t>
      </w:r>
      <w:proofErr w:type="spellEnd"/>
      <w:r w:rsidR="0005776D" w:rsidRPr="0005776D">
        <w:rPr>
          <w:rFonts w:ascii="Verdana" w:hAnsi="Verdana"/>
          <w:i/>
        </w:rPr>
        <w:t xml:space="preserve"> 6,56) </w:t>
      </w:r>
      <w:r w:rsidR="0005776D" w:rsidRPr="0005776D">
        <w:rPr>
          <w:rFonts w:ascii="Verdana" w:hAnsi="Verdana"/>
        </w:rPr>
        <w:t>Takovou měli víru! – A my? Ježíš nám nedává na dotek jen své roucho, ale sebe celého, s lidstvím i božstvím. A udělal ještě jednu podstatnou věc – vypořádal se s utrpením a smrtí tím, že je přemohl. „Vzal na sebe naše slabosti a nesl naše nemoci“ (</w:t>
      </w:r>
      <w:proofErr w:type="spellStart"/>
      <w:r w:rsidR="0005776D" w:rsidRPr="0005776D">
        <w:rPr>
          <w:rFonts w:ascii="Verdana" w:hAnsi="Verdana"/>
        </w:rPr>
        <w:t>Mt</w:t>
      </w:r>
      <w:proofErr w:type="spellEnd"/>
      <w:r w:rsidR="0005776D" w:rsidRPr="0005776D">
        <w:rPr>
          <w:rFonts w:ascii="Verdana" w:hAnsi="Verdana"/>
        </w:rPr>
        <w:t xml:space="preserve"> </w:t>
      </w:r>
      <w:proofErr w:type="gramStart"/>
      <w:r w:rsidR="0005776D" w:rsidRPr="0005776D">
        <w:rPr>
          <w:rFonts w:ascii="Verdana" w:hAnsi="Verdana"/>
        </w:rPr>
        <w:t>8,17)..</w:t>
      </w:r>
      <w:proofErr w:type="gramEnd"/>
      <w:r w:rsidR="0005776D" w:rsidRPr="0005776D">
        <w:rPr>
          <w:rFonts w:ascii="Verdana" w:hAnsi="Verdana"/>
        </w:rPr>
        <w:t xml:space="preserve"> </w:t>
      </w:r>
      <w:r w:rsidR="0005776D" w:rsidRPr="0005776D">
        <w:rPr>
          <w:rFonts w:ascii="Verdana" w:hAnsi="Verdana"/>
          <w:i/>
        </w:rPr>
        <w:t>„Svým utrpením a svou smrtí na kříži dal Kristus utrpení nový smysl: od té doby nás utrpení může připodobnit Kristu a spojit s jeho vykupitelským utrpením.“ (KKC 1505)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Spasitel utrpení neodstranil, stejně jako nemůže odstranit lidskou </w:t>
      </w:r>
      <w:proofErr w:type="gramStart"/>
      <w:r w:rsidRPr="0005776D">
        <w:rPr>
          <w:rFonts w:ascii="Verdana" w:hAnsi="Verdana"/>
        </w:rPr>
        <w:t>svobodu, v jejíž</w:t>
      </w:r>
      <w:proofErr w:type="gramEnd"/>
      <w:r w:rsidRPr="0005776D">
        <w:rPr>
          <w:rFonts w:ascii="Verdana" w:hAnsi="Verdana"/>
        </w:rPr>
        <w:t xml:space="preserve"> zneužití problém utrpení </w:t>
      </w:r>
      <w:proofErr w:type="gramStart"/>
      <w:r w:rsidRPr="0005776D">
        <w:rPr>
          <w:rFonts w:ascii="Verdana" w:hAnsi="Verdana"/>
        </w:rPr>
        <w:t>vězí, ale</w:t>
      </w:r>
      <w:proofErr w:type="gramEnd"/>
      <w:r w:rsidRPr="0005776D">
        <w:rPr>
          <w:rFonts w:ascii="Verdana" w:hAnsi="Verdana"/>
        </w:rPr>
        <w:t xml:space="preserve"> ukázal Cestu, kterou je on sám. Před sebou máme cestu kříže k vítězství a slávě. Někomu na cestě víry pomůže uzdravení, jinému k jeho cíli přispěje využití utrpení, v němž nakonec poznal dar. - »</w:t>
      </w:r>
      <w:r w:rsidRPr="0005776D">
        <w:rPr>
          <w:rFonts w:ascii="Verdana" w:hAnsi="Verdana"/>
          <w:i/>
        </w:rPr>
        <w:t xml:space="preserve">Tak se svatý Pavel musel od Pána naučit: „Stačí ti moje milost, protože síla se tím </w:t>
      </w:r>
      <w:proofErr w:type="spellStart"/>
      <w:r w:rsidRPr="0005776D">
        <w:rPr>
          <w:rFonts w:ascii="Verdana" w:hAnsi="Verdana"/>
          <w:i/>
        </w:rPr>
        <w:t>zřejměji</w:t>
      </w:r>
      <w:proofErr w:type="spellEnd"/>
      <w:r w:rsidRPr="0005776D">
        <w:rPr>
          <w:rFonts w:ascii="Verdana" w:hAnsi="Verdana"/>
          <w:i/>
        </w:rPr>
        <w:t xml:space="preserve"> projeví ve slabosti“ (2 </w:t>
      </w:r>
      <w:proofErr w:type="spellStart"/>
      <w:r w:rsidRPr="0005776D">
        <w:rPr>
          <w:rFonts w:ascii="Verdana" w:hAnsi="Verdana"/>
          <w:i/>
        </w:rPr>
        <w:t>Kor</w:t>
      </w:r>
      <w:proofErr w:type="spellEnd"/>
      <w:r w:rsidRPr="0005776D">
        <w:rPr>
          <w:rFonts w:ascii="Verdana" w:hAnsi="Verdana"/>
          <w:i/>
        </w:rPr>
        <w:t xml:space="preserve"> 12,9); snášená utrpení mohou mít ten smysl, pro který „na svém těle doplňuji to, co zbývá vytrpět do plné míry Kristových útrap; má z toho prospěch jeho tělo, to je církev“ (Kol 1,24).</w:t>
      </w:r>
      <w:r w:rsidRPr="0005776D">
        <w:rPr>
          <w:rFonts w:ascii="Verdana" w:hAnsi="Verdana"/>
        </w:rPr>
        <w:t xml:space="preserve"> « </w:t>
      </w:r>
      <w:r w:rsidRPr="0005776D">
        <w:rPr>
          <w:rFonts w:ascii="Verdana" w:hAnsi="Verdana"/>
          <w:i/>
        </w:rPr>
        <w:t>(KKC 1508)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Církev dostala od Pána úkol pečovat o nemocné a udělovat svátost pomazání nemocných, která přemáhá úzkosti, uzavření se do sebe a je ochranou před zoufalstvím. Uzdravuje </w:t>
      </w:r>
      <w:proofErr w:type="gramStart"/>
      <w:r w:rsidRPr="0005776D">
        <w:rPr>
          <w:rFonts w:ascii="Verdana" w:hAnsi="Verdana"/>
        </w:rPr>
        <w:t>duši a pokud</w:t>
      </w:r>
      <w:proofErr w:type="gramEnd"/>
      <w:r w:rsidRPr="0005776D">
        <w:rPr>
          <w:rFonts w:ascii="Verdana" w:hAnsi="Verdana"/>
        </w:rPr>
        <w:t xml:space="preserve"> ne i tělo, přispívá, aby nemocného směřovala k větší zralosti a schopnosti rozlišovat podstatné od méně důležitého. Jako u jiných svátostí, hraje zde podstatnou roli důvěra Kristu.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Překážkou pro přijetí Boha do života, se u některých lidí stává zatrpklost a obviňování Boha, že utrpení dopouští na nevinné. Pán Ježíš však odmítl chápání nemoci jako trestu za hříchy. Vidíme to v rozhovoru o slepém, kterého pak u rybníka </w:t>
      </w:r>
      <w:proofErr w:type="spellStart"/>
      <w:r w:rsidRPr="0005776D">
        <w:rPr>
          <w:rFonts w:ascii="Verdana" w:hAnsi="Verdana"/>
        </w:rPr>
        <w:t>Siloe</w:t>
      </w:r>
      <w:proofErr w:type="spellEnd"/>
      <w:r w:rsidRPr="0005776D">
        <w:rPr>
          <w:rFonts w:ascii="Verdana" w:hAnsi="Verdana"/>
        </w:rPr>
        <w:t xml:space="preserve"> uzdravil. </w:t>
      </w:r>
      <w:r w:rsidRPr="0005776D">
        <w:rPr>
          <w:rFonts w:ascii="Verdana" w:hAnsi="Verdana"/>
          <w:i/>
        </w:rPr>
        <w:t xml:space="preserve">„Nezhřešil ani on ani jeho </w:t>
      </w:r>
      <w:proofErr w:type="gramStart"/>
      <w:r w:rsidRPr="0005776D">
        <w:rPr>
          <w:rFonts w:ascii="Verdana" w:hAnsi="Verdana"/>
          <w:i/>
        </w:rPr>
        <w:lastRenderedPageBreak/>
        <w:t>rodiče..“</w:t>
      </w:r>
      <w:proofErr w:type="gramEnd"/>
      <w:r w:rsidRPr="0005776D">
        <w:rPr>
          <w:rFonts w:ascii="Verdana" w:hAnsi="Verdana"/>
          <w:i/>
        </w:rPr>
        <w:t xml:space="preserve"> (Jan </w:t>
      </w:r>
      <w:proofErr w:type="gramStart"/>
      <w:r w:rsidRPr="0005776D">
        <w:rPr>
          <w:rFonts w:ascii="Verdana" w:hAnsi="Verdana"/>
          <w:i/>
        </w:rPr>
        <w:t xml:space="preserve">9,3) </w:t>
      </w:r>
      <w:r w:rsidRPr="0005776D">
        <w:rPr>
          <w:rFonts w:ascii="Verdana" w:hAnsi="Verdana"/>
        </w:rPr>
        <w:t xml:space="preserve"> Nelze</w:t>
      </w:r>
      <w:proofErr w:type="gramEnd"/>
      <w:r w:rsidRPr="0005776D">
        <w:rPr>
          <w:rFonts w:ascii="Verdana" w:hAnsi="Verdana"/>
        </w:rPr>
        <w:t xml:space="preserve"> tedy utrpení posuzovat v souvislosti z minulostí. Je však možné vidět, že Bůh má dost moci změnit zlo v dobro. Ostatně podíl na té moci můžeme mít i my, když na zlo budeme odpovídat dobrem, tj. láskou.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  <w:b/>
        </w:rPr>
        <w:t>A jak je to tedy s důvodem utrpení? – Proč zasahuje nevinné? - Proč zrovna mne?</w:t>
      </w:r>
      <w:r w:rsidRPr="0005776D">
        <w:rPr>
          <w:rFonts w:ascii="Verdana" w:hAnsi="Verdana"/>
        </w:rPr>
        <w:t xml:space="preserve"> Odpovídal jsem na to již v knize Bůh je láska. Tvoříme jednotu s celým lidstvem a s celým vesmírem. Vdechujeme at</w:t>
      </w:r>
      <w:r w:rsidRPr="0005776D">
        <w:rPr>
          <w:rFonts w:ascii="Verdana" w:hAnsi="Verdana"/>
        </w:rPr>
        <w:softHyphen/>
        <w:t>mosféru, přijímáme chléb země. Sluneční paprsky, které přijímáme, nás živí, dávají růst. Získáváme uži</w:t>
      </w:r>
      <w:r w:rsidRPr="0005776D">
        <w:rPr>
          <w:rFonts w:ascii="Verdana" w:hAnsi="Verdana"/>
        </w:rPr>
        <w:softHyphen/>
        <w:t>tek z vesmíru i ze všech lidí. Máme užitek z veškeré hmoty a z celého myšlenkového světa. Přijímáme-li solidaritu v dobru a v jeho šťastných důsledcích, pak musíme přijmout i solidaritu ve zlém, v jeho ovoci, kterým je utrpení. Každý z nás je závislý na všech a na každém, ale zároveň je všechny i vše ovlivňujeme a to nás činí zodpovědnými. Hřích způsobený jednot</w:t>
      </w:r>
      <w:r w:rsidRPr="0005776D">
        <w:rPr>
          <w:rFonts w:ascii="Verdana" w:hAnsi="Verdana"/>
        </w:rPr>
        <w:softHyphen/>
        <w:t>livcem postihne sice především jeho samého, ale ve svých důsledcích zasáhne i druhé a svět, protože patříme do jednoho celku. Válka nebo mír nejsou záležitostí jednotlivce, ale celého společenství.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05776D">
        <w:rPr>
          <w:rFonts w:ascii="Verdana" w:hAnsi="Verdana"/>
        </w:rPr>
        <w:t xml:space="preserve">Někteří říkají: </w:t>
      </w:r>
      <w:r w:rsidRPr="0005776D">
        <w:rPr>
          <w:rFonts w:ascii="Verdana" w:hAnsi="Verdana"/>
          <w:i/>
        </w:rPr>
        <w:t>"Nemohu věřit, protože kdyby Pán Bůh byl, nemohl by dopustit války a utrpení mnoha ne</w:t>
      </w:r>
      <w:r w:rsidRPr="0005776D">
        <w:rPr>
          <w:rFonts w:ascii="Verdana" w:hAnsi="Verdana"/>
          <w:i/>
        </w:rPr>
        <w:softHyphen/>
        <w:t xml:space="preserve">vinných lidí. Nemohl by </w:t>
      </w:r>
      <w:proofErr w:type="gramStart"/>
      <w:r w:rsidRPr="0005776D">
        <w:rPr>
          <w:rFonts w:ascii="Verdana" w:hAnsi="Verdana"/>
          <w:i/>
        </w:rPr>
        <w:t>dopustit...".</w:t>
      </w:r>
      <w:proofErr w:type="gramEnd"/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Vy, kteří takto soudíte, proč tak soudíte? Proč děláte Boha zodpovědným za něco, za co mohou lidé? Války vyvolávají a působí lidé. Lidé také mohou svými skutky lásky změnit ty, kteří jsou zlí. Nezapomínejme, že Bůh dal lidem svobodnou vůli a odpovědnost. Obraz dnešního světa, trpícího nedostatkem lásky a vzájemného porozumění, plný odcizení, sobectví a nenávisti je následkem odmítnutí Boží lásky, Božího řádu. To vše vede k nedostatku poznání, k utrpení a k smrti.</w:t>
      </w:r>
    </w:p>
    <w:p w:rsidR="0005776D" w:rsidRPr="0005776D" w:rsidRDefault="0005776D" w:rsidP="0005776D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ThDr. Josef Zvěřina k problému bolesti</w:t>
      </w:r>
      <w:r w:rsidRPr="0005776D">
        <w:rPr>
          <w:rFonts w:ascii="Verdana" w:hAnsi="Verdana"/>
          <w:i/>
        </w:rPr>
        <w:t xml:space="preserve"> </w:t>
      </w:r>
      <w:proofErr w:type="spellStart"/>
      <w:r w:rsidRPr="0005776D">
        <w:rPr>
          <w:rFonts w:ascii="Verdana" w:hAnsi="Verdana"/>
          <w:i/>
        </w:rPr>
        <w:t>říká:“Poslyšme</w:t>
      </w:r>
      <w:proofErr w:type="spellEnd"/>
      <w:r w:rsidRPr="0005776D">
        <w:rPr>
          <w:rFonts w:ascii="Verdana" w:hAnsi="Verdana"/>
          <w:i/>
        </w:rPr>
        <w:t xml:space="preserve"> PRAVDU! Ježíš neříká odkud je zlo, bolest. Nefilozofuje, ale pomáhá. Neříká, proč trpím, ale říká </w:t>
      </w:r>
      <w:proofErr w:type="gramStart"/>
      <w:r w:rsidRPr="0005776D">
        <w:rPr>
          <w:rFonts w:ascii="Verdana" w:hAnsi="Verdana"/>
          <w:i/>
        </w:rPr>
        <w:t>mi: ,Tvá</w:t>
      </w:r>
      <w:proofErr w:type="gramEnd"/>
      <w:r w:rsidRPr="0005776D">
        <w:rPr>
          <w:rFonts w:ascii="Verdana" w:hAnsi="Verdana"/>
          <w:i/>
        </w:rPr>
        <w:t xml:space="preserve"> bolest není nesmyslem. Jsem s tebou. Hned teď - a potom bude naše společenství slavné.' To je poněkud jiná logika. Jít za Kristem je velice logické. Dává smysl životu, smysl bolesti i smrti. Už teď a tady! Neseš-li jeho kříž, neříká proč, ale: Břemeno mé netíží a můj kříž netlačí. Jsem s tebou, pomáhám. Poslechni mě! Uvaž: Kdybys získal celý svět  - a nezískal, ba ztratil to hlavní, co ti to prospěje? Kdo svůj život ztratí pro mne, nalezne jej.“</w:t>
      </w:r>
      <w:r w:rsidRPr="0005776D">
        <w:rPr>
          <w:rFonts w:ascii="Verdana" w:hAnsi="Verdana"/>
        </w:rPr>
        <w:t xml:space="preserve"> </w:t>
      </w:r>
    </w:p>
    <w:p w:rsidR="0005776D" w:rsidRPr="0005776D" w:rsidRDefault="0005776D" w:rsidP="0005776D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Výzva k následování Krista znamená přijmout svůj vlastní kříž, tj. trpělivě nést své vlastní nedostatky, omezení, nemoci a rovněž odstraňovat aktivní službou lásky utrpení lidí ve svém okolí. Neseme-li trpělivě svůj životní kříž, připodobňujeme se Ježíši. Kdo s Kristem trpí a umírá, vstává s ním i z mrtvých. 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lastRenderedPageBreak/>
        <w:t xml:space="preserve">Utrpení je výrazem a následkem prvotního narušení lidského bytí, je </w:t>
      </w:r>
      <w:proofErr w:type="gramStart"/>
      <w:r w:rsidRPr="0005776D">
        <w:rPr>
          <w:rFonts w:ascii="Verdana" w:hAnsi="Verdana"/>
        </w:rPr>
        <w:t>ovocem a   důsledkem</w:t>
      </w:r>
      <w:proofErr w:type="gramEnd"/>
      <w:r w:rsidRPr="0005776D">
        <w:rPr>
          <w:rFonts w:ascii="Verdana" w:hAnsi="Verdana"/>
        </w:rPr>
        <w:t xml:space="preserve"> všelidského odpadnutí od Boha. Podobně jako u auta, když v jeho mechanismu není něco v pořádku či se s ním špatně zachází, trpí tím motor. A pokud se proti plánu konstruktéra zavedou úpravy, které motor poškozují, motor se zastaví. - Právě tak je tomu u lidí, když hříchem uvedou nepořádek do Božího plánu, neboť tím přivádějí do světa utrpení a smrt.</w:t>
      </w:r>
    </w:p>
    <w:p w:rsidR="0005776D" w:rsidRPr="0005776D" w:rsidRDefault="00EB2357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2B2583D" wp14:editId="1EEFF4E1">
            <wp:simplePos x="0" y="0"/>
            <wp:positionH relativeFrom="column">
              <wp:posOffset>27305</wp:posOffset>
            </wp:positionH>
            <wp:positionV relativeFrom="paragraph">
              <wp:posOffset>94615</wp:posOffset>
            </wp:positionV>
            <wp:extent cx="2765425" cy="1836420"/>
            <wp:effectExtent l="0" t="0" r="0" b="0"/>
            <wp:wrapSquare wrapText="bothSides"/>
            <wp:docPr id="2" name="Picture 2" descr="Image result for anointing of the sick in the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nointing of the sick in the catholic chur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6D" w:rsidRPr="0005776D">
        <w:rPr>
          <w:rFonts w:ascii="Verdana" w:hAnsi="Verdana"/>
        </w:rPr>
        <w:t>Sobectví a lidská pýcha mají za následek disharmonii v člověku samém i s ostatními lidmi a přírodou. Rozbíjí spojení ducha a hmoty. Tato roztržka nese s sebou boj, rány a smrt. To není z vůle Boží, že člověk trpí a umírá, ale z vůle člověka. Dobro a zlo můžeme vidět i jako výchovné prostředky. Bez zla neoceníme do</w:t>
      </w:r>
      <w:bookmarkStart w:id="0" w:name="_GoBack"/>
      <w:bookmarkEnd w:id="0"/>
      <w:r w:rsidR="0005776D" w:rsidRPr="0005776D">
        <w:rPr>
          <w:rFonts w:ascii="Verdana" w:hAnsi="Verdana"/>
        </w:rPr>
        <w:t>bro a naopak. Bez utrpení bychom mnohé nepochopili, např. odpočinek bez únavy, radost bez pláče, mír bez války, odpuštění bez nenávisti apod. Nemusí jít o ochotné přijetí bolesti. Spojenectví se zlem dává zakoušet jeho trpkost. Nejdříve jsou patrné její negativní stránky, ale člověk s ní ztrácí na své povýšenosti a pýše, které byly překážkou pro vztah s Bohem. Utrpení tak přivádí člověka na správnou cestu. Může ho vést k revizi života a k obrácení. Nakonec není pro něj nic důležitějšího než Bůh.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05776D">
        <w:rPr>
          <w:rFonts w:ascii="Verdana" w:hAnsi="Verdana"/>
          <w:i/>
        </w:rPr>
        <w:t xml:space="preserve"> „Více miluj, abys méně trpěl.“</w:t>
      </w:r>
      <w:r w:rsidRPr="0005776D">
        <w:rPr>
          <w:rFonts w:ascii="Verdana" w:hAnsi="Verdana"/>
        </w:rPr>
        <w:t xml:space="preserve"> – To doporučuje Carlo </w:t>
      </w:r>
      <w:proofErr w:type="spellStart"/>
      <w:r w:rsidRPr="0005776D">
        <w:rPr>
          <w:rFonts w:ascii="Verdana" w:hAnsi="Verdana"/>
        </w:rPr>
        <w:t>Carretto</w:t>
      </w:r>
      <w:proofErr w:type="spellEnd"/>
      <w:r w:rsidRPr="0005776D">
        <w:rPr>
          <w:rFonts w:ascii="Verdana" w:hAnsi="Verdana"/>
        </w:rPr>
        <w:t xml:space="preserve">, který po </w:t>
      </w:r>
      <w:proofErr w:type="gramStart"/>
      <w:r w:rsidRPr="0005776D">
        <w:rPr>
          <w:rFonts w:ascii="Verdana" w:hAnsi="Verdana"/>
        </w:rPr>
        <w:t>30ti</w:t>
      </w:r>
      <w:proofErr w:type="gramEnd"/>
      <w:r w:rsidRPr="0005776D">
        <w:rPr>
          <w:rFonts w:ascii="Verdana" w:hAnsi="Verdana"/>
        </w:rPr>
        <w:t xml:space="preserve"> letech ochrnutí následkem zaměněné injekce, řekl: </w:t>
      </w:r>
      <w:r w:rsidRPr="0005776D">
        <w:rPr>
          <w:rFonts w:ascii="Verdana" w:hAnsi="Verdana"/>
          <w:i/>
        </w:rPr>
        <w:t xml:space="preserve">„Připouštím, že šlo o neštěstí, ale Bůh je uměl přetvořit v milost. Když Bůh, který miluje svého Syna, vidí, že někdo nebo něco člověka zasáhlo, má dostatek fantazie k přetvoření zla v dobro, s ním lze nečinnost změnit v kontemplaci, bolestný výkřik v modlitbu, bolest v úkon lásky. </w:t>
      </w:r>
      <w:proofErr w:type="spellStart"/>
      <w:r w:rsidRPr="0005776D">
        <w:rPr>
          <w:rFonts w:ascii="Verdana" w:hAnsi="Verdana"/>
          <w:i/>
        </w:rPr>
        <w:t>Takusil</w:t>
      </w:r>
      <w:proofErr w:type="spellEnd"/>
      <w:r w:rsidRPr="0005776D">
        <w:rPr>
          <w:rFonts w:ascii="Verdana" w:hAnsi="Verdana"/>
          <w:i/>
        </w:rPr>
        <w:t xml:space="preserve"> jsem, že je možné být velmi šťastným i se špatnou nohou. Z bolesti vychází med blahoslavenství. Vlastní zkušeností jsem se dostal k víře v Boha.“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Každá svátost je zdrojem milosti a Boží dobrota nás k těmto zdrojům přivádí.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Na svátost pomazání nemocných, pokud jsme věřící křesťané, nás připravuje už sama životní situace (také tato svátost, která </w:t>
      </w:r>
      <w:proofErr w:type="gramStart"/>
      <w:r w:rsidRPr="0005776D">
        <w:rPr>
          <w:rFonts w:ascii="Verdana" w:hAnsi="Verdana"/>
        </w:rPr>
        <w:t>je  po</w:t>
      </w:r>
      <w:proofErr w:type="gramEnd"/>
      <w:r w:rsidRPr="0005776D">
        <w:rPr>
          <w:rFonts w:ascii="Verdana" w:hAnsi="Verdana"/>
        </w:rPr>
        <w:t xml:space="preserve"> zpovědi druhou uzdravující, odpouští hříchy a přivádí k důvěrnému spojení s Kristem). Tou může být i důchodový věk po šedesátce, vážné onemocnění nebo těžší úraz – kterých na silnicích stále přibývá. Církev </w:t>
      </w:r>
      <w:r w:rsidRPr="0005776D">
        <w:rPr>
          <w:rFonts w:ascii="Verdana" w:hAnsi="Verdana"/>
        </w:rPr>
        <w:lastRenderedPageBreak/>
        <w:t>doporučuje tuto svátost přijmout i před těžkým chirurgickým zákrokem. (KKC 1515)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Katechismus u předchozího paragrafu také připomíná, že není svátostí jen pro ty, kdo se ocitli v krajním ohrožení života, ale vhodnou dobou je již počínající nebezpečí smrti pro nemoc nebo stáří. Je tedy rozhodující zdravotní stav a proto tato svátost není pro odsouzence k popravě, stejně jako není pro ty, kteří se chystají riskovat život v dobrém fyzickém stavu.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Přípravou je rozhodnutí, že svoji nemoc či stáří chci nést s Kristem a toužím po jeho blízkosti a po pomoci jeho milosti. Je-li to možné, přijetí této svátosti předchází svátost smíření. Jedná-li se však o náhlý stav, ve kterém se postižený nemůže zpovídat, ale je zřejmé, že po svátosti touží, může mu být knězem </w:t>
      </w:r>
      <w:proofErr w:type="gramStart"/>
      <w:r w:rsidRPr="0005776D">
        <w:rPr>
          <w:rFonts w:ascii="Verdana" w:hAnsi="Verdana"/>
        </w:rPr>
        <w:t>udělena..</w:t>
      </w:r>
      <w:proofErr w:type="gramEnd"/>
      <w:r w:rsidRPr="0005776D">
        <w:rPr>
          <w:rFonts w:ascii="Verdana" w:hAnsi="Verdana"/>
        </w:rPr>
        <w:t xml:space="preserve"> Tato svátost, která je po zpovědi druhou uzdravující, sama obsahuje odpouštění hříchů a přivádí k důvěrnému spojení s Kristem.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Věřící mají svým nemocným napomáhat informacemi a vzbuzovat v nich touhu po této svátosti. Za jejich přispění mají být nemocní připraveni na její přijetí v dobrém rozpoložení a tuto svátost mají přijímat, pokud je to ovšem možné, liturgickým slavením ve společenství. Společenství také nemocnému přispívá svými modlitbami.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Opět se zde vyskytuje jednota velkého rodinného společenství – a nemocný je ujišťován, že není sám a že Pán má jeho život pevně v rukou. Svátost je udělována i ve společenství církve vítězné, z níž někteří svatí mohou být při obřadu formou litanie vzýváni.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Druhý vatikánský koncil položil důraz na původní a plný smysl této svátosti, obnovu její svátostné formy provedl papež Pavel VI. v roce 1972. Od této liturgické obnovy se tato svátost, pokládaná převážně jen za zaopatření umírajících, stala významným aspektem v duchovní péči o nemocné.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Název „poslední pomazání“ souvisí s důvodem, že během staletí bylo pomazání nemocných udělováno stále výlučněji těm, kteří už umírali. Přesto církev „nikdy nepřestala prosit Pána, aby nemocný znovu nabyl zdraví, může-li to prospět jeho spáse. “ (KKC 1512)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Mazání posvěceným olejem na čele a rukou naznačuje, že svátost se vztahuje na celého člověka, na jeho mysl i činnost. Připomíná také biblický obraz pomazání Duchem svatým. První se týká Krista. Pro nemocné představuje účinek, který spočívá v osobní Boží pomoci skrze Ducha svatého.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center"/>
        <w:rPr>
          <w:rFonts w:ascii="Verdana" w:hAnsi="Verdana"/>
        </w:rPr>
      </w:pPr>
      <w:r w:rsidRPr="0005776D">
        <w:rPr>
          <w:rFonts w:ascii="Verdana" w:hAnsi="Verdana"/>
          <w:caps/>
        </w:rPr>
        <w:t>Kristus, nechť je tvým životem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V tomto nápisu je celá podstata života z této svátosti. Vždyť její přijetí vede k tomu, že ti, kteří jí s prospěchem přijímají – s důvěrou a toužícím, </w:t>
      </w:r>
      <w:r w:rsidRPr="0005776D">
        <w:rPr>
          <w:rFonts w:ascii="Verdana" w:hAnsi="Verdana"/>
        </w:rPr>
        <w:lastRenderedPageBreak/>
        <w:t xml:space="preserve">otevřeným srdcem - jsou zbaveni úzkosti a strachu z budoucnosti. Dostává se jim vědomí, že jsou v péči někoho mocnějšího, kterému záleží na jejich dobru a že není důležité </w:t>
      </w:r>
      <w:proofErr w:type="gramStart"/>
      <w:r w:rsidRPr="0005776D">
        <w:rPr>
          <w:rFonts w:ascii="Verdana" w:hAnsi="Verdana"/>
        </w:rPr>
        <w:t>ani zda</w:t>
      </w:r>
      <w:proofErr w:type="gramEnd"/>
      <w:r w:rsidRPr="0005776D">
        <w:rPr>
          <w:rFonts w:ascii="Verdana" w:hAnsi="Verdana"/>
        </w:rPr>
        <w:t xml:space="preserve"> přežijí, či ne, ale něco jiného. Pro ně je podstatné, že ví: „Teď jsem v Božích rukou a Pán má mou situaci dostatečně v moci. – Důležité je jen spojení s ním.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To působí tato svátost, která nemocného staví </w:t>
      </w:r>
      <w:proofErr w:type="gramStart"/>
      <w:r w:rsidRPr="0005776D">
        <w:rPr>
          <w:rFonts w:ascii="Verdana" w:hAnsi="Verdana"/>
        </w:rPr>
        <w:t>do  blízkosti</w:t>
      </w:r>
      <w:proofErr w:type="gramEnd"/>
      <w:r w:rsidRPr="0005776D">
        <w:rPr>
          <w:rFonts w:ascii="Verdana" w:hAnsi="Verdana"/>
        </w:rPr>
        <w:t xml:space="preserve"> Pána, posiluje ho ve víře a  naději  s dodává sílu ke snášení nemoci z dopuštění dobrého nebeského Otce. Svátost chrání před malomyslností, vede k odevzdanosti do vůle Boží a dává vnitřní mír. Pro spojitost duše a těla často mír a pokoj duše působí i na tělesné bolesti a utrpení. 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Katechismus vyjmenovává tyto </w:t>
      </w:r>
      <w:r w:rsidRPr="0005776D">
        <w:rPr>
          <w:rFonts w:ascii="Verdana" w:hAnsi="Verdana"/>
          <w:i/>
        </w:rPr>
        <w:t>účinky zvláštní milosti: — spojení nemocného s Kristovým utrpením, k jeho vlastnímu prospěchu i k prospěchu celé církve; — útěchu, pokoj a odvahu, aby křesťansky snášel utrpení nemoci nebo stáří; — odpuštění hříchů, jestliže je nemocný nemohl obdržet ve svátosti pokání; — uzdravení, jestliže to prospívá ke spáse duše; — přípravu na přechod do věčného života“ (KKC 1532)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Tyto účinky ovlivňují i další život z této svátosti. Člověk zde není sám pro sebe, ale stejně jako Kristus – pro druhé. Nemocný nikdy není odepsán – vždy, byť jen utrpením a modlitbou, může velmi přispívat k dobru druhých; a to více jak za svého dřívějšího života. Malá věc s Kristem má nesrovnatelně větší cenu než velké věci bez Boha.</w:t>
      </w:r>
    </w:p>
    <w:p w:rsidR="0005776D" w:rsidRPr="0005776D" w:rsidRDefault="0005776D" w:rsidP="0005776D">
      <w:pPr>
        <w:spacing w:before="120" w:line="240" w:lineRule="atLeast"/>
        <w:ind w:right="72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A jak se říká: „Kdo pracuje pro Boha, dělá hodně; kdo se modlí, dělá více, a kdo trpí, dělá nejvíc.“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>K onomu utrpení nejvyšší ceny katechismus říká, že nemocný „</w:t>
      </w:r>
      <w:r w:rsidRPr="0005776D">
        <w:rPr>
          <w:rFonts w:ascii="Verdana" w:hAnsi="Verdana"/>
          <w:i/>
        </w:rPr>
        <w:t>je jistým způsobem posvěcen, aby přinášel plody připodobněním k výkupnému utrpení Spasitele. Utrpení, následek dědičného hříchu, dostává nový smysl: stává se účastí na Ježíšově spasitelném díle“</w:t>
      </w:r>
      <w:r w:rsidRPr="0005776D">
        <w:rPr>
          <w:rFonts w:ascii="Verdana" w:hAnsi="Verdana"/>
        </w:rPr>
        <w:t xml:space="preserve"> (KKC 1521) – jeho výsledkem je věčný život. Od dovršení Kristovy oběti </w:t>
      </w:r>
      <w:r w:rsidRPr="0005776D">
        <w:rPr>
          <w:rFonts w:ascii="Verdana" w:hAnsi="Verdana"/>
          <w:i/>
        </w:rPr>
        <w:t>„nás utrpení může připodobnit Kristu a spojit s jeho vykupitelským utrpením.“ (KKC 1505).</w:t>
      </w:r>
    </w:p>
    <w:p w:rsidR="0005776D" w:rsidRP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05776D">
        <w:rPr>
          <w:rFonts w:ascii="Verdana" w:hAnsi="Verdana"/>
        </w:rPr>
        <w:t xml:space="preserve">  Nemocní se tak mohou stávat významnými svědky víry a zdrojem posily pro ostatní.</w:t>
      </w:r>
    </w:p>
    <w:p w:rsidR="0005776D" w:rsidRPr="00F05ECB" w:rsidRDefault="00F05ECB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i/>
          <w:color w:val="660033"/>
        </w:rPr>
      </w:pPr>
      <w:r>
        <w:rPr>
          <w:rFonts w:ascii="Verdana" w:hAnsi="Verdana"/>
          <w:b/>
          <w:i/>
          <w:color w:val="660033"/>
        </w:rPr>
        <w:t xml:space="preserve">Se souhlasem autora stránek </w:t>
      </w:r>
      <w:hyperlink r:id="rId9" w:history="1">
        <w:r w:rsidRPr="00C44767">
          <w:rPr>
            <w:rStyle w:val="Hyperlink"/>
            <w:rFonts w:ascii="Verdana" w:hAnsi="Verdana"/>
            <w:b/>
            <w:i/>
          </w:rPr>
          <w:t>www.catholica.cz</w:t>
        </w:r>
      </w:hyperlink>
      <w:r>
        <w:rPr>
          <w:rFonts w:ascii="Verdana" w:hAnsi="Verdana"/>
          <w:b/>
          <w:i/>
          <w:color w:val="660033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660033"/>
        </w:rPr>
        <w:t>Iosif</w:t>
      </w:r>
      <w:proofErr w:type="spellEnd"/>
      <w:r>
        <w:rPr>
          <w:rFonts w:ascii="Verdana" w:hAnsi="Verdana"/>
          <w:b/>
          <w:i/>
          <w:color w:val="660033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</w:rPr>
        <w:t>Fickl</w:t>
      </w:r>
      <w:proofErr w:type="spellEnd"/>
      <w:r>
        <w:rPr>
          <w:rFonts w:ascii="Verdana" w:hAnsi="Verdana"/>
          <w:b/>
          <w:i/>
          <w:color w:val="660033"/>
        </w:rPr>
        <w:t xml:space="preserve"> </w:t>
      </w:r>
    </w:p>
    <w:p w:rsidR="0005776D" w:rsidRDefault="0005776D" w:rsidP="0005776D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sectPr w:rsidR="0005776D" w:rsidSect="00F05ECB">
      <w:pgSz w:w="12240" w:h="15840"/>
      <w:pgMar w:top="1440" w:right="160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6D"/>
    <w:rsid w:val="0005776D"/>
    <w:rsid w:val="00B2681B"/>
    <w:rsid w:val="00EB2357"/>
    <w:rsid w:val="00F05ECB"/>
    <w:rsid w:val="00F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B2681B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5776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B2681B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F05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B2681B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5776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B2681B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F05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dcterms:created xsi:type="dcterms:W3CDTF">2023-02-21T07:55:00Z</dcterms:created>
  <dcterms:modified xsi:type="dcterms:W3CDTF">2023-02-21T16:44:00Z</dcterms:modified>
</cp:coreProperties>
</file>