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jc w:val="both"/>
        <w:rPr>
          <w:rFonts w:ascii="Verdana" w:eastAsia="Times New Roman" w:hAnsi="Verdana" w:cs="Times New Roman"/>
          <w:b/>
          <w:color w:val="660033"/>
          <w:sz w:val="32"/>
          <w:szCs w:val="32"/>
        </w:rPr>
      </w:pPr>
      <w:r>
        <w:rPr>
          <w:noProof/>
        </w:rPr>
        <w:drawing>
          <wp:anchor distT="0" distB="0" distL="114300" distR="114300" simplePos="0" relativeHeight="251658240" behindDoc="0" locked="0" layoutInCell="1" allowOverlap="1" wp14:anchorId="23B85FB5" wp14:editId="733C6D3B">
            <wp:simplePos x="0" y="0"/>
            <wp:positionH relativeFrom="column">
              <wp:posOffset>3942080</wp:posOffset>
            </wp:positionH>
            <wp:positionV relativeFrom="paragraph">
              <wp:posOffset>100330</wp:posOffset>
            </wp:positionV>
            <wp:extent cx="1953260" cy="2915920"/>
            <wp:effectExtent l="0" t="0" r="889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3260" cy="291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6FF">
        <w:rPr>
          <w:rFonts w:ascii="Verdana" w:eastAsia="Times New Roman" w:hAnsi="Verdana" w:cs="Helvetica"/>
          <w:b/>
          <w:color w:val="660033"/>
          <w:sz w:val="32"/>
          <w:szCs w:val="32"/>
        </w:rPr>
        <w:t>Sf</w:t>
      </w:r>
      <w:r w:rsidRPr="007B1E74">
        <w:rPr>
          <w:rFonts w:ascii="Verdana" w:eastAsia="Times New Roman" w:hAnsi="Verdana" w:cs="Helvetica"/>
          <w:b/>
          <w:color w:val="660033"/>
          <w:sz w:val="32"/>
          <w:szCs w:val="32"/>
        </w:rPr>
        <w:t xml:space="preserve">. </w:t>
      </w:r>
      <w:proofErr w:type="spellStart"/>
      <w:r w:rsidRPr="007B1E74">
        <w:rPr>
          <w:rFonts w:ascii="Verdana" w:eastAsia="Times New Roman" w:hAnsi="Verdana" w:cs="Helvetica"/>
          <w:b/>
          <w:color w:val="660033"/>
          <w:sz w:val="32"/>
          <w:szCs w:val="32"/>
        </w:rPr>
        <w:t>Ildefons</w:t>
      </w:r>
      <w:proofErr w:type="spellEnd"/>
      <w:r w:rsidRPr="007B1E74">
        <w:rPr>
          <w:rFonts w:ascii="Verdana" w:eastAsia="Times New Roman" w:hAnsi="Verdana" w:cs="Helvetica"/>
          <w:b/>
          <w:color w:val="660033"/>
          <w:sz w:val="32"/>
          <w:szCs w:val="32"/>
        </w:rPr>
        <w:t xml:space="preserve"> (</w:t>
      </w:r>
      <w:proofErr w:type="spellStart"/>
      <w:r w:rsidRPr="007B1E74">
        <w:rPr>
          <w:rFonts w:ascii="Verdana" w:eastAsia="Times New Roman" w:hAnsi="Verdana" w:cs="Helvetica"/>
          <w:b/>
          <w:color w:val="660033"/>
          <w:sz w:val="32"/>
          <w:szCs w:val="32"/>
        </w:rPr>
        <w:t>Hildefons</w:t>
      </w:r>
      <w:proofErr w:type="spellEnd"/>
      <w:r w:rsidRPr="007B1E74">
        <w:rPr>
          <w:rFonts w:ascii="Verdana" w:eastAsia="Times New Roman" w:hAnsi="Verdana" w:cs="Helvetica"/>
          <w:b/>
          <w:color w:val="660033"/>
          <w:sz w:val="32"/>
          <w:szCs w:val="32"/>
        </w:rPr>
        <w:t>)</w:t>
      </w:r>
    </w:p>
    <w:p w:rsidR="007B1E74" w:rsidRDefault="007B1E74" w:rsidP="007B1E74">
      <w:pPr>
        <w:spacing w:after="100" w:afterAutospacing="1" w:line="240" w:lineRule="auto"/>
        <w:jc w:val="both"/>
        <w:rPr>
          <w:rFonts w:ascii="Helvetica" w:eastAsia="Times New Roman" w:hAnsi="Helvetica" w:cs="Helvetica"/>
          <w:color w:val="660033"/>
          <w:sz w:val="24"/>
          <w:szCs w:val="24"/>
        </w:rPr>
      </w:pPr>
      <w:proofErr w:type="spellStart"/>
      <w:proofErr w:type="gramStart"/>
      <w:r w:rsidRPr="007B1E74">
        <w:rPr>
          <w:rFonts w:ascii="Helvetica" w:eastAsia="Times New Roman" w:hAnsi="Helvetica" w:cs="Helvetica"/>
          <w:color w:val="660033"/>
          <w:sz w:val="24"/>
          <w:szCs w:val="24"/>
        </w:rPr>
        <w:t>Hildephonsus</w:t>
      </w:r>
      <w:proofErr w:type="spellEnd"/>
      <w:r w:rsidRPr="007B1E74">
        <w:rPr>
          <w:rFonts w:ascii="Helvetica" w:eastAsia="Times New Roman" w:hAnsi="Helvetica" w:cs="Helvetica"/>
          <w:color w:val="660033"/>
          <w:sz w:val="24"/>
          <w:szCs w:val="24"/>
        </w:rPr>
        <w:t xml:space="preserve">, </w:t>
      </w:r>
      <w:proofErr w:type="spellStart"/>
      <w:r w:rsidRPr="007B1E74">
        <w:rPr>
          <w:rFonts w:ascii="Helvetica" w:eastAsia="Times New Roman" w:hAnsi="Helvetica" w:cs="Helvetica"/>
          <w:color w:val="660033"/>
          <w:sz w:val="24"/>
          <w:szCs w:val="24"/>
        </w:rPr>
        <w:t>ep.</w:t>
      </w:r>
      <w:proofErr w:type="spellEnd"/>
      <w:proofErr w:type="gramEnd"/>
      <w:r w:rsidRPr="007B1E74">
        <w:rPr>
          <w:rFonts w:ascii="Helvetica" w:eastAsia="Times New Roman" w:hAnsi="Helvetica" w:cs="Helvetica"/>
          <w:color w:val="660033"/>
          <w:sz w:val="24"/>
          <w:szCs w:val="24"/>
        </w:rPr>
        <w:t xml:space="preserve"> </w:t>
      </w:r>
      <w:proofErr w:type="spellStart"/>
      <w:r w:rsidRPr="007B1E74">
        <w:rPr>
          <w:rFonts w:ascii="Helvetica" w:eastAsia="Times New Roman" w:hAnsi="Helvetica" w:cs="Helvetica"/>
          <w:color w:val="660033"/>
          <w:sz w:val="24"/>
          <w:szCs w:val="24"/>
        </w:rPr>
        <w:t>Toletan</w:t>
      </w:r>
      <w:proofErr w:type="spellEnd"/>
    </w:p>
    <w:p w:rsidR="007B1E74" w:rsidRPr="008633AE" w:rsidRDefault="008F76FF" w:rsidP="007B1E74">
      <w:pPr>
        <w:spacing w:after="100" w:afterAutospacing="1" w:line="240" w:lineRule="auto"/>
        <w:jc w:val="both"/>
        <w:rPr>
          <w:rFonts w:ascii="Verdana" w:eastAsia="Times New Roman" w:hAnsi="Verdana" w:cs="Helvetica"/>
          <w:b/>
          <w:color w:val="FF0000"/>
          <w:sz w:val="24"/>
          <w:szCs w:val="24"/>
          <w:lang w:val="cs-CZ"/>
        </w:rPr>
      </w:pPr>
      <w:r w:rsidRPr="008633AE">
        <w:rPr>
          <w:rFonts w:ascii="Verdana" w:eastAsia="Times New Roman" w:hAnsi="Verdana" w:cs="Helvetica"/>
          <w:b/>
          <w:color w:val="FF0000"/>
          <w:sz w:val="24"/>
          <w:szCs w:val="24"/>
          <w:lang w:val="ro-RO"/>
        </w:rPr>
        <w:t xml:space="preserve">Elaborat: </w:t>
      </w:r>
      <w:r w:rsidR="007B1E74" w:rsidRPr="008633AE">
        <w:rPr>
          <w:rFonts w:ascii="Verdana" w:eastAsia="Times New Roman" w:hAnsi="Verdana" w:cs="Helvetica"/>
          <w:b/>
          <w:color w:val="FF0000"/>
          <w:sz w:val="24"/>
          <w:szCs w:val="24"/>
          <w:lang w:val="cs-CZ"/>
        </w:rPr>
        <w:t xml:space="preserve"> Jan </w:t>
      </w:r>
      <w:proofErr w:type="spellStart"/>
      <w:r w:rsidR="007B1E74" w:rsidRPr="008633AE">
        <w:rPr>
          <w:rFonts w:ascii="Verdana" w:eastAsia="Times New Roman" w:hAnsi="Verdana" w:cs="Helvetica"/>
          <w:b/>
          <w:color w:val="FF0000"/>
          <w:sz w:val="24"/>
          <w:szCs w:val="24"/>
          <w:lang w:val="cs-CZ"/>
        </w:rPr>
        <w:t>Chumský</w:t>
      </w:r>
      <w:proofErr w:type="spellEnd"/>
    </w:p>
    <w:p w:rsidR="007B1E74" w:rsidRPr="008633AE" w:rsidRDefault="007B1E74" w:rsidP="007B1E74">
      <w:pPr>
        <w:spacing w:after="100" w:afterAutospacing="1" w:line="240" w:lineRule="auto"/>
        <w:jc w:val="both"/>
        <w:rPr>
          <w:rFonts w:ascii="Verdana" w:eastAsia="Times New Roman" w:hAnsi="Verdana" w:cs="Helvetica"/>
          <w:color w:val="000000" w:themeColor="text1"/>
          <w:sz w:val="24"/>
          <w:szCs w:val="24"/>
          <w:lang w:val="cs-CZ"/>
        </w:rPr>
      </w:pPr>
      <w:r w:rsidRPr="008633AE">
        <w:rPr>
          <w:rFonts w:ascii="Verdana" w:eastAsia="Times New Roman" w:hAnsi="Verdana" w:cs="Helvetica"/>
          <w:color w:val="000000" w:themeColor="text1"/>
          <w:sz w:val="24"/>
          <w:szCs w:val="24"/>
          <w:lang w:val="cs-CZ"/>
        </w:rPr>
        <w:t xml:space="preserve">23. </w:t>
      </w:r>
      <w:r w:rsidR="008F76FF" w:rsidRPr="008633AE">
        <w:rPr>
          <w:rFonts w:ascii="Verdana" w:eastAsia="Times New Roman" w:hAnsi="Verdana" w:cs="Helvetica"/>
          <w:color w:val="000000" w:themeColor="text1"/>
          <w:sz w:val="24"/>
          <w:szCs w:val="24"/>
          <w:lang w:val="ro-RO"/>
        </w:rPr>
        <w:t xml:space="preserve">ianuarie, comemorare  </w:t>
      </w:r>
    </w:p>
    <w:p w:rsidR="007B1E74" w:rsidRPr="008633AE" w:rsidRDefault="008F76FF" w:rsidP="007B1E74">
      <w:pPr>
        <w:spacing w:after="100" w:afterAutospacing="1" w:line="240" w:lineRule="auto"/>
        <w:jc w:val="both"/>
        <w:rPr>
          <w:rFonts w:ascii="Verdana" w:eastAsia="Times New Roman" w:hAnsi="Verdana" w:cs="Helvetica"/>
          <w:color w:val="000000" w:themeColor="text1"/>
          <w:sz w:val="24"/>
          <w:szCs w:val="24"/>
          <w:lang w:val="cs-CZ"/>
        </w:rPr>
      </w:pPr>
      <w:r w:rsidRPr="008633AE">
        <w:rPr>
          <w:rFonts w:ascii="Verdana" w:eastAsia="Times New Roman" w:hAnsi="Verdana" w:cs="Helvetica"/>
          <w:b/>
          <w:color w:val="000000" w:themeColor="text1"/>
          <w:sz w:val="24"/>
          <w:szCs w:val="24"/>
          <w:lang w:val="ro-RO"/>
        </w:rPr>
        <w:t xml:space="preserve">Poziția: </w:t>
      </w:r>
      <w:r w:rsidRPr="008633AE">
        <w:rPr>
          <w:rFonts w:ascii="Verdana" w:eastAsia="Times New Roman" w:hAnsi="Verdana" w:cs="Helvetica"/>
          <w:color w:val="000000" w:themeColor="text1"/>
          <w:sz w:val="24"/>
          <w:szCs w:val="24"/>
          <w:lang w:val="ro-RO"/>
        </w:rPr>
        <w:t xml:space="preserve"> episcop  </w:t>
      </w:r>
    </w:p>
    <w:p w:rsidR="007B1E74" w:rsidRPr="008633AE" w:rsidRDefault="008633AE" w:rsidP="007B1E74">
      <w:pPr>
        <w:spacing w:after="100" w:afterAutospacing="1" w:line="240" w:lineRule="auto"/>
        <w:jc w:val="both"/>
        <w:rPr>
          <w:rFonts w:ascii="Verdana" w:eastAsia="Times New Roman" w:hAnsi="Verdana" w:cs="Helvetica"/>
          <w:color w:val="000000" w:themeColor="text1"/>
          <w:sz w:val="24"/>
          <w:szCs w:val="24"/>
          <w:lang w:val="cs-CZ"/>
        </w:rPr>
      </w:pPr>
      <w:r>
        <w:rPr>
          <w:rFonts w:ascii="Verdana" w:eastAsia="Times New Roman" w:hAnsi="Verdana" w:cs="Helvetica"/>
          <w:b/>
          <w:color w:val="000000" w:themeColor="text1"/>
          <w:sz w:val="24"/>
          <w:szCs w:val="24"/>
          <w:lang w:val="ro-RO"/>
        </w:rPr>
        <w:t xml:space="preserve">Deces: </w:t>
      </w:r>
      <w:r>
        <w:rPr>
          <w:rFonts w:ascii="Verdana" w:eastAsia="Times New Roman" w:hAnsi="Verdana" w:cs="Helvetica"/>
          <w:color w:val="000000" w:themeColor="text1"/>
          <w:sz w:val="24"/>
          <w:szCs w:val="24"/>
          <w:lang w:val="ro-RO"/>
        </w:rPr>
        <w:t xml:space="preserve"> </w:t>
      </w:r>
      <w:r>
        <w:rPr>
          <w:rFonts w:ascii="Verdana" w:eastAsia="Times New Roman" w:hAnsi="Verdana" w:cs="Helvetica"/>
          <w:color w:val="000000" w:themeColor="text1"/>
          <w:sz w:val="24"/>
          <w:szCs w:val="24"/>
          <w:lang w:val="cs-CZ"/>
        </w:rPr>
        <w:t xml:space="preserve">667 </w:t>
      </w:r>
    </w:p>
    <w:p w:rsidR="007B1E74" w:rsidRPr="007B1E74" w:rsidRDefault="008633AE" w:rsidP="007B1E74">
      <w:pPr>
        <w:spacing w:after="100" w:afterAutospacing="1" w:line="240" w:lineRule="auto"/>
        <w:jc w:val="both"/>
        <w:rPr>
          <w:rFonts w:ascii="Verdana" w:eastAsia="Times New Roman" w:hAnsi="Verdana" w:cs="Helvetica"/>
          <w:color w:val="000000" w:themeColor="text1"/>
          <w:sz w:val="24"/>
          <w:szCs w:val="24"/>
          <w:lang w:val="cs-CZ"/>
        </w:rPr>
      </w:pPr>
      <w:proofErr w:type="gramStart"/>
      <w:r>
        <w:rPr>
          <w:rFonts w:ascii="Verdana" w:eastAsia="Times New Roman" w:hAnsi="Verdana" w:cs="Helvetica"/>
          <w:b/>
          <w:color w:val="000000" w:themeColor="text1"/>
          <w:sz w:val="24"/>
          <w:szCs w:val="24"/>
          <w:lang w:val="cs-CZ"/>
        </w:rPr>
        <w:t xml:space="preserve">Atribute </w:t>
      </w:r>
      <w:r w:rsidR="007B1E74" w:rsidRPr="008633AE">
        <w:rPr>
          <w:rFonts w:ascii="Verdana" w:eastAsia="Times New Roman" w:hAnsi="Verdana" w:cs="Helvetica"/>
          <w:b/>
          <w:color w:val="000000" w:themeColor="text1"/>
          <w:sz w:val="24"/>
          <w:szCs w:val="24"/>
          <w:lang w:val="cs-CZ"/>
        </w:rPr>
        <w:t xml:space="preserve">: </w:t>
      </w:r>
      <w:r>
        <w:rPr>
          <w:rFonts w:ascii="Verdana" w:eastAsia="Times New Roman" w:hAnsi="Verdana" w:cs="Helvetica"/>
          <w:color w:val="000000" w:themeColor="text1"/>
          <w:sz w:val="24"/>
          <w:szCs w:val="24"/>
          <w:lang w:val="ro-RO"/>
        </w:rPr>
        <w:t>ornatul</w:t>
      </w:r>
      <w:proofErr w:type="gramEnd"/>
      <w:r>
        <w:rPr>
          <w:rFonts w:ascii="Verdana" w:eastAsia="Times New Roman" w:hAnsi="Verdana" w:cs="Helvetica"/>
          <w:color w:val="000000" w:themeColor="text1"/>
          <w:sz w:val="24"/>
          <w:szCs w:val="24"/>
          <w:lang w:val="ro-RO"/>
        </w:rPr>
        <w:t xml:space="preserve"> primit de la Maica lui Dumnezeu, ustensile de scris</w:t>
      </w:r>
      <w:r w:rsidR="007B1E74" w:rsidRPr="008633AE">
        <w:rPr>
          <w:rFonts w:ascii="Verdana" w:eastAsia="Times New Roman" w:hAnsi="Verdana" w:cs="Helvetica"/>
          <w:color w:val="000000" w:themeColor="text1"/>
          <w:sz w:val="24"/>
          <w:szCs w:val="24"/>
          <w:lang w:val="cs-CZ"/>
        </w:rPr>
        <w:t xml:space="preserve">. </w:t>
      </w:r>
    </w:p>
    <w:p w:rsidR="007B1E74" w:rsidRPr="008633AE" w:rsidRDefault="007B1E74" w:rsidP="007B1E74">
      <w:pPr>
        <w:spacing w:before="100" w:beforeAutospacing="1" w:after="100" w:afterAutospacing="1" w:line="240" w:lineRule="auto"/>
        <w:jc w:val="both"/>
        <w:rPr>
          <w:rFonts w:ascii="Verdana" w:eastAsia="Times New Roman" w:hAnsi="Verdana" w:cs="Helvetica"/>
          <w:b/>
          <w:color w:val="660033"/>
          <w:sz w:val="28"/>
          <w:szCs w:val="28"/>
        </w:rPr>
      </w:pPr>
    </w:p>
    <w:p w:rsidR="008633AE" w:rsidRDefault="008633AE" w:rsidP="007B1E74">
      <w:pPr>
        <w:spacing w:before="100" w:beforeAutospacing="1" w:after="100" w:afterAutospacing="1" w:line="240" w:lineRule="auto"/>
        <w:jc w:val="both"/>
        <w:rPr>
          <w:rFonts w:ascii="Verdana" w:eastAsia="Times New Roman" w:hAnsi="Verdana" w:cs="Helvetica"/>
          <w:b/>
          <w:color w:val="660033"/>
          <w:sz w:val="28"/>
          <w:szCs w:val="28"/>
        </w:rPr>
      </w:pPr>
      <w:r>
        <w:rPr>
          <w:rFonts w:ascii="Verdana" w:eastAsia="Times New Roman" w:hAnsi="Verdana" w:cs="Helvetica"/>
          <w:b/>
          <w:color w:val="660033"/>
          <w:sz w:val="28"/>
          <w:szCs w:val="28"/>
        </w:rPr>
        <w:t xml:space="preserve">BIOGRAFIA </w:t>
      </w:r>
    </w:p>
    <w:p w:rsidR="008633AE" w:rsidRDefault="008633AE"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rPr>
        <w:t>S-</w:t>
      </w:r>
      <w:proofErr w:type="gramStart"/>
      <w:r>
        <w:rPr>
          <w:rFonts w:ascii="Verdana" w:eastAsia="Times New Roman" w:hAnsi="Verdana" w:cs="Helvetica"/>
          <w:color w:val="000000" w:themeColor="text1"/>
          <w:sz w:val="24"/>
          <w:szCs w:val="24"/>
        </w:rPr>
        <w:t>a</w:t>
      </w:r>
      <w:proofErr w:type="gramEnd"/>
      <w:r>
        <w:rPr>
          <w:rFonts w:ascii="Verdana" w:eastAsia="Times New Roman" w:hAnsi="Verdana" w:cs="Helvetica"/>
          <w:color w:val="000000" w:themeColor="text1"/>
          <w:sz w:val="24"/>
          <w:szCs w:val="24"/>
        </w:rPr>
        <w:t xml:space="preserve"> </w:t>
      </w:r>
      <w:r>
        <w:rPr>
          <w:rFonts w:ascii="Verdana" w:eastAsia="Times New Roman" w:hAnsi="Verdana" w:cs="Helvetica"/>
          <w:color w:val="000000" w:themeColor="text1"/>
          <w:sz w:val="24"/>
          <w:szCs w:val="24"/>
          <w:lang w:val="ro-RO"/>
        </w:rPr>
        <w:t>născut în anul 606. A devenit un călugăr cult și în anul 657 arhiepiscop în orașul său natal</w:t>
      </w:r>
      <w:r w:rsidR="007950B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Toledo. Este autorul scrierilor despre fecioria Fecioarei Maria. Cunoscut a fost nu doar ca și scriitor, ci și instrumentist. Se prezenta energic, dar cu toate acestea iubitor, făcător de bine, cu o grijă paternă și învățând cu răbdare. Urmașul lui lăuda virtuțile și capabilitățile lui </w:t>
      </w:r>
      <w:proofErr w:type="spellStart"/>
      <w:r>
        <w:rPr>
          <w:rFonts w:ascii="Verdana" w:eastAsia="Times New Roman" w:hAnsi="Verdana" w:cs="Helvetica"/>
          <w:color w:val="000000" w:themeColor="text1"/>
          <w:sz w:val="24"/>
          <w:szCs w:val="24"/>
          <w:lang w:val="ro-RO"/>
        </w:rPr>
        <w:t>Ildefonse</w:t>
      </w:r>
      <w:proofErr w:type="spellEnd"/>
      <w:r>
        <w:rPr>
          <w:rFonts w:ascii="Verdana" w:eastAsia="Times New Roman" w:hAnsi="Verdana" w:cs="Helvetica"/>
          <w:color w:val="000000" w:themeColor="text1"/>
          <w:sz w:val="24"/>
          <w:szCs w:val="24"/>
          <w:lang w:val="ro-RO"/>
        </w:rPr>
        <w:t xml:space="preserve">, în unele traduceri cehești este numit </w:t>
      </w:r>
      <w:proofErr w:type="spellStart"/>
      <w:r>
        <w:rPr>
          <w:rFonts w:ascii="Verdana" w:eastAsia="Times New Roman" w:hAnsi="Verdana" w:cs="Helvetica"/>
          <w:color w:val="000000" w:themeColor="text1"/>
          <w:sz w:val="24"/>
          <w:szCs w:val="24"/>
          <w:lang w:val="ro-RO"/>
        </w:rPr>
        <w:t>Hildefons</w:t>
      </w:r>
      <w:proofErr w:type="spellEnd"/>
      <w:r>
        <w:rPr>
          <w:rFonts w:ascii="Verdana" w:eastAsia="Times New Roman" w:hAnsi="Verdana" w:cs="Helvetica"/>
          <w:color w:val="000000" w:themeColor="text1"/>
          <w:sz w:val="24"/>
          <w:szCs w:val="24"/>
          <w:lang w:val="ro-RO"/>
        </w:rPr>
        <w:t xml:space="preserve">. </w:t>
      </w:r>
    </w:p>
    <w:p w:rsidR="008633AE" w:rsidRDefault="008633AE" w:rsidP="007B1E74">
      <w:pPr>
        <w:spacing w:before="100" w:beforeAutospacing="1" w:after="100" w:afterAutospacing="1" w:line="240" w:lineRule="auto"/>
        <w:jc w:val="both"/>
        <w:rPr>
          <w:rFonts w:ascii="Verdana" w:eastAsia="Times New Roman" w:hAnsi="Verdana" w:cs="Helvetica"/>
          <w:b/>
          <w:color w:val="660033"/>
          <w:sz w:val="28"/>
          <w:szCs w:val="28"/>
          <w:lang w:val="ro-RO"/>
        </w:rPr>
      </w:pPr>
      <w:r>
        <w:rPr>
          <w:rFonts w:ascii="Verdana" w:eastAsia="Times New Roman" w:hAnsi="Verdana" w:cs="Helvetica"/>
          <w:b/>
          <w:color w:val="660033"/>
          <w:sz w:val="28"/>
          <w:szCs w:val="28"/>
          <w:lang w:val="ro-RO"/>
        </w:rPr>
        <w:t xml:space="preserve">REFLECȚII PENTRU MEDITAȚIE </w:t>
      </w:r>
    </w:p>
    <w:p w:rsidR="008633AE" w:rsidRDefault="008633AE" w:rsidP="007B1E74">
      <w:pPr>
        <w:spacing w:before="100" w:beforeAutospacing="1" w:after="100" w:afterAutospacing="1" w:line="240" w:lineRule="auto"/>
        <w:jc w:val="both"/>
        <w:rPr>
          <w:rFonts w:ascii="Verdana" w:eastAsia="Times New Roman" w:hAnsi="Verdana" w:cs="Helvetica"/>
          <w:color w:val="000000" w:themeColor="text1"/>
          <w:sz w:val="28"/>
          <w:szCs w:val="28"/>
          <w:lang w:val="ro-RO"/>
        </w:rPr>
      </w:pPr>
      <w:r>
        <w:rPr>
          <w:rFonts w:ascii="Verdana" w:eastAsia="Times New Roman" w:hAnsi="Verdana" w:cs="Helvetica"/>
          <w:color w:val="000000" w:themeColor="text1"/>
          <w:sz w:val="28"/>
          <w:szCs w:val="28"/>
          <w:lang w:val="ro-RO"/>
        </w:rPr>
        <w:t>CINSTITOR  AL FECIOAREI MARIA DIN TOLEDO</w:t>
      </w:r>
    </w:p>
    <w:p w:rsidR="008633AE" w:rsidRDefault="008633AE"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r w:rsidRPr="008633AE">
        <w:rPr>
          <w:rFonts w:ascii="Verdana" w:eastAsia="Times New Roman" w:hAnsi="Verdana" w:cs="Helvetica"/>
          <w:color w:val="000000" w:themeColor="text1"/>
          <w:sz w:val="24"/>
          <w:szCs w:val="24"/>
          <w:lang w:val="ro-RO"/>
        </w:rPr>
        <w:t>Provenea dintr-o</w:t>
      </w:r>
      <w:r>
        <w:rPr>
          <w:rFonts w:ascii="Verdana" w:eastAsia="Times New Roman" w:hAnsi="Verdana" w:cs="Helvetica"/>
          <w:color w:val="000000" w:themeColor="text1"/>
          <w:sz w:val="24"/>
          <w:szCs w:val="24"/>
          <w:lang w:val="ro-RO"/>
        </w:rPr>
        <w:t xml:space="preserve"> familie nobilă </w:t>
      </w:r>
      <w:proofErr w:type="spellStart"/>
      <w:r>
        <w:rPr>
          <w:rFonts w:ascii="Verdana" w:eastAsia="Times New Roman" w:hAnsi="Verdana" w:cs="Helvetica"/>
          <w:color w:val="000000" w:themeColor="text1"/>
          <w:sz w:val="24"/>
          <w:szCs w:val="24"/>
          <w:lang w:val="ro-RO"/>
        </w:rPr>
        <w:t>hispano-vizigotică</w:t>
      </w:r>
      <w:proofErr w:type="spellEnd"/>
      <w:r>
        <w:rPr>
          <w:rFonts w:ascii="Verdana" w:eastAsia="Times New Roman" w:hAnsi="Verdana" w:cs="Helvetica"/>
          <w:color w:val="000000" w:themeColor="text1"/>
          <w:sz w:val="24"/>
          <w:szCs w:val="24"/>
          <w:lang w:val="ro-RO"/>
        </w:rPr>
        <w:t xml:space="preserve"> din Spania. Din tinerețe s-a simțit atras de viața călugărească. În final</w:t>
      </w:r>
      <w:r w:rsidR="007950B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cu toată opoziția familiei a fugit la mânăstirea lui Cosma și Damian</w:t>
      </w:r>
      <w:r w:rsidR="007950B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la periferia orașului Toledo</w:t>
      </w:r>
      <w:r w:rsidR="007950B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în așa numită </w:t>
      </w:r>
      <w:proofErr w:type="spellStart"/>
      <w:r>
        <w:rPr>
          <w:rFonts w:ascii="Verdana" w:eastAsia="Times New Roman" w:hAnsi="Verdana" w:cs="Helvetica"/>
          <w:color w:val="000000" w:themeColor="text1"/>
          <w:sz w:val="24"/>
          <w:szCs w:val="24"/>
          <w:lang w:val="ro-RO"/>
        </w:rPr>
        <w:t>Agaliense</w:t>
      </w:r>
      <w:proofErr w:type="spellEnd"/>
      <w:r>
        <w:rPr>
          <w:rFonts w:ascii="Verdana" w:eastAsia="Times New Roman" w:hAnsi="Verdana" w:cs="Helvetica"/>
          <w:color w:val="000000" w:themeColor="text1"/>
          <w:sz w:val="24"/>
          <w:szCs w:val="24"/>
          <w:lang w:val="ro-RO"/>
        </w:rPr>
        <w:t>. Excela acolo cu un comportament exemplar, cu virtuți și daruri înnăscute.</w:t>
      </w:r>
      <w:r w:rsidR="00884381">
        <w:rPr>
          <w:rFonts w:ascii="Verdana" w:eastAsia="Times New Roman" w:hAnsi="Verdana" w:cs="Helvetica"/>
          <w:color w:val="000000" w:themeColor="text1"/>
          <w:sz w:val="24"/>
          <w:szCs w:val="24"/>
          <w:lang w:val="ro-RO"/>
        </w:rPr>
        <w:t xml:space="preserve"> A avut o educație foarte bună din școala spirituală din Sevilia, fondată de sf. Izidor. Într-un loc astăzi necunoscut pe cheltuiala proprie a fondat o mănăstire pentru femei. El însuși a fost abate la o mănăstire </w:t>
      </w:r>
      <w:r w:rsidR="00F82FB9">
        <w:rPr>
          <w:rFonts w:ascii="Verdana" w:eastAsia="Times New Roman" w:hAnsi="Verdana" w:cs="Helvetica"/>
          <w:color w:val="000000" w:themeColor="text1"/>
          <w:sz w:val="24"/>
          <w:szCs w:val="24"/>
          <w:lang w:val="ro-RO"/>
        </w:rPr>
        <w:t xml:space="preserve">pentru bărbați, dar în </w:t>
      </w:r>
      <w:proofErr w:type="spellStart"/>
      <w:r w:rsidR="00F82FB9">
        <w:rPr>
          <w:rFonts w:ascii="Verdana" w:eastAsia="Times New Roman" w:hAnsi="Verdana" w:cs="Helvetica"/>
          <w:color w:val="000000" w:themeColor="text1"/>
          <w:sz w:val="24"/>
          <w:szCs w:val="24"/>
          <w:lang w:val="ro-RO"/>
        </w:rPr>
        <w:t>Bibliotheca</w:t>
      </w:r>
      <w:proofErr w:type="spellEnd"/>
      <w:r w:rsidR="00F82FB9">
        <w:rPr>
          <w:rFonts w:ascii="Verdana" w:eastAsia="Times New Roman" w:hAnsi="Verdana" w:cs="Helvetica"/>
          <w:color w:val="000000" w:themeColor="text1"/>
          <w:sz w:val="24"/>
          <w:szCs w:val="24"/>
          <w:lang w:val="ro-RO"/>
        </w:rPr>
        <w:t xml:space="preserve"> Romană </w:t>
      </w:r>
      <w:proofErr w:type="spellStart"/>
      <w:r w:rsidR="00F82FB9">
        <w:rPr>
          <w:rFonts w:ascii="Verdana" w:eastAsia="Times New Roman" w:hAnsi="Verdana" w:cs="Helvetica"/>
          <w:color w:val="000000" w:themeColor="text1"/>
          <w:sz w:val="24"/>
          <w:szCs w:val="24"/>
          <w:lang w:val="ro-RO"/>
        </w:rPr>
        <w:t>sanctorum</w:t>
      </w:r>
      <w:proofErr w:type="spellEnd"/>
      <w:r w:rsidR="00F82FB9">
        <w:rPr>
          <w:rFonts w:ascii="Verdana" w:eastAsia="Times New Roman" w:hAnsi="Verdana" w:cs="Helvetica"/>
          <w:color w:val="000000" w:themeColor="text1"/>
          <w:sz w:val="24"/>
          <w:szCs w:val="24"/>
          <w:lang w:val="ro-RO"/>
        </w:rPr>
        <w:t xml:space="preserve"> este menționat, că după moartea lui Eugen al II.-lea, a fost ales arhiepiscop încă fiind diacon în anul 657. </w:t>
      </w:r>
      <w:proofErr w:type="spellStart"/>
      <w:r w:rsidR="00F82FB9">
        <w:rPr>
          <w:rFonts w:ascii="Verdana" w:eastAsia="Times New Roman" w:hAnsi="Verdana" w:cs="Helvetica"/>
          <w:color w:val="000000" w:themeColor="text1"/>
          <w:sz w:val="24"/>
          <w:szCs w:val="24"/>
          <w:lang w:val="ro-RO"/>
        </w:rPr>
        <w:t>Ildefons</w:t>
      </w:r>
      <w:proofErr w:type="spellEnd"/>
      <w:r w:rsidR="00F82FB9">
        <w:rPr>
          <w:rFonts w:ascii="Verdana" w:eastAsia="Times New Roman" w:hAnsi="Verdana" w:cs="Helvetica"/>
          <w:color w:val="000000" w:themeColor="text1"/>
          <w:sz w:val="24"/>
          <w:szCs w:val="24"/>
          <w:lang w:val="ro-RO"/>
        </w:rPr>
        <w:t xml:space="preserve"> cunoscut pentru inteligența sa și responsabilitatea sa s-a ferit să primească această instituție, de aceea a insistat foarte mult însuși regele </w:t>
      </w:r>
      <w:proofErr w:type="spellStart"/>
      <w:r w:rsidR="00F82FB9">
        <w:rPr>
          <w:rFonts w:ascii="Verdana" w:eastAsia="Times New Roman" w:hAnsi="Verdana" w:cs="Helvetica"/>
          <w:color w:val="000000" w:themeColor="text1"/>
          <w:sz w:val="24"/>
          <w:szCs w:val="24"/>
          <w:lang w:val="ro-RO"/>
        </w:rPr>
        <w:t>Recesvinto</w:t>
      </w:r>
      <w:proofErr w:type="spellEnd"/>
      <w:r w:rsidR="00F82FB9">
        <w:rPr>
          <w:rFonts w:ascii="Verdana" w:eastAsia="Times New Roman" w:hAnsi="Verdana" w:cs="Helvetica"/>
          <w:color w:val="000000" w:themeColor="text1"/>
          <w:sz w:val="24"/>
          <w:szCs w:val="24"/>
          <w:lang w:val="ro-RO"/>
        </w:rPr>
        <w:t xml:space="preserve">. </w:t>
      </w:r>
    </w:p>
    <w:p w:rsidR="00F82FB9" w:rsidRDefault="00F82FB9"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proofErr w:type="spellStart"/>
      <w:r>
        <w:rPr>
          <w:rFonts w:ascii="Verdana" w:eastAsia="Times New Roman" w:hAnsi="Verdana" w:cs="Helvetica"/>
          <w:color w:val="000000" w:themeColor="text1"/>
          <w:sz w:val="24"/>
          <w:szCs w:val="24"/>
          <w:lang w:val="ro-RO"/>
        </w:rPr>
        <w:lastRenderedPageBreak/>
        <w:t>Ildefons</w:t>
      </w:r>
      <w:proofErr w:type="spellEnd"/>
      <w:r>
        <w:rPr>
          <w:rFonts w:ascii="Verdana" w:eastAsia="Times New Roman" w:hAnsi="Verdana" w:cs="Helvetica"/>
          <w:color w:val="000000" w:themeColor="text1"/>
          <w:sz w:val="24"/>
          <w:szCs w:val="24"/>
          <w:lang w:val="ro-RO"/>
        </w:rPr>
        <w:t xml:space="preserve"> a fost energic, a avut și probleme cu imoralitatea curții, care era dependentă </w:t>
      </w:r>
      <w:r w:rsidR="007950B9">
        <w:rPr>
          <w:rFonts w:ascii="Verdana" w:eastAsia="Times New Roman" w:hAnsi="Verdana" w:cs="Helvetica"/>
          <w:color w:val="000000" w:themeColor="text1"/>
          <w:sz w:val="24"/>
          <w:szCs w:val="24"/>
          <w:lang w:val="ro-RO"/>
        </w:rPr>
        <w:t xml:space="preserve">în mod evident de întreruperea </w:t>
      </w:r>
      <w:r>
        <w:rPr>
          <w:rFonts w:ascii="Verdana" w:eastAsia="Times New Roman" w:hAnsi="Verdana" w:cs="Helvetica"/>
          <w:color w:val="000000" w:themeColor="text1"/>
          <w:sz w:val="24"/>
          <w:szCs w:val="24"/>
          <w:lang w:val="ro-RO"/>
        </w:rPr>
        <w:t xml:space="preserve"> conciliului</w:t>
      </w:r>
      <w:r w:rsidR="007950B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timp de douăzeci de ani. În scris se lamenta, că a trezit dușmănia. </w:t>
      </w:r>
    </w:p>
    <w:p w:rsidR="00F82FB9" w:rsidRDefault="00EA5C8F"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noProof/>
        </w:rPr>
        <w:drawing>
          <wp:anchor distT="0" distB="0" distL="114300" distR="114300" simplePos="0" relativeHeight="251659264" behindDoc="0" locked="0" layoutInCell="1" allowOverlap="1" wp14:anchorId="205217E8" wp14:editId="086BEF88">
            <wp:simplePos x="0" y="0"/>
            <wp:positionH relativeFrom="column">
              <wp:posOffset>-66040</wp:posOffset>
            </wp:positionH>
            <wp:positionV relativeFrom="paragraph">
              <wp:posOffset>48260</wp:posOffset>
            </wp:positionV>
            <wp:extent cx="1691640" cy="2173605"/>
            <wp:effectExtent l="0" t="0" r="381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640" cy="217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2FB9">
        <w:rPr>
          <w:rFonts w:ascii="Verdana" w:eastAsia="Times New Roman" w:hAnsi="Verdana" w:cs="Helvetica"/>
          <w:color w:val="000000" w:themeColor="text1"/>
          <w:sz w:val="24"/>
          <w:szCs w:val="24"/>
          <w:lang w:val="ro-RO"/>
        </w:rPr>
        <w:t>Ca cinstitor al Fecioarei Maria</w:t>
      </w:r>
      <w:r w:rsidR="007950B9">
        <w:rPr>
          <w:rFonts w:ascii="Verdana" w:eastAsia="Times New Roman" w:hAnsi="Verdana" w:cs="Helvetica"/>
          <w:color w:val="000000" w:themeColor="text1"/>
          <w:sz w:val="24"/>
          <w:szCs w:val="24"/>
          <w:lang w:val="ro-RO"/>
        </w:rPr>
        <w:t>,</w:t>
      </w:r>
      <w:r w:rsidR="00F82FB9">
        <w:rPr>
          <w:rFonts w:ascii="Verdana" w:eastAsia="Times New Roman" w:hAnsi="Verdana" w:cs="Helvetica"/>
          <w:color w:val="000000" w:themeColor="text1"/>
          <w:sz w:val="24"/>
          <w:szCs w:val="24"/>
          <w:lang w:val="ro-RO"/>
        </w:rPr>
        <w:t xml:space="preserve"> pentru sărbătoarea înainte de Crăciun, așteptarea lui Isus (</w:t>
      </w:r>
      <w:r w:rsidR="007C6F20">
        <w:rPr>
          <w:rFonts w:ascii="Verdana" w:eastAsia="Times New Roman" w:hAnsi="Verdana" w:cs="Helvetica"/>
          <w:color w:val="000000" w:themeColor="text1"/>
          <w:sz w:val="24"/>
          <w:szCs w:val="24"/>
          <w:lang w:val="ro-RO"/>
        </w:rPr>
        <w:t xml:space="preserve"> </w:t>
      </w:r>
      <w:r w:rsidR="007C6F20">
        <w:rPr>
          <w:rFonts w:ascii="Verdana" w:eastAsia="Times New Roman" w:hAnsi="Verdana" w:cs="Helvetica"/>
          <w:i/>
          <w:color w:val="000000" w:themeColor="text1"/>
          <w:sz w:val="24"/>
          <w:szCs w:val="24"/>
          <w:lang w:val="ro-RO"/>
        </w:rPr>
        <w:t xml:space="preserve">deja anulată din motivul intersectării cu sărbătoarea „Bunei vestiri a Fecioarei Maria, dar de data aceasta în Spania foarte frumos sărbătorită) </w:t>
      </w:r>
      <w:r w:rsidR="007C6F20">
        <w:rPr>
          <w:rFonts w:ascii="Verdana" w:eastAsia="Times New Roman" w:hAnsi="Verdana" w:cs="Helvetica"/>
          <w:color w:val="000000" w:themeColor="text1"/>
          <w:sz w:val="24"/>
          <w:szCs w:val="24"/>
          <w:lang w:val="ro-RO"/>
        </w:rPr>
        <w:t>a compus texte liturgice. Foarte cunoscută este trăirea lui mistică cu Fecioara Maria</w:t>
      </w:r>
      <w:r w:rsidR="007950B9">
        <w:rPr>
          <w:rFonts w:ascii="Verdana" w:eastAsia="Times New Roman" w:hAnsi="Verdana" w:cs="Helvetica"/>
          <w:color w:val="000000" w:themeColor="text1"/>
          <w:sz w:val="24"/>
          <w:szCs w:val="24"/>
          <w:lang w:val="ro-RO"/>
        </w:rPr>
        <w:t>,</w:t>
      </w:r>
      <w:r w:rsidR="007C6F20">
        <w:rPr>
          <w:rFonts w:ascii="Verdana" w:eastAsia="Times New Roman" w:hAnsi="Verdana" w:cs="Helvetica"/>
          <w:color w:val="000000" w:themeColor="text1"/>
          <w:sz w:val="24"/>
          <w:szCs w:val="24"/>
          <w:lang w:val="ro-RO"/>
        </w:rPr>
        <w:t xml:space="preserve"> în noaptea dinspre 17 sore 18 decembrie, când s-a sărbătorit sărbătoarea amintită. S-a văzut în procesiune și catedrala luminată cu lumina cerească </w:t>
      </w:r>
      <w:r w:rsidR="007950B9">
        <w:rPr>
          <w:rFonts w:ascii="Verdana" w:eastAsia="Times New Roman" w:hAnsi="Verdana" w:cs="Helvetica"/>
          <w:color w:val="000000" w:themeColor="text1"/>
          <w:sz w:val="24"/>
          <w:szCs w:val="24"/>
          <w:lang w:val="ro-RO"/>
        </w:rPr>
        <w:t xml:space="preserve">îi </w:t>
      </w:r>
      <w:r w:rsidR="007C6F20">
        <w:rPr>
          <w:rFonts w:ascii="Verdana" w:eastAsia="Times New Roman" w:hAnsi="Verdana" w:cs="Helvetica"/>
          <w:color w:val="000000" w:themeColor="text1"/>
          <w:sz w:val="24"/>
          <w:szCs w:val="24"/>
          <w:lang w:val="ro-RO"/>
        </w:rPr>
        <w:t xml:space="preserve">umplea pe toți din jur de frică. Apoi a zărit-o pe Fecioara Maria înconjurată de îngeri. L-a invitat cu cuvinte pline de dragoste să vină mai aproape și i-a dat ornatul, care să-l îmbrace la sărbătorile ei. </w:t>
      </w:r>
    </w:p>
    <w:p w:rsidR="007C6F20" w:rsidRDefault="007C6F20"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În alte dăți i s-a arătat și martira spaniolă sfânta </w:t>
      </w:r>
      <w:proofErr w:type="spellStart"/>
      <w:r>
        <w:rPr>
          <w:rFonts w:ascii="Verdana" w:eastAsia="Times New Roman" w:hAnsi="Verdana" w:cs="Helvetica"/>
          <w:color w:val="000000" w:themeColor="text1"/>
          <w:sz w:val="24"/>
          <w:szCs w:val="24"/>
          <w:lang w:val="ro-RO"/>
        </w:rPr>
        <w:t>Leocadia</w:t>
      </w:r>
      <w:proofErr w:type="spellEnd"/>
      <w:r>
        <w:rPr>
          <w:rFonts w:ascii="Verdana" w:eastAsia="Times New Roman" w:hAnsi="Verdana" w:cs="Helvetica"/>
          <w:color w:val="000000" w:themeColor="text1"/>
          <w:sz w:val="24"/>
          <w:szCs w:val="24"/>
          <w:lang w:val="ro-RO"/>
        </w:rPr>
        <w:t xml:space="preserve"> (a cărei prăznuire este la 9 decembrie), pentru a-l îmbărbăta în duh și să-i arate, unde este înmormântat trupul ei. I-a lăsat și o parte din voalul său. Conform legendei era vorba despre franjurile voalului. Pânza este păstrată ca dovadă a miracolului. </w:t>
      </w:r>
    </w:p>
    <w:p w:rsidR="007C6F20" w:rsidRDefault="007C6F20"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Din viața sf. </w:t>
      </w:r>
      <w:proofErr w:type="spellStart"/>
      <w:r>
        <w:rPr>
          <w:rFonts w:ascii="Verdana" w:eastAsia="Times New Roman" w:hAnsi="Verdana" w:cs="Helvetica"/>
          <w:color w:val="000000" w:themeColor="text1"/>
          <w:sz w:val="24"/>
          <w:szCs w:val="24"/>
          <w:lang w:val="ro-RO"/>
        </w:rPr>
        <w:t>Ildefons</w:t>
      </w:r>
      <w:proofErr w:type="spellEnd"/>
      <w:r>
        <w:rPr>
          <w:rFonts w:ascii="Verdana" w:eastAsia="Times New Roman" w:hAnsi="Verdana" w:cs="Helvetica"/>
          <w:color w:val="000000" w:themeColor="text1"/>
          <w:sz w:val="24"/>
          <w:szCs w:val="24"/>
          <w:lang w:val="ro-RO"/>
        </w:rPr>
        <w:t xml:space="preserve"> adie spre noi amintirea </w:t>
      </w:r>
      <w:r w:rsidR="009E607D">
        <w:rPr>
          <w:rFonts w:ascii="Verdana" w:eastAsia="Times New Roman" w:hAnsi="Verdana" w:cs="Helvetica"/>
          <w:color w:val="000000" w:themeColor="text1"/>
          <w:sz w:val="24"/>
          <w:szCs w:val="24"/>
          <w:lang w:val="ro-RO"/>
        </w:rPr>
        <w:t>credinței în comuniunea sfințil</w:t>
      </w:r>
      <w:r>
        <w:rPr>
          <w:rFonts w:ascii="Verdana" w:eastAsia="Times New Roman" w:hAnsi="Verdana" w:cs="Helvetica"/>
          <w:color w:val="000000" w:themeColor="text1"/>
          <w:sz w:val="24"/>
          <w:szCs w:val="24"/>
          <w:lang w:val="ro-RO"/>
        </w:rPr>
        <w:t xml:space="preserve">or pe care o mărturisim în „Credo”, </w:t>
      </w:r>
      <w:r w:rsidR="009E607D">
        <w:rPr>
          <w:rFonts w:ascii="Verdana" w:eastAsia="Times New Roman" w:hAnsi="Verdana" w:cs="Helvetica"/>
          <w:color w:val="000000" w:themeColor="text1"/>
          <w:sz w:val="24"/>
          <w:szCs w:val="24"/>
          <w:lang w:val="ro-RO"/>
        </w:rPr>
        <w:t>dar o folosim foarte puțin în viață. În mod obișnuit este păcătoșenia noastră, care ne frânează în privirea transcendentală. Ceea ce ne separă de comuniunea sfinților, este doar intrarea în iad. Peste tot în altă parte</w:t>
      </w:r>
      <w:r w:rsidR="007950B9">
        <w:rPr>
          <w:rFonts w:ascii="Verdana" w:eastAsia="Times New Roman" w:hAnsi="Verdana" w:cs="Helvetica"/>
          <w:color w:val="000000" w:themeColor="text1"/>
          <w:sz w:val="24"/>
          <w:szCs w:val="24"/>
          <w:lang w:val="ro-RO"/>
        </w:rPr>
        <w:t>,</w:t>
      </w:r>
      <w:r w:rsidR="009E607D">
        <w:rPr>
          <w:rFonts w:ascii="Verdana" w:eastAsia="Times New Roman" w:hAnsi="Verdana" w:cs="Helvetica"/>
          <w:color w:val="000000" w:themeColor="text1"/>
          <w:sz w:val="24"/>
          <w:szCs w:val="24"/>
          <w:lang w:val="ro-RO"/>
        </w:rPr>
        <w:t xml:space="preserve"> această comuniune ne poate fi de ajutor. Și față de aceia, care au plecat înaintea noastră, nu trebuie să ascundem nimic. Domnul în evanghelie spune: </w:t>
      </w:r>
      <w:r w:rsidR="009E607D">
        <w:rPr>
          <w:rFonts w:ascii="Verdana" w:eastAsia="Times New Roman" w:hAnsi="Verdana" w:cs="Helvetica"/>
          <w:i/>
          <w:color w:val="000000" w:themeColor="text1"/>
          <w:sz w:val="24"/>
          <w:szCs w:val="24"/>
          <w:lang w:val="ro-RO"/>
        </w:rPr>
        <w:t>„Nimic nu este ascuns, ce nu va fi odată arătat, și nimic nu este ascuns, ce nu s-ar cunoaște și nu ar ieși la iveală. (</w:t>
      </w:r>
      <w:proofErr w:type="spellStart"/>
      <w:r w:rsidR="009E607D">
        <w:rPr>
          <w:rFonts w:ascii="Verdana" w:eastAsia="Times New Roman" w:hAnsi="Verdana" w:cs="Helvetica"/>
          <w:color w:val="000000" w:themeColor="text1"/>
          <w:sz w:val="24"/>
          <w:szCs w:val="24"/>
          <w:lang w:val="ro-RO"/>
        </w:rPr>
        <w:t>Lc</w:t>
      </w:r>
      <w:proofErr w:type="spellEnd"/>
      <w:r w:rsidR="009E607D">
        <w:rPr>
          <w:rFonts w:ascii="Verdana" w:eastAsia="Times New Roman" w:hAnsi="Verdana" w:cs="Helvetica"/>
          <w:color w:val="000000" w:themeColor="text1"/>
          <w:sz w:val="24"/>
          <w:szCs w:val="24"/>
          <w:lang w:val="ro-RO"/>
        </w:rPr>
        <w:t xml:space="preserve"> 8,17). Sf. Pavel în acest sens adaugă, că Domnul </w:t>
      </w:r>
      <w:r w:rsidR="009B05CA">
        <w:rPr>
          <w:rFonts w:ascii="Verdana" w:eastAsia="Times New Roman" w:hAnsi="Verdana" w:cs="Helvetica"/>
          <w:i/>
          <w:color w:val="000000" w:themeColor="text1"/>
          <w:sz w:val="24"/>
          <w:szCs w:val="24"/>
          <w:lang w:val="ro-RO"/>
        </w:rPr>
        <w:t xml:space="preserve">„va descoperi planurile inimilor.” </w:t>
      </w:r>
      <w:r w:rsidR="009B05CA">
        <w:rPr>
          <w:rFonts w:ascii="Verdana" w:eastAsia="Times New Roman" w:hAnsi="Verdana" w:cs="Helvetica"/>
          <w:color w:val="000000" w:themeColor="text1"/>
          <w:sz w:val="24"/>
          <w:szCs w:val="24"/>
          <w:lang w:val="ro-RO"/>
        </w:rPr>
        <w:t>(1 Cr 4,5). Pentru noi este bine</w:t>
      </w:r>
      <w:r w:rsidR="007950B9">
        <w:rPr>
          <w:rFonts w:ascii="Verdana" w:eastAsia="Times New Roman" w:hAnsi="Verdana" w:cs="Helvetica"/>
          <w:color w:val="000000" w:themeColor="text1"/>
          <w:sz w:val="24"/>
          <w:szCs w:val="24"/>
          <w:lang w:val="ro-RO"/>
        </w:rPr>
        <w:t>,</w:t>
      </w:r>
      <w:r w:rsidR="009B05CA">
        <w:rPr>
          <w:rFonts w:ascii="Verdana" w:eastAsia="Times New Roman" w:hAnsi="Verdana" w:cs="Helvetica"/>
          <w:color w:val="000000" w:themeColor="text1"/>
          <w:sz w:val="24"/>
          <w:szCs w:val="24"/>
          <w:lang w:val="ro-RO"/>
        </w:rPr>
        <w:t xml:space="preserve"> prin inima noastră (în orientarea transcendentală) să trăim cu sfinții</w:t>
      </w:r>
      <w:r w:rsidR="007950B9">
        <w:rPr>
          <w:rFonts w:ascii="Verdana" w:eastAsia="Times New Roman" w:hAnsi="Verdana" w:cs="Helvetica"/>
          <w:color w:val="000000" w:themeColor="text1"/>
          <w:sz w:val="24"/>
          <w:szCs w:val="24"/>
          <w:lang w:val="ro-RO"/>
        </w:rPr>
        <w:t>,</w:t>
      </w:r>
      <w:r w:rsidR="009B05CA">
        <w:rPr>
          <w:rFonts w:ascii="Verdana" w:eastAsia="Times New Roman" w:hAnsi="Verdana" w:cs="Helvetica"/>
          <w:color w:val="000000" w:themeColor="text1"/>
          <w:sz w:val="24"/>
          <w:szCs w:val="24"/>
          <w:lang w:val="ro-RO"/>
        </w:rPr>
        <w:t xml:space="preserve"> cu inima lor. Apoi ca el vom fi capabili să fim de folos aproapelui și să</w:t>
      </w:r>
      <w:r w:rsidR="007950B9">
        <w:rPr>
          <w:rFonts w:ascii="Verdana" w:eastAsia="Times New Roman" w:hAnsi="Verdana" w:cs="Helvetica"/>
          <w:color w:val="000000" w:themeColor="text1"/>
          <w:sz w:val="24"/>
          <w:szCs w:val="24"/>
          <w:lang w:val="ro-RO"/>
        </w:rPr>
        <w:t>-i</w:t>
      </w:r>
      <w:r w:rsidR="009B05CA">
        <w:rPr>
          <w:rFonts w:ascii="Verdana" w:eastAsia="Times New Roman" w:hAnsi="Verdana" w:cs="Helvetica"/>
          <w:color w:val="000000" w:themeColor="text1"/>
          <w:sz w:val="24"/>
          <w:szCs w:val="24"/>
          <w:lang w:val="ro-RO"/>
        </w:rPr>
        <w:t xml:space="preserve"> aducem pe necredincioși la Maica lui Dumnezeu. </w:t>
      </w:r>
    </w:p>
    <w:p w:rsidR="009B05CA" w:rsidRDefault="009B05CA"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proofErr w:type="spellStart"/>
      <w:r>
        <w:rPr>
          <w:rFonts w:ascii="Verdana" w:eastAsia="Times New Roman" w:hAnsi="Verdana" w:cs="Helvetica"/>
          <w:color w:val="000000" w:themeColor="text1"/>
          <w:sz w:val="24"/>
          <w:szCs w:val="24"/>
          <w:lang w:val="ro-RO"/>
        </w:rPr>
        <w:t>Ildefons</w:t>
      </w:r>
      <w:proofErr w:type="spellEnd"/>
      <w:r>
        <w:rPr>
          <w:rFonts w:ascii="Verdana" w:eastAsia="Times New Roman" w:hAnsi="Verdana" w:cs="Helvetica"/>
          <w:color w:val="000000" w:themeColor="text1"/>
          <w:sz w:val="24"/>
          <w:szCs w:val="24"/>
          <w:lang w:val="ro-RO"/>
        </w:rPr>
        <w:t xml:space="preserve"> pe lângă imnul pentru sărbătorirea ei a lăsa</w:t>
      </w:r>
      <w:r w:rsidR="007950B9">
        <w:rPr>
          <w:rFonts w:ascii="Verdana" w:eastAsia="Times New Roman" w:hAnsi="Verdana" w:cs="Helvetica"/>
          <w:color w:val="000000" w:themeColor="text1"/>
          <w:sz w:val="24"/>
          <w:szCs w:val="24"/>
          <w:lang w:val="ro-RO"/>
        </w:rPr>
        <w:t>t</w:t>
      </w:r>
      <w:r>
        <w:rPr>
          <w:rFonts w:ascii="Verdana" w:eastAsia="Times New Roman" w:hAnsi="Verdana" w:cs="Helvetica"/>
          <w:color w:val="000000" w:themeColor="text1"/>
          <w:sz w:val="24"/>
          <w:szCs w:val="24"/>
          <w:lang w:val="ro-RO"/>
        </w:rPr>
        <w:t xml:space="preserve"> mai mult</w:t>
      </w:r>
      <w:r w:rsidR="007950B9">
        <w:rPr>
          <w:rFonts w:ascii="Verdana" w:eastAsia="Times New Roman" w:hAnsi="Verdana" w:cs="Helvetica"/>
          <w:color w:val="000000" w:themeColor="text1"/>
          <w:sz w:val="24"/>
          <w:szCs w:val="24"/>
          <w:lang w:val="ro-RO"/>
        </w:rPr>
        <w:t>e</w:t>
      </w:r>
      <w:r>
        <w:rPr>
          <w:rFonts w:ascii="Verdana" w:eastAsia="Times New Roman" w:hAnsi="Verdana" w:cs="Helvetica"/>
          <w:color w:val="000000" w:themeColor="text1"/>
          <w:sz w:val="24"/>
          <w:szCs w:val="24"/>
          <w:lang w:val="ro-RO"/>
        </w:rPr>
        <w:t xml:space="preserve"> scrieri. Ce mai cunoscută este tratatul Despre Fecioria Fecioarei Maria, care este cea mai veche scriere religioasă păstrată în Spania. Opera vieții sale este marea bibliografie a tuturor scriitorilor bisericești. Sunt păstrate mai multe scrisori și i se adaugă și stabilirea conciliului</w:t>
      </w:r>
      <w:r w:rsidR="007950B9">
        <w:rPr>
          <w:rFonts w:ascii="Verdana" w:eastAsia="Times New Roman" w:hAnsi="Verdana" w:cs="Helvetica"/>
          <w:color w:val="000000" w:themeColor="text1"/>
          <w:sz w:val="24"/>
          <w:szCs w:val="24"/>
          <w:lang w:val="ro-RO"/>
        </w:rPr>
        <w:t>,</w:t>
      </w:r>
      <w:r>
        <w:rPr>
          <w:rFonts w:ascii="Verdana" w:eastAsia="Times New Roman" w:hAnsi="Verdana" w:cs="Helvetica"/>
          <w:color w:val="000000" w:themeColor="text1"/>
          <w:sz w:val="24"/>
          <w:szCs w:val="24"/>
          <w:lang w:val="ro-RO"/>
        </w:rPr>
        <w:t xml:space="preserve"> deja în anul 656. A murit la Toledo</w:t>
      </w:r>
      <w:r w:rsidR="007950B9">
        <w:rPr>
          <w:rFonts w:ascii="Verdana" w:eastAsia="Times New Roman" w:hAnsi="Verdana" w:cs="Helvetica"/>
          <w:color w:val="000000" w:themeColor="text1"/>
          <w:sz w:val="24"/>
          <w:szCs w:val="24"/>
          <w:lang w:val="ro-RO"/>
        </w:rPr>
        <w:t>,</w:t>
      </w:r>
      <w:bookmarkStart w:id="0" w:name="_GoBack"/>
      <w:bookmarkEnd w:id="0"/>
      <w:r>
        <w:rPr>
          <w:rFonts w:ascii="Verdana" w:eastAsia="Times New Roman" w:hAnsi="Verdana" w:cs="Helvetica"/>
          <w:color w:val="000000" w:themeColor="text1"/>
          <w:sz w:val="24"/>
          <w:szCs w:val="24"/>
          <w:lang w:val="ro-RO"/>
        </w:rPr>
        <w:t xml:space="preserve"> după nouă ani de grijă pentru această arhidieceză. </w:t>
      </w:r>
    </w:p>
    <w:p w:rsidR="009B05CA" w:rsidRDefault="009B05CA" w:rsidP="007B1E74">
      <w:pPr>
        <w:spacing w:before="100" w:beforeAutospacing="1" w:after="100" w:afterAutospacing="1" w:line="240" w:lineRule="auto"/>
        <w:jc w:val="both"/>
        <w:rPr>
          <w:rFonts w:ascii="Verdana" w:eastAsia="Times New Roman" w:hAnsi="Verdana" w:cs="Helvetica"/>
          <w:b/>
          <w:color w:val="660033"/>
          <w:sz w:val="28"/>
          <w:szCs w:val="28"/>
          <w:lang w:val="ro-RO"/>
        </w:rPr>
      </w:pPr>
      <w:r>
        <w:rPr>
          <w:rFonts w:ascii="Verdana" w:eastAsia="Times New Roman" w:hAnsi="Verdana" w:cs="Helvetica"/>
          <w:b/>
          <w:color w:val="660033"/>
          <w:sz w:val="28"/>
          <w:szCs w:val="28"/>
          <w:lang w:val="ro-RO"/>
        </w:rPr>
        <w:lastRenderedPageBreak/>
        <w:t xml:space="preserve">HOTĂRÂRE, RUGĂCIUNE </w:t>
      </w:r>
    </w:p>
    <w:p w:rsidR="009B05CA" w:rsidRDefault="009B05CA"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Și eu voi face astăzi ceva pentru Fecioara Maria, și asta din dragoste pentru ea…</w:t>
      </w:r>
    </w:p>
    <w:p w:rsidR="009B05CA" w:rsidRDefault="009B05CA" w:rsidP="007B1E74">
      <w:pPr>
        <w:spacing w:before="100" w:beforeAutospacing="1" w:after="100" w:afterAutospacing="1" w:line="240" w:lineRule="auto"/>
        <w:jc w:val="both"/>
        <w:rPr>
          <w:rFonts w:ascii="Verdana" w:eastAsia="Times New Roman" w:hAnsi="Verdana" w:cs="Helvetica"/>
          <w:color w:val="000000" w:themeColor="text1"/>
          <w:sz w:val="24"/>
          <w:szCs w:val="24"/>
          <w:lang w:val="ro-RO"/>
        </w:rPr>
      </w:pPr>
      <w:r>
        <w:rPr>
          <w:rFonts w:ascii="Verdana" w:eastAsia="Times New Roman" w:hAnsi="Verdana" w:cs="Helvetica"/>
          <w:color w:val="000000" w:themeColor="text1"/>
          <w:sz w:val="24"/>
          <w:szCs w:val="24"/>
          <w:lang w:val="ro-RO"/>
        </w:rPr>
        <w:t xml:space="preserve">Dumnezeule, Tu l-ai condus pe sfântul </w:t>
      </w:r>
      <w:proofErr w:type="spellStart"/>
      <w:r>
        <w:rPr>
          <w:rFonts w:ascii="Verdana" w:eastAsia="Times New Roman" w:hAnsi="Verdana" w:cs="Helvetica"/>
          <w:color w:val="000000" w:themeColor="text1"/>
          <w:sz w:val="24"/>
          <w:szCs w:val="24"/>
          <w:lang w:val="ro-RO"/>
        </w:rPr>
        <w:t>Ildefons</w:t>
      </w:r>
      <w:proofErr w:type="spellEnd"/>
      <w:r>
        <w:rPr>
          <w:rFonts w:ascii="Verdana" w:eastAsia="Times New Roman" w:hAnsi="Verdana" w:cs="Helvetica"/>
          <w:color w:val="000000" w:themeColor="text1"/>
          <w:sz w:val="24"/>
          <w:szCs w:val="24"/>
          <w:lang w:val="ro-RO"/>
        </w:rPr>
        <w:t xml:space="preserve">, să slujească Biserica Ta fie ca abate, fie ca episcop, cu cuvântul și exemplul său personal; ascultă rugămințile noastre și pentru intervenția lui dă, ca în mijlocul schimbărilor acestei lumi să ne comportăm corect, cu întreaga inimă să tânjim după Tine și să obținem viața veșnică în cer. Te rugăm pentru aceasta prin Fiul Tău Isus Cristos, Domnul nostru, căci el împreună cu Tine în unire cu Duhul Sfânt viețuiește și domnește în toți vecii vecilor. Amin. </w:t>
      </w:r>
    </w:p>
    <w:p w:rsidR="009B05CA" w:rsidRDefault="009B05CA" w:rsidP="007B1E74">
      <w:pPr>
        <w:spacing w:before="100" w:beforeAutospacing="1" w:after="100" w:afterAutospacing="1" w:line="240" w:lineRule="auto"/>
        <w:jc w:val="both"/>
        <w:rPr>
          <w:rFonts w:ascii="Verdana" w:eastAsia="Times New Roman" w:hAnsi="Verdana" w:cs="Helvetica"/>
          <w:i/>
          <w:color w:val="000000" w:themeColor="text1"/>
          <w:sz w:val="24"/>
          <w:szCs w:val="24"/>
          <w:lang w:val="ro-RO"/>
        </w:rPr>
      </w:pPr>
      <w:r>
        <w:rPr>
          <w:rFonts w:ascii="Verdana" w:eastAsia="Times New Roman" w:hAnsi="Verdana" w:cs="Helvetica"/>
          <w:color w:val="000000" w:themeColor="text1"/>
          <w:sz w:val="24"/>
          <w:szCs w:val="24"/>
          <w:lang w:val="ro-RO"/>
        </w:rPr>
        <w:t>(</w:t>
      </w:r>
      <w:r>
        <w:rPr>
          <w:rFonts w:ascii="Verdana" w:eastAsia="Times New Roman" w:hAnsi="Verdana" w:cs="Helvetica"/>
          <w:i/>
          <w:color w:val="000000" w:themeColor="text1"/>
          <w:sz w:val="24"/>
          <w:szCs w:val="24"/>
          <w:lang w:val="ro-RO"/>
        </w:rPr>
        <w:t>pe baza rugăciunii de încheiere din breviar</w:t>
      </w:r>
      <w:r>
        <w:rPr>
          <w:rStyle w:val="FootnoteReference"/>
          <w:rFonts w:ascii="Verdana" w:eastAsia="Times New Roman" w:hAnsi="Verdana" w:cs="Helvetica"/>
          <w:i/>
          <w:color w:val="000000" w:themeColor="text1"/>
          <w:sz w:val="24"/>
          <w:szCs w:val="24"/>
          <w:lang w:val="ro-RO"/>
        </w:rPr>
        <w:footnoteReference w:id="1"/>
      </w:r>
      <w:r w:rsidR="00164669">
        <w:rPr>
          <w:rFonts w:ascii="Verdana" w:eastAsia="Times New Roman" w:hAnsi="Verdana" w:cs="Helvetica"/>
          <w:i/>
          <w:color w:val="000000" w:themeColor="text1"/>
          <w:sz w:val="24"/>
          <w:szCs w:val="24"/>
          <w:lang w:val="ro-RO"/>
        </w:rPr>
        <w:t>)</w:t>
      </w:r>
    </w:p>
    <w:p w:rsidR="00164669" w:rsidRDefault="00164669" w:rsidP="007B1E74">
      <w:pPr>
        <w:spacing w:before="100" w:beforeAutospacing="1" w:after="100" w:afterAutospacing="1" w:line="240" w:lineRule="auto"/>
        <w:jc w:val="both"/>
        <w:rPr>
          <w:rFonts w:ascii="Verdana" w:eastAsia="Times New Roman" w:hAnsi="Verdana" w:cs="Helvetica"/>
          <w:b/>
          <w:i/>
          <w:color w:val="660033"/>
          <w:sz w:val="24"/>
          <w:szCs w:val="24"/>
          <w:lang w:val="ro-RO"/>
        </w:rPr>
      </w:pPr>
      <w:r>
        <w:rPr>
          <w:rFonts w:ascii="Verdana" w:eastAsia="Times New Roman" w:hAnsi="Verdana" w:cs="Helvetica"/>
          <w:b/>
          <w:i/>
          <w:color w:val="660033"/>
          <w:sz w:val="24"/>
          <w:szCs w:val="24"/>
          <w:lang w:val="ro-RO"/>
        </w:rPr>
        <w:t xml:space="preserve">Cu acordul autorului paginilor </w:t>
      </w:r>
      <w:hyperlink r:id="rId10" w:history="1">
        <w:r w:rsidRPr="007913CD">
          <w:rPr>
            <w:rStyle w:val="Hyperlink"/>
            <w:rFonts w:ascii="Verdana" w:eastAsia="Times New Roman" w:hAnsi="Verdana" w:cs="Helvetica"/>
            <w:b/>
            <w:i/>
            <w:sz w:val="24"/>
            <w:szCs w:val="24"/>
            <w:lang w:val="ro-RO"/>
          </w:rPr>
          <w:t>www.catholica.cz</w:t>
        </w:r>
      </w:hyperlink>
      <w:r>
        <w:rPr>
          <w:rFonts w:ascii="Verdana" w:eastAsia="Times New Roman" w:hAnsi="Verdana" w:cs="Helvetica"/>
          <w:b/>
          <w:i/>
          <w:color w:val="660033"/>
          <w:sz w:val="24"/>
          <w:szCs w:val="24"/>
          <w:lang w:val="ro-RO"/>
        </w:rPr>
        <w:t xml:space="preserve"> a tradus și pregătit pentru tipar, Iosif </w:t>
      </w:r>
      <w:proofErr w:type="spellStart"/>
      <w:r>
        <w:rPr>
          <w:rFonts w:ascii="Verdana" w:eastAsia="Times New Roman" w:hAnsi="Verdana" w:cs="Helvetica"/>
          <w:b/>
          <w:i/>
          <w:color w:val="660033"/>
          <w:sz w:val="24"/>
          <w:szCs w:val="24"/>
          <w:lang w:val="ro-RO"/>
        </w:rPr>
        <w:t>Fickl</w:t>
      </w:r>
      <w:proofErr w:type="spellEnd"/>
    </w:p>
    <w:p w:rsidR="00164669" w:rsidRPr="00164669" w:rsidRDefault="00164669" w:rsidP="007B1E74">
      <w:pPr>
        <w:spacing w:before="100" w:beforeAutospacing="1" w:after="100" w:afterAutospacing="1" w:line="240" w:lineRule="auto"/>
        <w:jc w:val="both"/>
        <w:rPr>
          <w:rFonts w:ascii="Verdana" w:eastAsia="Times New Roman" w:hAnsi="Verdana" w:cs="Helvetica"/>
          <w:b/>
          <w:i/>
          <w:color w:val="660033"/>
          <w:sz w:val="24"/>
          <w:szCs w:val="24"/>
          <w:lang w:val="ro-RO"/>
        </w:rPr>
      </w:pPr>
      <w:r>
        <w:rPr>
          <w:rFonts w:ascii="Verdana" w:eastAsia="Times New Roman" w:hAnsi="Verdana" w:cs="Helvetica"/>
          <w:b/>
          <w:i/>
          <w:color w:val="660033"/>
          <w:sz w:val="24"/>
          <w:szCs w:val="24"/>
          <w:lang w:val="ro-RO"/>
        </w:rPr>
        <w:t xml:space="preserve">Corectura: Maria </w:t>
      </w:r>
      <w:proofErr w:type="spellStart"/>
      <w:r>
        <w:rPr>
          <w:rFonts w:ascii="Verdana" w:eastAsia="Times New Roman" w:hAnsi="Verdana" w:cs="Helvetica"/>
          <w:b/>
          <w:i/>
          <w:color w:val="660033"/>
          <w:sz w:val="24"/>
          <w:szCs w:val="24"/>
          <w:lang w:val="ro-RO"/>
        </w:rPr>
        <w:t>Fickl</w:t>
      </w:r>
      <w:proofErr w:type="spellEnd"/>
      <w:r>
        <w:rPr>
          <w:rFonts w:ascii="Verdana" w:eastAsia="Times New Roman" w:hAnsi="Verdana" w:cs="Helvetica"/>
          <w:b/>
          <w:i/>
          <w:color w:val="660033"/>
          <w:sz w:val="24"/>
          <w:szCs w:val="24"/>
          <w:lang w:val="ro-RO"/>
        </w:rPr>
        <w:t xml:space="preserve"> </w:t>
      </w:r>
    </w:p>
    <w:p w:rsidR="007E6BE4" w:rsidRDefault="007E6BE4" w:rsidP="007B1E74">
      <w:pPr>
        <w:jc w:val="both"/>
      </w:pPr>
    </w:p>
    <w:sectPr w:rsidR="007E6BE4">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8B" w:rsidRDefault="004C498B" w:rsidP="009B05CA">
      <w:pPr>
        <w:spacing w:after="0" w:line="240" w:lineRule="auto"/>
      </w:pPr>
      <w:r>
        <w:separator/>
      </w:r>
    </w:p>
  </w:endnote>
  <w:endnote w:type="continuationSeparator" w:id="0">
    <w:p w:rsidR="004C498B" w:rsidRDefault="004C498B" w:rsidP="009B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259141"/>
      <w:docPartObj>
        <w:docPartGallery w:val="Page Numbers (Bottom of Page)"/>
        <w:docPartUnique/>
      </w:docPartObj>
    </w:sdtPr>
    <w:sdtEndPr>
      <w:rPr>
        <w:noProof/>
      </w:rPr>
    </w:sdtEndPr>
    <w:sdtContent>
      <w:p w:rsidR="007950B9" w:rsidRDefault="007950B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7950B9" w:rsidRDefault="00795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8B" w:rsidRDefault="004C498B" w:rsidP="009B05CA">
      <w:pPr>
        <w:spacing w:after="0" w:line="240" w:lineRule="auto"/>
      </w:pPr>
      <w:r>
        <w:separator/>
      </w:r>
    </w:p>
  </w:footnote>
  <w:footnote w:type="continuationSeparator" w:id="0">
    <w:p w:rsidR="004C498B" w:rsidRDefault="004C498B" w:rsidP="009B05CA">
      <w:pPr>
        <w:spacing w:after="0" w:line="240" w:lineRule="auto"/>
      </w:pPr>
      <w:r>
        <w:continuationSeparator/>
      </w:r>
    </w:p>
  </w:footnote>
  <w:footnote w:id="1">
    <w:p w:rsidR="00164669" w:rsidRPr="00B22FB2" w:rsidRDefault="009B05CA" w:rsidP="00164669">
      <w:pPr>
        <w:pStyle w:val="FootnoteText"/>
        <w:rPr>
          <w:lang w:val="ro-RO"/>
        </w:rPr>
      </w:pPr>
      <w:r>
        <w:rPr>
          <w:rStyle w:val="FootnoteReference"/>
        </w:rPr>
        <w:footnoteRef/>
      </w:r>
      <w:r>
        <w:t xml:space="preserve"> </w:t>
      </w:r>
      <w:proofErr w:type="spellStart"/>
      <w:r w:rsidR="00164669">
        <w:t>Breviar</w:t>
      </w:r>
      <w:proofErr w:type="spellEnd"/>
      <w:r w:rsidR="00164669">
        <w:t xml:space="preserve"> (</w:t>
      </w:r>
      <w:r w:rsidR="00164669">
        <w:rPr>
          <w:lang w:val="ro-RO"/>
        </w:rPr>
        <w:t xml:space="preserve">în limba </w:t>
      </w:r>
      <w:proofErr w:type="gramStart"/>
      <w:r w:rsidR="00164669">
        <w:rPr>
          <w:lang w:val="ro-RO"/>
        </w:rPr>
        <w:t>latină</w:t>
      </w:r>
      <w:proofErr w:type="gramEnd"/>
      <w:r w:rsidR="00164669">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164669" w:rsidRPr="006F1E1C" w:rsidRDefault="00164669" w:rsidP="00164669">
      <w:pPr>
        <w:pStyle w:val="NoSpacing"/>
        <w:rPr>
          <w:rFonts w:ascii="Verdana" w:hAnsi="Verdana"/>
          <w:b/>
          <w:color w:val="000000" w:themeColor="text1"/>
          <w:sz w:val="24"/>
          <w:szCs w:val="24"/>
          <w:lang w:val="cs-CZ"/>
        </w:rPr>
      </w:pPr>
    </w:p>
    <w:p w:rsidR="009B05CA" w:rsidRPr="009B05CA" w:rsidRDefault="009B05CA">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74"/>
    <w:rsid w:val="00164669"/>
    <w:rsid w:val="00230F06"/>
    <w:rsid w:val="004C498B"/>
    <w:rsid w:val="007950B9"/>
    <w:rsid w:val="007B1E74"/>
    <w:rsid w:val="007C6F20"/>
    <w:rsid w:val="007E6BE4"/>
    <w:rsid w:val="008633AE"/>
    <w:rsid w:val="00884381"/>
    <w:rsid w:val="008F76FF"/>
    <w:rsid w:val="009B05CA"/>
    <w:rsid w:val="009E607D"/>
    <w:rsid w:val="00EA5C8F"/>
    <w:rsid w:val="00F8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1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E74"/>
    <w:rPr>
      <w:rFonts w:ascii="Times New Roman" w:eastAsia="Times New Roman" w:hAnsi="Times New Roman" w:cs="Times New Roman"/>
      <w:b/>
      <w:bCs/>
      <w:sz w:val="36"/>
      <w:szCs w:val="36"/>
    </w:rPr>
  </w:style>
  <w:style w:type="character" w:customStyle="1" w:styleId="nadpis">
    <w:name w:val="nadpis"/>
    <w:basedOn w:val="DefaultParagraphFont"/>
    <w:rsid w:val="007B1E74"/>
  </w:style>
  <w:style w:type="paragraph" w:styleId="NormalWeb">
    <w:name w:val="Normal (Web)"/>
    <w:basedOn w:val="Normal"/>
    <w:uiPriority w:val="99"/>
    <w:semiHidden/>
    <w:unhideWhenUsed/>
    <w:rsid w:val="007B1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7B1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7B1E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E74"/>
    <w:rPr>
      <w:rFonts w:ascii="Tahoma" w:hAnsi="Tahoma" w:cs="Tahoma"/>
      <w:sz w:val="16"/>
      <w:szCs w:val="16"/>
    </w:rPr>
  </w:style>
  <w:style w:type="paragraph" w:styleId="FootnoteText">
    <w:name w:val="footnote text"/>
    <w:basedOn w:val="Normal"/>
    <w:link w:val="FootnoteTextChar"/>
    <w:uiPriority w:val="99"/>
    <w:semiHidden/>
    <w:unhideWhenUsed/>
    <w:rsid w:val="009B0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5CA"/>
    <w:rPr>
      <w:sz w:val="20"/>
      <w:szCs w:val="20"/>
    </w:rPr>
  </w:style>
  <w:style w:type="character" w:styleId="FootnoteReference">
    <w:name w:val="footnote reference"/>
    <w:basedOn w:val="DefaultParagraphFont"/>
    <w:uiPriority w:val="99"/>
    <w:semiHidden/>
    <w:unhideWhenUsed/>
    <w:rsid w:val="009B05CA"/>
    <w:rPr>
      <w:vertAlign w:val="superscript"/>
    </w:rPr>
  </w:style>
  <w:style w:type="paragraph" w:styleId="NoSpacing">
    <w:name w:val="No Spacing"/>
    <w:uiPriority w:val="1"/>
    <w:qFormat/>
    <w:rsid w:val="00164669"/>
    <w:pPr>
      <w:spacing w:after="0" w:line="240" w:lineRule="auto"/>
    </w:pPr>
  </w:style>
  <w:style w:type="character" w:styleId="Hyperlink">
    <w:name w:val="Hyperlink"/>
    <w:basedOn w:val="DefaultParagraphFont"/>
    <w:uiPriority w:val="99"/>
    <w:unhideWhenUsed/>
    <w:rsid w:val="00164669"/>
    <w:rPr>
      <w:color w:val="0000FF" w:themeColor="hyperlink"/>
      <w:u w:val="single"/>
    </w:rPr>
  </w:style>
  <w:style w:type="paragraph" w:styleId="Header">
    <w:name w:val="header"/>
    <w:basedOn w:val="Normal"/>
    <w:link w:val="HeaderChar"/>
    <w:uiPriority w:val="99"/>
    <w:unhideWhenUsed/>
    <w:rsid w:val="00795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0B9"/>
  </w:style>
  <w:style w:type="paragraph" w:styleId="Footer">
    <w:name w:val="footer"/>
    <w:basedOn w:val="Normal"/>
    <w:link w:val="FooterChar"/>
    <w:uiPriority w:val="99"/>
    <w:unhideWhenUsed/>
    <w:rsid w:val="00795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1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E74"/>
    <w:rPr>
      <w:rFonts w:ascii="Times New Roman" w:eastAsia="Times New Roman" w:hAnsi="Times New Roman" w:cs="Times New Roman"/>
      <w:b/>
      <w:bCs/>
      <w:sz w:val="36"/>
      <w:szCs w:val="36"/>
    </w:rPr>
  </w:style>
  <w:style w:type="character" w:customStyle="1" w:styleId="nadpis">
    <w:name w:val="nadpis"/>
    <w:basedOn w:val="DefaultParagraphFont"/>
    <w:rsid w:val="007B1E74"/>
  </w:style>
  <w:style w:type="paragraph" w:styleId="NormalWeb">
    <w:name w:val="Normal (Web)"/>
    <w:basedOn w:val="Normal"/>
    <w:uiPriority w:val="99"/>
    <w:semiHidden/>
    <w:unhideWhenUsed/>
    <w:rsid w:val="007B1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dpis">
    <w:name w:val="podnadpis"/>
    <w:basedOn w:val="Normal"/>
    <w:rsid w:val="007B1E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7B1E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1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E74"/>
    <w:rPr>
      <w:rFonts w:ascii="Tahoma" w:hAnsi="Tahoma" w:cs="Tahoma"/>
      <w:sz w:val="16"/>
      <w:szCs w:val="16"/>
    </w:rPr>
  </w:style>
  <w:style w:type="paragraph" w:styleId="FootnoteText">
    <w:name w:val="footnote text"/>
    <w:basedOn w:val="Normal"/>
    <w:link w:val="FootnoteTextChar"/>
    <w:uiPriority w:val="99"/>
    <w:semiHidden/>
    <w:unhideWhenUsed/>
    <w:rsid w:val="009B0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5CA"/>
    <w:rPr>
      <w:sz w:val="20"/>
      <w:szCs w:val="20"/>
    </w:rPr>
  </w:style>
  <w:style w:type="character" w:styleId="FootnoteReference">
    <w:name w:val="footnote reference"/>
    <w:basedOn w:val="DefaultParagraphFont"/>
    <w:uiPriority w:val="99"/>
    <w:semiHidden/>
    <w:unhideWhenUsed/>
    <w:rsid w:val="009B05CA"/>
    <w:rPr>
      <w:vertAlign w:val="superscript"/>
    </w:rPr>
  </w:style>
  <w:style w:type="paragraph" w:styleId="NoSpacing">
    <w:name w:val="No Spacing"/>
    <w:uiPriority w:val="1"/>
    <w:qFormat/>
    <w:rsid w:val="00164669"/>
    <w:pPr>
      <w:spacing w:after="0" w:line="240" w:lineRule="auto"/>
    </w:pPr>
  </w:style>
  <w:style w:type="character" w:styleId="Hyperlink">
    <w:name w:val="Hyperlink"/>
    <w:basedOn w:val="DefaultParagraphFont"/>
    <w:uiPriority w:val="99"/>
    <w:unhideWhenUsed/>
    <w:rsid w:val="00164669"/>
    <w:rPr>
      <w:color w:val="0000FF" w:themeColor="hyperlink"/>
      <w:u w:val="single"/>
    </w:rPr>
  </w:style>
  <w:style w:type="paragraph" w:styleId="Header">
    <w:name w:val="header"/>
    <w:basedOn w:val="Normal"/>
    <w:link w:val="HeaderChar"/>
    <w:uiPriority w:val="99"/>
    <w:unhideWhenUsed/>
    <w:rsid w:val="00795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0B9"/>
  </w:style>
  <w:style w:type="paragraph" w:styleId="Footer">
    <w:name w:val="footer"/>
    <w:basedOn w:val="Normal"/>
    <w:link w:val="FooterChar"/>
    <w:uiPriority w:val="99"/>
    <w:unhideWhenUsed/>
    <w:rsid w:val="00795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8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DBDC-1D6E-4242-8181-1602C5F4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2023-01-10T15:11:00Z</dcterms:created>
  <dcterms:modified xsi:type="dcterms:W3CDTF">2023-01-17T09:41:00Z</dcterms:modified>
</cp:coreProperties>
</file>