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72AFA" w14:textId="77777777" w:rsidR="00B57B1A" w:rsidRPr="00B57B1A" w:rsidRDefault="00B57B1A" w:rsidP="00B57B1A">
      <w:pPr>
        <w:pStyle w:val="Nadpis1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B57B1A">
        <w:rPr>
          <w:rFonts w:ascii="Arial" w:hAnsi="Arial"/>
          <w:b/>
          <w:bCs/>
          <w:sz w:val="44"/>
          <w:szCs w:val="44"/>
        </w:rPr>
        <w:t>Boží Slovo – pro život člověka.</w:t>
      </w:r>
    </w:p>
    <w:p w14:paraId="1CF8A95D" w14:textId="77777777" w:rsidR="00B57B1A" w:rsidRPr="00B57B1A" w:rsidRDefault="00B57B1A" w:rsidP="00B57B1A">
      <w:pPr>
        <w:pStyle w:val="Bezmezer"/>
        <w:jc w:val="center"/>
        <w:rPr>
          <w:rFonts w:ascii="Arial" w:hAnsi="Arial" w:cs="Arial"/>
          <w:bCs/>
          <w:sz w:val="24"/>
          <w:szCs w:val="24"/>
        </w:rPr>
      </w:pPr>
      <w:r w:rsidRPr="00B57B1A">
        <w:rPr>
          <w:rFonts w:ascii="Arial" w:hAnsi="Arial" w:cs="Arial"/>
          <w:sz w:val="24"/>
          <w:szCs w:val="24"/>
        </w:rPr>
        <w:t xml:space="preserve">Heslo: Janův hlas nás </w:t>
      </w:r>
      <w:proofErr w:type="spellStart"/>
      <w:r w:rsidRPr="00B57B1A">
        <w:rPr>
          <w:rFonts w:ascii="Arial" w:hAnsi="Arial" w:cs="Arial"/>
          <w:sz w:val="24"/>
          <w:szCs w:val="24"/>
        </w:rPr>
        <w:t>burcuje:"Neznáte</w:t>
      </w:r>
      <w:proofErr w:type="spellEnd"/>
      <w:r w:rsidRPr="00B57B1A">
        <w:rPr>
          <w:rFonts w:ascii="Arial" w:hAnsi="Arial" w:cs="Arial"/>
          <w:sz w:val="24"/>
          <w:szCs w:val="24"/>
        </w:rPr>
        <w:t xml:space="preserve"> ho-už tu je!"</w:t>
      </w:r>
    </w:p>
    <w:p w14:paraId="0A8627E2" w14:textId="77777777" w:rsidR="00B57B1A" w:rsidRPr="00B57B1A" w:rsidRDefault="00B57B1A" w:rsidP="00B57B1A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B57B1A">
        <w:rPr>
          <w:rFonts w:ascii="Arial" w:hAnsi="Arial" w:cs="Arial"/>
          <w:b/>
          <w:i/>
          <w:sz w:val="24"/>
          <w:szCs w:val="24"/>
        </w:rPr>
        <w:t>25.prosince2023– Slavnost Narození Páně</w:t>
      </w:r>
    </w:p>
    <w:p w14:paraId="57B4CD6F" w14:textId="77777777" w:rsidR="00B57B1A" w:rsidRPr="00B57B1A" w:rsidRDefault="00B57B1A" w:rsidP="00B57B1A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B57B1A">
        <w:rPr>
          <w:rFonts w:ascii="Arial" w:hAnsi="Arial" w:cs="Arial"/>
          <w:b/>
          <w:sz w:val="24"/>
          <w:szCs w:val="24"/>
        </w:rPr>
        <w:t>Texty</w:t>
      </w:r>
      <w:r w:rsidRPr="00B57B1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57B1A">
        <w:rPr>
          <w:rFonts w:ascii="Arial" w:hAnsi="Arial" w:cs="Arial"/>
          <w:sz w:val="24"/>
          <w:szCs w:val="24"/>
        </w:rPr>
        <w:t>Iz</w:t>
      </w:r>
      <w:proofErr w:type="spellEnd"/>
      <w:r w:rsidRPr="00B57B1A">
        <w:rPr>
          <w:rFonts w:ascii="Arial" w:hAnsi="Arial" w:cs="Arial"/>
          <w:sz w:val="24"/>
          <w:szCs w:val="24"/>
        </w:rPr>
        <w:t xml:space="preserve"> 52,7 - 10 / Žid 1,1 - 6   / Jan 1,1 - 18</w:t>
      </w:r>
    </w:p>
    <w:p w14:paraId="4E3A0E57" w14:textId="77777777" w:rsidR="00B57B1A" w:rsidRPr="00B57B1A" w:rsidRDefault="00B57B1A" w:rsidP="00B57B1A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B57B1A">
        <w:rPr>
          <w:rFonts w:ascii="Arial" w:hAnsi="Arial" w:cs="Arial"/>
          <w:b/>
          <w:sz w:val="24"/>
          <w:szCs w:val="24"/>
        </w:rPr>
        <w:t>Slova svatého evangelia podle Jana</w:t>
      </w:r>
      <w:r w:rsidRPr="00B57B1A">
        <w:rPr>
          <w:rFonts w:ascii="Arial" w:hAnsi="Arial" w:cs="Arial"/>
          <w:sz w:val="24"/>
          <w:szCs w:val="24"/>
        </w:rPr>
        <w:t>:</w:t>
      </w:r>
    </w:p>
    <w:p w14:paraId="0417081E" w14:textId="19980FCD" w:rsidR="00B57B1A" w:rsidRPr="00B57B1A" w:rsidRDefault="00B57B1A" w:rsidP="00B57B1A">
      <w:pPr>
        <w:pStyle w:val="Bezmezer"/>
        <w:jc w:val="both"/>
        <w:rPr>
          <w:sz w:val="24"/>
          <w:szCs w:val="24"/>
        </w:rPr>
      </w:pPr>
      <w:r w:rsidRPr="00B57B1A">
        <w:rPr>
          <w:rFonts w:ascii="Arial" w:hAnsi="Arial" w:cs="Arial"/>
          <w:color w:val="000000"/>
          <w:sz w:val="24"/>
          <w:szCs w:val="24"/>
        </w:rPr>
        <w:t xml:space="preserve">Na počátku bylo Slovo a to Slovo bylo u Boha a to Slovo byl Bůh. To bylo na počátku u Boha. Všechno povstalo skrze ně a bez něho nepovstalo nic, co jest. V něm byl život a ten život byl světlem lidí. To světlo svítí v temnotě a temnota ho nepohltila. Byl člověk poslaný od Boha, jmenoval se Jan. Přišel jako svědek, aby svědčil o tom světle, aby všichni uvěřili skrze něho. On sám nebyl tím světlem, měl jen svědčit o tom světle. Bylo světlo pravé, které osvěcuje každého člověka; to přicházelo na svět. Na světě bylo a svět povstal skrze ně, ale svět ho nepoznal. Do vlastního přišel, ale vlastní ho nepřijali. Všem, kdo ho přijali, dal moc stát se Božími dětmi, těm, kdo věří v jeho jméno, kdo se zrodili ne z krve, ani z vůle těla, ani z vůle muže, ale z Boha. A Slovo se stalo tělem a přebývalo mezi námi. Viděli jsme jeho slávu, slávu, jakou má od Otce jednorozený Syn, plný milosti a pravdy. Jan o něm vydával svědectví a volal: "To je ten, o kterém jsem řekl: 'Ten, který přijde po mně, má větší důstojnost, neboť byl dříve než já.'" Všichni jsme dostali z jeho plnosti, a to milost za milostí. Neboť Zákon byl dán skrze Mojžíše, milost a pravda přišly skrze Ježíše Krista. Boha nikdo nikdy neviděl. Jednorozený Syn, který spočívá v náručí Otcově, ten (o něm) podal </w:t>
      </w:r>
      <w:proofErr w:type="gramStart"/>
      <w:r w:rsidRPr="00B57B1A">
        <w:rPr>
          <w:rFonts w:ascii="Arial" w:hAnsi="Arial" w:cs="Arial"/>
          <w:color w:val="000000"/>
          <w:sz w:val="24"/>
          <w:szCs w:val="24"/>
        </w:rPr>
        <w:t>zprávu.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</w:t>
      </w:r>
      <w:r w:rsidRPr="00B57B1A">
        <w:rPr>
          <w:rFonts w:ascii="Arial" w:hAnsi="Arial"/>
          <w:sz w:val="24"/>
          <w:szCs w:val="24"/>
        </w:rPr>
        <w:t>.                           Četli</w:t>
      </w:r>
      <w:proofErr w:type="gramEnd"/>
      <w:r w:rsidRPr="00B57B1A">
        <w:rPr>
          <w:rFonts w:ascii="Arial" w:hAnsi="Arial"/>
          <w:sz w:val="24"/>
          <w:szCs w:val="24"/>
        </w:rPr>
        <w:t xml:space="preserve"> jsme Slovo Boží – Sláva Tobě  Kriste.</w:t>
      </w:r>
    </w:p>
    <w:p w14:paraId="029F198E" w14:textId="7C5213C7" w:rsidR="00B57B1A" w:rsidRPr="00B57B1A" w:rsidRDefault="00B57B1A" w:rsidP="00B57B1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57B1A">
        <w:rPr>
          <w:rFonts w:ascii="Arial" w:hAnsi="Arial" w:cs="Arial"/>
          <w:b/>
          <w:sz w:val="24"/>
          <w:szCs w:val="24"/>
        </w:rPr>
        <w:t>Myšlenky z Božího Slova:</w:t>
      </w:r>
    </w:p>
    <w:p w14:paraId="2CA407F9" w14:textId="77777777" w:rsidR="00B57B1A" w:rsidRPr="00B57B1A" w:rsidRDefault="00B57B1A" w:rsidP="00B57B1A">
      <w:pPr>
        <w:jc w:val="both"/>
        <w:rPr>
          <w:rFonts w:ascii="Arial" w:hAnsi="Arial" w:cs="Arial"/>
          <w:i/>
          <w:sz w:val="24"/>
          <w:szCs w:val="24"/>
        </w:rPr>
      </w:pPr>
      <w:r w:rsidRPr="00B57B1A">
        <w:rPr>
          <w:rFonts w:ascii="Arial" w:hAnsi="Arial" w:cs="Arial"/>
          <w:b/>
          <w:sz w:val="24"/>
          <w:szCs w:val="24"/>
        </w:rPr>
        <w:t xml:space="preserve">1.čtení: </w:t>
      </w:r>
      <w:r w:rsidRPr="00B57B1A">
        <w:rPr>
          <w:rFonts w:ascii="Arial" w:hAnsi="Arial" w:cs="Arial"/>
          <w:bCs/>
          <w:sz w:val="24"/>
          <w:szCs w:val="24"/>
        </w:rPr>
        <w:t>Radujte se a jásejte vespolek</w:t>
      </w:r>
      <w:r w:rsidRPr="00B57B1A">
        <w:rPr>
          <w:rFonts w:ascii="Arial" w:hAnsi="Arial" w:cs="Arial"/>
          <w:sz w:val="24"/>
          <w:szCs w:val="24"/>
        </w:rPr>
        <w:t xml:space="preserve"> </w:t>
      </w:r>
    </w:p>
    <w:p w14:paraId="2BD29575" w14:textId="77777777" w:rsidR="00B57B1A" w:rsidRPr="00B57B1A" w:rsidRDefault="00B57B1A" w:rsidP="00B57B1A">
      <w:pPr>
        <w:jc w:val="both"/>
        <w:rPr>
          <w:rFonts w:ascii="Arial" w:hAnsi="Arial" w:cs="Arial"/>
          <w:sz w:val="24"/>
          <w:szCs w:val="24"/>
        </w:rPr>
      </w:pPr>
      <w:r w:rsidRPr="00B57B1A">
        <w:rPr>
          <w:rFonts w:ascii="Arial" w:hAnsi="Arial" w:cs="Arial"/>
          <w:b/>
          <w:sz w:val="24"/>
          <w:szCs w:val="24"/>
        </w:rPr>
        <w:t xml:space="preserve">Žalm – </w:t>
      </w:r>
      <w:r w:rsidRPr="00B57B1A">
        <w:rPr>
          <w:rFonts w:ascii="Arial" w:hAnsi="Arial" w:cs="Arial"/>
          <w:sz w:val="24"/>
          <w:szCs w:val="24"/>
        </w:rPr>
        <w:t>Uzřely všechny končiny země spásu našeho Boha</w:t>
      </w:r>
    </w:p>
    <w:p w14:paraId="48BC643F" w14:textId="77777777" w:rsidR="00B57B1A" w:rsidRPr="00B57B1A" w:rsidRDefault="00B57B1A" w:rsidP="00B57B1A">
      <w:pPr>
        <w:jc w:val="both"/>
        <w:rPr>
          <w:rFonts w:ascii="Arial" w:hAnsi="Arial" w:cs="Arial"/>
          <w:sz w:val="24"/>
          <w:szCs w:val="24"/>
        </w:rPr>
      </w:pPr>
      <w:r w:rsidRPr="00B57B1A">
        <w:rPr>
          <w:rFonts w:ascii="Arial" w:hAnsi="Arial" w:cs="Arial"/>
          <w:b/>
          <w:sz w:val="24"/>
          <w:szCs w:val="24"/>
        </w:rPr>
        <w:t>2.čtení:</w:t>
      </w:r>
      <w:r w:rsidRPr="00B57B1A">
        <w:rPr>
          <w:rFonts w:ascii="Arial" w:hAnsi="Arial" w:cs="Arial"/>
          <w:sz w:val="24"/>
          <w:szCs w:val="24"/>
        </w:rPr>
        <w:t xml:space="preserve"> Ať se mu klanějí všichni Boží andělé.  </w:t>
      </w:r>
    </w:p>
    <w:p w14:paraId="7E5EAE4F" w14:textId="77777777" w:rsidR="00B57B1A" w:rsidRPr="00B57B1A" w:rsidRDefault="00B57B1A" w:rsidP="00B57B1A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B57B1A">
        <w:rPr>
          <w:rFonts w:ascii="Arial" w:hAnsi="Arial" w:cs="Arial"/>
          <w:b/>
          <w:sz w:val="24"/>
          <w:szCs w:val="24"/>
        </w:rPr>
        <w:t>Evangelium: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 V něm byl život a ten život byl světlem lidí. To světlo svítí v temnotě a temnota ho nepohltila.</w:t>
      </w:r>
    </w:p>
    <w:p w14:paraId="1151FC58" w14:textId="344126AE" w:rsidR="00B57B1A" w:rsidRPr="00B57B1A" w:rsidRDefault="00B57B1A" w:rsidP="00B57B1A">
      <w:pPr>
        <w:pStyle w:val="Bezmezer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57B1A">
        <w:rPr>
          <w:rFonts w:ascii="Arial" w:hAnsi="Arial" w:cs="Arial"/>
          <w:b/>
          <w:bCs/>
          <w:color w:val="000000"/>
          <w:sz w:val="24"/>
          <w:szCs w:val="24"/>
        </w:rPr>
        <w:t>Zázrak zázraků.</w:t>
      </w:r>
    </w:p>
    <w:p w14:paraId="114A8853" w14:textId="55B2EF4A" w:rsidR="00B57B1A" w:rsidRPr="00B57B1A" w:rsidRDefault="00B57B1A" w:rsidP="00B57B1A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B57B1A">
        <w:rPr>
          <w:rFonts w:ascii="Arial" w:hAnsi="Arial" w:cs="Arial"/>
          <w:color w:val="000000"/>
          <w:sz w:val="24"/>
          <w:szCs w:val="24"/>
        </w:rPr>
        <w:t>Nejdříve něco málo dějepisu – všechno má svou historii</w:t>
      </w:r>
      <w:r>
        <w:rPr>
          <w:rFonts w:ascii="Arial" w:hAnsi="Arial" w:cs="Arial"/>
          <w:color w:val="000000"/>
          <w:sz w:val="24"/>
          <w:szCs w:val="24"/>
        </w:rPr>
        <w:t xml:space="preserve">, která 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nám má sloužit k poučení a hlavně </w:t>
      </w:r>
      <w:r w:rsidRPr="00B57B1A">
        <w:rPr>
          <w:rFonts w:ascii="Arial" w:hAnsi="Arial" w:cs="Arial"/>
          <w:b/>
          <w:bCs/>
          <w:color w:val="000000"/>
          <w:sz w:val="24"/>
          <w:szCs w:val="24"/>
        </w:rPr>
        <w:t>k vděčnosti Pánu Bohu a lidem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735C8F26" w14:textId="5E9D5281" w:rsidR="00B57B1A" w:rsidRPr="00B57B1A" w:rsidRDefault="00B57B1A" w:rsidP="00B57B1A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B57B1A">
        <w:rPr>
          <w:rFonts w:ascii="Arial" w:hAnsi="Arial" w:cs="Arial"/>
          <w:color w:val="000000"/>
          <w:sz w:val="24"/>
          <w:szCs w:val="24"/>
        </w:rPr>
        <w:t xml:space="preserve">V roce </w:t>
      </w:r>
      <w:r w:rsidRPr="00B57B1A">
        <w:rPr>
          <w:rFonts w:ascii="Arial" w:hAnsi="Arial" w:cs="Arial"/>
          <w:b/>
          <w:bCs/>
          <w:color w:val="000000"/>
          <w:sz w:val="24"/>
          <w:szCs w:val="24"/>
        </w:rPr>
        <w:t>1223 (800. výročí</w:t>
      </w:r>
      <w:r w:rsidRPr="00B57B1A">
        <w:rPr>
          <w:rFonts w:ascii="Arial" w:hAnsi="Arial" w:cs="Arial"/>
          <w:color w:val="000000"/>
          <w:sz w:val="24"/>
          <w:szCs w:val="24"/>
        </w:rPr>
        <w:t>) postavil sv. František s povolením papeže v jeskyni v </w:t>
      </w:r>
      <w:proofErr w:type="spellStart"/>
      <w:r w:rsidRPr="00B57B1A">
        <w:rPr>
          <w:rFonts w:ascii="Arial" w:hAnsi="Arial" w:cs="Arial"/>
          <w:color w:val="000000"/>
          <w:sz w:val="24"/>
          <w:szCs w:val="24"/>
        </w:rPr>
        <w:t>Grecciu</w:t>
      </w:r>
      <w:proofErr w:type="spellEnd"/>
      <w:r w:rsidRPr="00B57B1A">
        <w:rPr>
          <w:rFonts w:ascii="Arial" w:hAnsi="Arial" w:cs="Arial"/>
          <w:color w:val="000000"/>
          <w:sz w:val="24"/>
          <w:szCs w:val="24"/>
        </w:rPr>
        <w:t xml:space="preserve"> první živý Betlém</w:t>
      </w:r>
      <w:r>
        <w:rPr>
          <w:rFonts w:ascii="Arial" w:hAnsi="Arial" w:cs="Arial"/>
          <w:color w:val="000000"/>
          <w:sz w:val="24"/>
          <w:szCs w:val="24"/>
        </w:rPr>
        <w:t xml:space="preserve"> - j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esličky, vola a osla. Zde předčítal lidem, kteří tam přicházeli uprostřed noci evangelium o narození Pána Ježíše. Potom </w:t>
      </w:r>
      <w:r w:rsidRPr="00B57B1A">
        <w:rPr>
          <w:rFonts w:ascii="Arial" w:hAnsi="Arial" w:cs="Arial"/>
          <w:b/>
          <w:bCs/>
          <w:color w:val="000000"/>
          <w:sz w:val="24"/>
          <w:szCs w:val="24"/>
        </w:rPr>
        <w:t>františkáni a jezuité šířili tento zvyk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 po celé Evropě. V 15. století italský sochař </w:t>
      </w:r>
      <w:proofErr w:type="spellStart"/>
      <w:r w:rsidRPr="00B57B1A">
        <w:rPr>
          <w:rFonts w:ascii="Arial" w:hAnsi="Arial" w:cs="Arial"/>
          <w:color w:val="000000"/>
          <w:sz w:val="24"/>
          <w:szCs w:val="24"/>
        </w:rPr>
        <w:t>Quudo</w:t>
      </w:r>
      <w:proofErr w:type="spellEnd"/>
      <w:r w:rsidRPr="00B57B1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57B1A">
        <w:rPr>
          <w:rFonts w:ascii="Arial" w:hAnsi="Arial" w:cs="Arial"/>
          <w:color w:val="000000"/>
          <w:sz w:val="24"/>
          <w:szCs w:val="24"/>
        </w:rPr>
        <w:t>Mazzoni</w:t>
      </w:r>
      <w:proofErr w:type="spellEnd"/>
      <w:r w:rsidRPr="00B57B1A">
        <w:rPr>
          <w:rFonts w:ascii="Arial" w:hAnsi="Arial" w:cs="Arial"/>
          <w:color w:val="000000"/>
          <w:sz w:val="24"/>
          <w:szCs w:val="24"/>
        </w:rPr>
        <w:t xml:space="preserve"> vymodeloval a vypálil z hlíny figurky – matku s dítětem a další v dobových krojích.  První český betlém postavili v roce 1560 jezuité v kostele sv. Klimenta v Praze. Lidem se tak líbil, že ho začali stavět ve svých domovech. Největšího rozkvětu české betlémářství dosáhlo v 18. a 19. století.</w:t>
      </w:r>
    </w:p>
    <w:p w14:paraId="40EC8B15" w14:textId="77777777" w:rsidR="00B57B1A" w:rsidRPr="00B57B1A" w:rsidRDefault="00B57B1A" w:rsidP="00B57B1A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B57B1A">
        <w:rPr>
          <w:rFonts w:ascii="Arial" w:hAnsi="Arial" w:cs="Arial"/>
          <w:b/>
          <w:bCs/>
          <w:color w:val="000000"/>
          <w:sz w:val="24"/>
          <w:szCs w:val="24"/>
        </w:rPr>
        <w:t>U nás v Rovečném máme nový Betlém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, který nahradil ten, který nám zničili a ukradli zloději.  Začalo to tzv. rizikovým kácením velké lípy ve Zlatkově.  Byl to velmi napínavý koncert mistrů – jeřábníka, plošináře, pilaře a jejich pomocníků.  Potom pan </w:t>
      </w:r>
      <w:r w:rsidRPr="00B57B1A">
        <w:rPr>
          <w:rFonts w:ascii="Arial" w:hAnsi="Arial" w:cs="Arial"/>
          <w:b/>
          <w:bCs/>
          <w:color w:val="000000"/>
          <w:sz w:val="24"/>
          <w:szCs w:val="24"/>
        </w:rPr>
        <w:t>Alexandr pocházející z Víru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 si vyžádal špalíčky lipového dřeva a začal vytvářet figury.  </w:t>
      </w:r>
      <w:r w:rsidRPr="00B57B1A">
        <w:rPr>
          <w:rFonts w:ascii="Arial" w:hAnsi="Arial" w:cs="Arial"/>
          <w:b/>
          <w:bCs/>
          <w:color w:val="000000"/>
          <w:sz w:val="24"/>
          <w:szCs w:val="24"/>
        </w:rPr>
        <w:t>První byla Panna Maria, Ježíšek v jesličkách, sv. Josef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.  Dnes už tu máme u všechny postavy a další přibývají.  </w:t>
      </w:r>
    </w:p>
    <w:p w14:paraId="4DA07C38" w14:textId="31C12C6E" w:rsidR="00B57B1A" w:rsidRPr="00B57B1A" w:rsidRDefault="00B57B1A" w:rsidP="00B57B1A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B57B1A">
        <w:rPr>
          <w:rFonts w:ascii="Arial" w:hAnsi="Arial" w:cs="Arial"/>
          <w:b/>
          <w:bCs/>
          <w:color w:val="000000"/>
          <w:sz w:val="24"/>
          <w:szCs w:val="24"/>
        </w:rPr>
        <w:t>Narození Pána Ježíše je největší zázrak – Bůh se stal člověkem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Boží zázraky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 se dějí dál.  O jednom z nich jsem četl v rozhovoru s </w:t>
      </w:r>
      <w:proofErr w:type="gramStart"/>
      <w:r w:rsidRPr="00B57B1A">
        <w:rPr>
          <w:rFonts w:ascii="Arial" w:hAnsi="Arial" w:cs="Arial"/>
          <w:color w:val="000000"/>
          <w:sz w:val="24"/>
          <w:szCs w:val="24"/>
        </w:rPr>
        <w:t>velvyslancem  papeže</w:t>
      </w:r>
      <w:proofErr w:type="gramEnd"/>
      <w:r w:rsidRPr="00B57B1A">
        <w:rPr>
          <w:rFonts w:ascii="Arial" w:hAnsi="Arial" w:cs="Arial"/>
          <w:color w:val="000000"/>
          <w:sz w:val="24"/>
          <w:szCs w:val="24"/>
        </w:rPr>
        <w:t xml:space="preserve"> na Slovensku – </w:t>
      </w:r>
      <w:proofErr w:type="spellStart"/>
      <w:r w:rsidRPr="00B57B1A">
        <w:rPr>
          <w:rFonts w:ascii="Arial" w:hAnsi="Arial" w:cs="Arial"/>
          <w:color w:val="000000"/>
          <w:sz w:val="24"/>
          <w:szCs w:val="24"/>
        </w:rPr>
        <w:t>Mons</w:t>
      </w:r>
      <w:proofErr w:type="spellEnd"/>
      <w:r w:rsidRPr="00B57B1A">
        <w:rPr>
          <w:rFonts w:ascii="Arial" w:hAnsi="Arial" w:cs="Arial"/>
          <w:color w:val="000000"/>
          <w:sz w:val="24"/>
          <w:szCs w:val="24"/>
        </w:rPr>
        <w:t xml:space="preserve">. Nicolem </w:t>
      </w:r>
      <w:proofErr w:type="spellStart"/>
      <w:r w:rsidRPr="00B57B1A">
        <w:rPr>
          <w:rFonts w:ascii="Arial" w:hAnsi="Arial" w:cs="Arial"/>
          <w:color w:val="000000"/>
          <w:sz w:val="24"/>
          <w:szCs w:val="24"/>
        </w:rPr>
        <w:t>Girasolim</w:t>
      </w:r>
      <w:proofErr w:type="spellEnd"/>
      <w:r w:rsidRPr="00B57B1A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0CA5726" w14:textId="66988A9E" w:rsidR="00B57B1A" w:rsidRPr="00B57B1A" w:rsidRDefault="00B57B1A" w:rsidP="00B57B1A">
      <w:pPr>
        <w:pStyle w:val="Bezmezer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57B1A">
        <w:rPr>
          <w:rFonts w:ascii="Arial" w:hAnsi="Arial" w:cs="Arial"/>
          <w:color w:val="000000"/>
          <w:sz w:val="24"/>
          <w:szCs w:val="24"/>
        </w:rPr>
        <w:t>…</w:t>
      </w:r>
      <w:r w:rsidRPr="00B57B1A">
        <w:rPr>
          <w:rFonts w:ascii="Arial" w:hAnsi="Arial" w:cs="Arial"/>
          <w:i/>
          <w:iCs/>
          <w:color w:val="000000"/>
          <w:sz w:val="24"/>
          <w:szCs w:val="24"/>
        </w:rPr>
        <w:t xml:space="preserve">při jedné příležitosti jste říkal, že jste dítě Neposkvrněné, dítětem zázračné medailky. Proč?“ – Narodil jsem se zbožným rodičům – Michaelovi a Anděle, kteří měli svatbu v roce 1942. </w:t>
      </w:r>
      <w:r w:rsidRPr="00B57B1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Dvanáct roků neměli děti.</w:t>
      </w:r>
      <w:r w:rsidRPr="00B57B1A">
        <w:rPr>
          <w:rFonts w:ascii="Arial" w:hAnsi="Arial" w:cs="Arial"/>
          <w:i/>
          <w:iCs/>
          <w:color w:val="000000"/>
          <w:sz w:val="24"/>
          <w:szCs w:val="24"/>
        </w:rPr>
        <w:t xml:space="preserve">  Byli u spousty různých lékařů v různých nemocnicích.  Už </w:t>
      </w:r>
      <w:proofErr w:type="gramStart"/>
      <w:r w:rsidRPr="00B57B1A">
        <w:rPr>
          <w:rFonts w:ascii="Arial" w:hAnsi="Arial" w:cs="Arial"/>
          <w:i/>
          <w:iCs/>
          <w:color w:val="000000"/>
          <w:sz w:val="24"/>
          <w:szCs w:val="24"/>
        </w:rPr>
        <w:t>se  smířili</w:t>
      </w:r>
      <w:proofErr w:type="gramEnd"/>
      <w:r w:rsidRPr="00B57B1A">
        <w:rPr>
          <w:rFonts w:ascii="Arial" w:hAnsi="Arial" w:cs="Arial"/>
          <w:i/>
          <w:iCs/>
          <w:color w:val="000000"/>
          <w:sz w:val="24"/>
          <w:szCs w:val="24"/>
        </w:rPr>
        <w:t xml:space="preserve"> s tím, že děti jim Pán Bůh nedá. Potom potkali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- </w:t>
      </w:r>
      <w:r w:rsidRPr="00B57B1A">
        <w:rPr>
          <w:rFonts w:ascii="Arial" w:hAnsi="Arial" w:cs="Arial"/>
          <w:i/>
          <w:iCs/>
          <w:color w:val="000000"/>
          <w:sz w:val="24"/>
          <w:szCs w:val="24"/>
        </w:rPr>
        <w:t>v poslední nemocnici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- </w:t>
      </w:r>
      <w:r w:rsidRPr="00B57B1A">
        <w:rPr>
          <w:rFonts w:ascii="Arial" w:hAnsi="Arial" w:cs="Arial"/>
          <w:i/>
          <w:iCs/>
          <w:color w:val="000000"/>
          <w:sz w:val="24"/>
          <w:szCs w:val="24"/>
        </w:rPr>
        <w:t xml:space="preserve"> sestru vincentku, která jim </w:t>
      </w:r>
      <w:r w:rsidRPr="00B57B1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doporučila vykonat si novénu ke svaté Kateřině </w:t>
      </w:r>
      <w:proofErr w:type="spellStart"/>
      <w:r w:rsidRPr="00B57B1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Labouré</w:t>
      </w:r>
      <w:proofErr w:type="spellEnd"/>
      <w:r w:rsidRPr="00B57B1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( památka </w:t>
      </w:r>
      <w:proofErr w:type="gramStart"/>
      <w:r w:rsidRPr="00B57B1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31.12</w:t>
      </w:r>
      <w:proofErr w:type="gramEnd"/>
      <w:r w:rsidRPr="00B57B1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.)  a Panně Marii zázračné medailky</w:t>
      </w:r>
      <w:r w:rsidRPr="00B57B1A">
        <w:rPr>
          <w:rFonts w:ascii="Arial" w:hAnsi="Arial" w:cs="Arial"/>
          <w:i/>
          <w:iCs/>
          <w:color w:val="000000"/>
          <w:sz w:val="24"/>
          <w:szCs w:val="24"/>
        </w:rPr>
        <w:t xml:space="preserve">.  Zanedlouho jim Pán Bůh dal čtyři děti.  </w:t>
      </w:r>
      <w:r w:rsidRPr="00B57B1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Maminka nám vždy s láskou připomínala, že jsme děti zázračné medailky.</w:t>
      </w:r>
      <w:r w:rsidRPr="00B57B1A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DBE1491" w14:textId="77777777" w:rsidR="00B57B1A" w:rsidRDefault="00B57B1A" w:rsidP="00B57B1A">
      <w:pPr>
        <w:pStyle w:val="Bezmezer"/>
        <w:jc w:val="both"/>
        <w:rPr>
          <w:rFonts w:ascii="Arial" w:hAnsi="Arial" w:cs="Arial"/>
          <w:color w:val="000000"/>
          <w:sz w:val="24"/>
          <w:szCs w:val="24"/>
        </w:rPr>
      </w:pPr>
      <w:r w:rsidRPr="00B57B1A">
        <w:rPr>
          <w:rFonts w:ascii="Arial" w:hAnsi="Arial" w:cs="Arial"/>
          <w:color w:val="000000"/>
          <w:sz w:val="24"/>
          <w:szCs w:val="24"/>
        </w:rPr>
        <w:t>Mnoho rodičů se dnes ptá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co mají dělat se svými dětmi, kteří propadají život zničujícím závislostem.  Mnoho křesťanů </w:t>
      </w:r>
      <w:r>
        <w:rPr>
          <w:rFonts w:ascii="Arial" w:hAnsi="Arial" w:cs="Arial"/>
          <w:color w:val="000000"/>
          <w:sz w:val="24"/>
          <w:szCs w:val="24"/>
        </w:rPr>
        <w:t>hledá odpověď na o</w:t>
      </w:r>
      <w:r w:rsidRPr="00B57B1A">
        <w:rPr>
          <w:rFonts w:ascii="Arial" w:hAnsi="Arial" w:cs="Arial"/>
          <w:color w:val="000000"/>
          <w:sz w:val="24"/>
          <w:szCs w:val="24"/>
        </w:rPr>
        <w:t>tázku, jak předat víru v Boha budoucím pokolením, které o ni nestojí</w:t>
      </w:r>
      <w:r>
        <w:rPr>
          <w:rFonts w:ascii="Arial" w:hAnsi="Arial" w:cs="Arial"/>
          <w:color w:val="000000"/>
          <w:sz w:val="24"/>
          <w:szCs w:val="24"/>
        </w:rPr>
        <w:t xml:space="preserve"> a kostely se vyprazdňují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0D7E0860" w14:textId="6945B1C1" w:rsidR="00B57B1A" w:rsidRPr="00B57B1A" w:rsidRDefault="00B57B1A" w:rsidP="00B57B1A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57B1A">
        <w:rPr>
          <w:rFonts w:ascii="Arial" w:hAnsi="Arial" w:cs="Arial"/>
          <w:color w:val="000000"/>
          <w:sz w:val="24"/>
          <w:szCs w:val="24"/>
        </w:rPr>
        <w:t xml:space="preserve">Po mši svaté – kdo </w:t>
      </w:r>
      <w:r>
        <w:rPr>
          <w:rFonts w:ascii="Arial" w:hAnsi="Arial" w:cs="Arial"/>
          <w:color w:val="000000"/>
          <w:sz w:val="24"/>
          <w:szCs w:val="24"/>
        </w:rPr>
        <w:t xml:space="preserve">z vás </w:t>
      </w:r>
      <w:r w:rsidRPr="00B57B1A">
        <w:rPr>
          <w:rFonts w:ascii="Arial" w:hAnsi="Arial" w:cs="Arial"/>
          <w:color w:val="000000"/>
          <w:sz w:val="24"/>
          <w:szCs w:val="24"/>
        </w:rPr>
        <w:t>o to stojí – můžete</w:t>
      </w:r>
      <w:r>
        <w:rPr>
          <w:rFonts w:ascii="Arial" w:hAnsi="Arial" w:cs="Arial"/>
          <w:color w:val="000000"/>
          <w:sz w:val="24"/>
          <w:szCs w:val="24"/>
        </w:rPr>
        <w:t xml:space="preserve"> si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 vzít zázračnou medailku a s vírou se modlit za uzdravení a záchranu ubohých hříšníků, tak </w:t>
      </w:r>
      <w:proofErr w:type="gramStart"/>
      <w:r w:rsidRPr="00B57B1A">
        <w:rPr>
          <w:rFonts w:ascii="Arial" w:hAnsi="Arial" w:cs="Arial"/>
          <w:color w:val="000000"/>
          <w:sz w:val="24"/>
          <w:szCs w:val="24"/>
        </w:rPr>
        <w:t>jak  nás</w:t>
      </w:r>
      <w:proofErr w:type="gramEnd"/>
      <w:r w:rsidRPr="00B57B1A">
        <w:rPr>
          <w:rFonts w:ascii="Arial" w:hAnsi="Arial" w:cs="Arial"/>
          <w:color w:val="000000"/>
          <w:sz w:val="24"/>
          <w:szCs w:val="24"/>
        </w:rPr>
        <w:t xml:space="preserve"> k tomu stále naléhavě vyzývá  služebnice Páně, Matka Boží a  naše</w:t>
      </w:r>
      <w:r>
        <w:rPr>
          <w:rFonts w:ascii="Arial" w:hAnsi="Arial" w:cs="Arial"/>
          <w:color w:val="000000"/>
          <w:sz w:val="24"/>
          <w:szCs w:val="24"/>
        </w:rPr>
        <w:t xml:space="preserve"> Panna Maria</w:t>
      </w:r>
      <w:r w:rsidRPr="00B57B1A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7140DDD" w14:textId="77777777" w:rsidR="00B57B1A" w:rsidRPr="00B57B1A" w:rsidRDefault="00B57B1A" w:rsidP="00B57B1A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B57B1A">
        <w:rPr>
          <w:rFonts w:ascii="Arial" w:hAnsi="Arial" w:cs="Arial"/>
          <w:b/>
          <w:bCs/>
          <w:sz w:val="24"/>
          <w:szCs w:val="24"/>
        </w:rPr>
        <w:t xml:space="preserve">Všemohoucí Otče </w:t>
      </w:r>
      <w:proofErr w:type="gramStart"/>
      <w:r w:rsidRPr="00B57B1A">
        <w:rPr>
          <w:rFonts w:ascii="Arial" w:hAnsi="Arial" w:cs="Arial"/>
          <w:b/>
          <w:bCs/>
          <w:sz w:val="24"/>
          <w:szCs w:val="24"/>
        </w:rPr>
        <w:t>děkujeme  za</w:t>
      </w:r>
      <w:proofErr w:type="gramEnd"/>
      <w:r w:rsidRPr="00B57B1A">
        <w:rPr>
          <w:rFonts w:ascii="Arial" w:hAnsi="Arial" w:cs="Arial"/>
          <w:b/>
          <w:bCs/>
          <w:sz w:val="24"/>
          <w:szCs w:val="24"/>
        </w:rPr>
        <w:t xml:space="preserve"> dar všech darů – Tvého Syna.     Vyslyš nás, když v Duchu Svatém, na </w:t>
      </w:r>
      <w:proofErr w:type="gramStart"/>
      <w:r w:rsidRPr="00B57B1A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B57B1A">
        <w:rPr>
          <w:rFonts w:ascii="Arial" w:hAnsi="Arial" w:cs="Arial"/>
          <w:b/>
          <w:bCs/>
          <w:sz w:val="24"/>
          <w:szCs w:val="24"/>
        </w:rPr>
        <w:t xml:space="preserve"> Marie, andělů a svatých o osvobození lidí z otroctví hříchů a duchovní obrození našich farností.  Skrze Krista našeho Pána. AMEN. </w:t>
      </w:r>
    </w:p>
    <w:p w14:paraId="2896574C" w14:textId="77777777" w:rsidR="00080986" w:rsidRPr="00B57B1A" w:rsidRDefault="00080986" w:rsidP="00080986">
      <w:pPr>
        <w:jc w:val="both"/>
        <w:rPr>
          <w:rFonts w:ascii="Arial" w:hAnsi="Arial"/>
          <w:iCs/>
          <w:sz w:val="24"/>
          <w:szCs w:val="24"/>
        </w:rPr>
      </w:pPr>
    </w:p>
    <w:p w14:paraId="3467CDC0" w14:textId="77777777" w:rsidR="004E186D" w:rsidRPr="00B57B1A" w:rsidRDefault="004E186D" w:rsidP="004E186D">
      <w:pPr>
        <w:pStyle w:val="Zkladntext"/>
        <w:rPr>
          <w:sz w:val="24"/>
          <w:szCs w:val="24"/>
        </w:rPr>
      </w:pPr>
    </w:p>
    <w:p w14:paraId="0AED68CD" w14:textId="77777777" w:rsidR="004E186D" w:rsidRPr="00080986" w:rsidRDefault="004E186D" w:rsidP="004E186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4BEBF23" w14:textId="77777777" w:rsidR="004E186D" w:rsidRPr="004E186D" w:rsidRDefault="004E186D" w:rsidP="004E186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186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4B78E5D" w14:textId="77777777" w:rsidR="004E186D" w:rsidRDefault="004E186D" w:rsidP="004E186D">
      <w:pPr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5A0AF92" w14:textId="77777777" w:rsidR="0005729E" w:rsidRPr="003B3052" w:rsidRDefault="0005729E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55B04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2023-12-25T04:55:00Z</cp:lastPrinted>
  <dcterms:created xsi:type="dcterms:W3CDTF">2023-12-29T08:11:00Z</dcterms:created>
  <dcterms:modified xsi:type="dcterms:W3CDTF">2023-12-29T08:11:00Z</dcterms:modified>
</cp:coreProperties>
</file>