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726CE" w14:textId="035B44C9" w:rsidR="00DA1317" w:rsidRPr="00712B07" w:rsidRDefault="003C3530" w:rsidP="00DA1317">
      <w:pPr>
        <w:spacing w:after="0" w:line="240" w:lineRule="auto"/>
        <w:rPr>
          <w:rFonts w:ascii="Verdana" w:eastAsia="Times New Roman" w:hAnsi="Verdana" w:cs="Arial"/>
          <w:b/>
          <w:color w:val="660033"/>
          <w:sz w:val="32"/>
          <w:szCs w:val="32"/>
          <w:lang w:val="en-US"/>
        </w:rPr>
      </w:pPr>
      <w:r w:rsidRPr="00712B07">
        <w:rPr>
          <w:rFonts w:ascii="Verdana" w:hAnsi="Verdana"/>
          <w:b/>
          <w:noProof/>
          <w:sz w:val="32"/>
          <w:szCs w:val="32"/>
          <w:lang w:val="en-US"/>
        </w:rPr>
        <w:drawing>
          <wp:anchor distT="0" distB="0" distL="114300" distR="114300" simplePos="0" relativeHeight="251658240" behindDoc="1" locked="0" layoutInCell="1" allowOverlap="1" wp14:anchorId="6DC9A62B" wp14:editId="035C7626">
            <wp:simplePos x="0" y="0"/>
            <wp:positionH relativeFrom="column">
              <wp:posOffset>3239770</wp:posOffset>
            </wp:positionH>
            <wp:positionV relativeFrom="paragraph">
              <wp:posOffset>0</wp:posOffset>
            </wp:positionV>
            <wp:extent cx="2703195" cy="3789045"/>
            <wp:effectExtent l="0" t="0" r="1905" b="1905"/>
            <wp:wrapTight wrapText="bothSides">
              <wp:wrapPolygon edited="0">
                <wp:start x="0" y="0"/>
                <wp:lineTo x="0" y="21502"/>
                <wp:lineTo x="21463" y="21502"/>
                <wp:lineTo x="2146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195" cy="37890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proofErr w:type="gramStart"/>
      <w:r w:rsidR="00DA1317" w:rsidRPr="00712B07">
        <w:rPr>
          <w:rFonts w:ascii="Verdana" w:eastAsia="Times New Roman" w:hAnsi="Verdana" w:cs="Arial"/>
          <w:b/>
          <w:color w:val="660033"/>
          <w:sz w:val="32"/>
          <w:szCs w:val="32"/>
          <w:lang w:val="en-US"/>
        </w:rPr>
        <w:t>sv</w:t>
      </w:r>
      <w:proofErr w:type="spellEnd"/>
      <w:proofErr w:type="gramEnd"/>
      <w:r w:rsidR="00DA1317" w:rsidRPr="00712B07">
        <w:rPr>
          <w:rFonts w:ascii="Verdana" w:eastAsia="Times New Roman" w:hAnsi="Verdana" w:cs="Arial"/>
          <w:b/>
          <w:color w:val="660033"/>
          <w:sz w:val="32"/>
          <w:szCs w:val="32"/>
          <w:lang w:val="en-US"/>
        </w:rPr>
        <w:t>. Řehoř Veliký I</w:t>
      </w:r>
      <w:bookmarkStart w:id="0" w:name="_GoBack"/>
      <w:bookmarkEnd w:id="0"/>
    </w:p>
    <w:p w14:paraId="0C932D8E" w14:textId="77777777" w:rsidR="003C3530" w:rsidRPr="005470DB" w:rsidRDefault="003C3530" w:rsidP="00FE1B80">
      <w:pPr>
        <w:spacing w:after="0" w:line="240" w:lineRule="auto"/>
        <w:rPr>
          <w:rFonts w:ascii="Arial" w:eastAsia="Times New Roman" w:hAnsi="Arial" w:cs="Arial"/>
          <w:color w:val="660033"/>
          <w:sz w:val="24"/>
          <w:szCs w:val="24"/>
          <w:lang w:val="en-US"/>
        </w:rPr>
      </w:pPr>
    </w:p>
    <w:p w14:paraId="3AA6AA2E" w14:textId="323A95D7" w:rsidR="00FE1B80" w:rsidRPr="005470DB" w:rsidRDefault="00DA1317" w:rsidP="00FE1B80">
      <w:pPr>
        <w:spacing w:after="0" w:line="240" w:lineRule="auto"/>
        <w:rPr>
          <w:rFonts w:ascii="Verdana" w:eastAsia="Times New Roman" w:hAnsi="Verdana" w:cs="Times New Roman"/>
          <w:b/>
          <w:color w:val="FF0000"/>
          <w:sz w:val="24"/>
          <w:szCs w:val="24"/>
        </w:rPr>
      </w:pPr>
      <w:r w:rsidRPr="005470DB">
        <w:rPr>
          <w:rFonts w:ascii="Arial" w:eastAsia="Times New Roman" w:hAnsi="Arial" w:cs="Arial"/>
          <w:color w:val="660033"/>
          <w:sz w:val="24"/>
          <w:szCs w:val="24"/>
          <w:lang w:val="en-US"/>
        </w:rPr>
        <w:t>Gregorius Magnus Pp I, doctor Eccl</w:t>
      </w:r>
      <w:r w:rsidR="00FE1B80" w:rsidRPr="005470DB">
        <w:rPr>
          <w:rFonts w:ascii="Verdana" w:eastAsia="Times New Roman" w:hAnsi="Verdana" w:cs="Times New Roman"/>
          <w:b/>
          <w:color w:val="FF0000"/>
          <w:sz w:val="24"/>
          <w:szCs w:val="24"/>
        </w:rPr>
        <w:t xml:space="preserve"> </w:t>
      </w:r>
    </w:p>
    <w:p w14:paraId="0EDACE15" w14:textId="77777777" w:rsidR="003C3530" w:rsidRPr="005470DB" w:rsidRDefault="003C3530" w:rsidP="00FE1B80">
      <w:pPr>
        <w:spacing w:after="0" w:line="240" w:lineRule="auto"/>
        <w:rPr>
          <w:rFonts w:ascii="Verdana" w:eastAsia="Times New Roman" w:hAnsi="Verdana" w:cs="Times New Roman"/>
          <w:b/>
          <w:color w:val="FF0000"/>
          <w:sz w:val="24"/>
          <w:szCs w:val="24"/>
        </w:rPr>
      </w:pPr>
    </w:p>
    <w:p w14:paraId="2B47564B" w14:textId="552BDD6F" w:rsidR="00FE1B80" w:rsidRPr="005470DB" w:rsidRDefault="00FE1B80" w:rsidP="00FE1B80">
      <w:pPr>
        <w:spacing w:after="0" w:line="240" w:lineRule="auto"/>
        <w:rPr>
          <w:rFonts w:ascii="Verdana" w:eastAsia="Times New Roman" w:hAnsi="Verdana" w:cs="Times New Roman"/>
          <w:b/>
          <w:color w:val="FF0000"/>
          <w:sz w:val="24"/>
          <w:szCs w:val="24"/>
        </w:rPr>
      </w:pPr>
      <w:r w:rsidRPr="005470DB">
        <w:rPr>
          <w:rFonts w:ascii="Verdana" w:eastAsia="Times New Roman" w:hAnsi="Verdana" w:cs="Times New Roman"/>
          <w:b/>
          <w:color w:val="FF0000"/>
          <w:sz w:val="24"/>
          <w:szCs w:val="24"/>
        </w:rPr>
        <w:t xml:space="preserve">Zpracoval:  Jan Chlumský </w:t>
      </w:r>
    </w:p>
    <w:p w14:paraId="6DDCF934" w14:textId="0835FCD4" w:rsidR="00FE1B80" w:rsidRPr="005470DB" w:rsidRDefault="00FE1B80" w:rsidP="00FE1B80">
      <w:pPr>
        <w:tabs>
          <w:tab w:val="left" w:pos="1584"/>
        </w:tabs>
        <w:spacing w:after="0" w:line="240" w:lineRule="auto"/>
        <w:rPr>
          <w:rFonts w:ascii="Verdana" w:eastAsia="Times New Roman" w:hAnsi="Verdana" w:cs="Times New Roman"/>
          <w:b/>
          <w:bCs/>
          <w:color w:val="222222"/>
          <w:sz w:val="24"/>
          <w:szCs w:val="24"/>
          <w:lang w:eastAsia="cs-CZ"/>
        </w:rPr>
      </w:pPr>
    </w:p>
    <w:p w14:paraId="5CD7BED2" w14:textId="30917925" w:rsidR="00FE1B80" w:rsidRPr="005470DB" w:rsidRDefault="00FE1B80" w:rsidP="00FE1B80">
      <w:pPr>
        <w:tabs>
          <w:tab w:val="left" w:pos="1584"/>
        </w:tabs>
        <w:spacing w:after="0" w:line="240" w:lineRule="auto"/>
        <w:rPr>
          <w:rFonts w:ascii="Arial" w:eastAsia="Times New Roman" w:hAnsi="Arial" w:cs="Arial"/>
          <w:color w:val="660033"/>
          <w:sz w:val="24"/>
          <w:szCs w:val="24"/>
        </w:rPr>
      </w:pPr>
      <w:r w:rsidRPr="005470DB">
        <w:rPr>
          <w:rFonts w:ascii="Verdana" w:eastAsia="Times New Roman" w:hAnsi="Verdana" w:cs="Times New Roman"/>
          <w:b/>
          <w:bCs/>
          <w:color w:val="222222"/>
          <w:sz w:val="24"/>
          <w:szCs w:val="24"/>
          <w:lang w:eastAsia="cs-CZ"/>
        </w:rPr>
        <w:t xml:space="preserve">Památka:  </w:t>
      </w:r>
      <w:r w:rsidRPr="005470DB">
        <w:rPr>
          <w:rFonts w:ascii="Verdana" w:eastAsia="Times New Roman" w:hAnsi="Verdana" w:cs="Times New Roman"/>
          <w:color w:val="222222"/>
          <w:sz w:val="24"/>
          <w:szCs w:val="24"/>
          <w:lang w:eastAsia="cs-CZ"/>
        </w:rPr>
        <w:t>3. září</w:t>
      </w:r>
    </w:p>
    <w:p w14:paraId="07873825" w14:textId="54BF279B" w:rsidR="00FE1B80" w:rsidRPr="005470DB" w:rsidRDefault="00FE1B80" w:rsidP="00FE1B80">
      <w:pPr>
        <w:tabs>
          <w:tab w:val="left" w:pos="1584"/>
        </w:tabs>
        <w:spacing w:after="0" w:line="240" w:lineRule="auto"/>
        <w:rPr>
          <w:rFonts w:ascii="Verdana" w:eastAsia="Times New Roman" w:hAnsi="Verdana" w:cs="Times New Roman"/>
          <w:b/>
          <w:bCs/>
          <w:color w:val="222222"/>
          <w:sz w:val="24"/>
          <w:szCs w:val="24"/>
          <w:lang w:eastAsia="cs-CZ"/>
        </w:rPr>
      </w:pPr>
    </w:p>
    <w:p w14:paraId="1727A0CA" w14:textId="77E766AF" w:rsidR="00DA1317" w:rsidRPr="005470DB" w:rsidRDefault="00DA1317" w:rsidP="00FE1B80">
      <w:pPr>
        <w:tabs>
          <w:tab w:val="left" w:pos="1584"/>
        </w:tabs>
        <w:spacing w:after="0" w:line="240" w:lineRule="auto"/>
        <w:rPr>
          <w:rFonts w:ascii="Arial" w:eastAsia="Times New Roman" w:hAnsi="Arial" w:cs="Arial"/>
          <w:color w:val="660033"/>
          <w:sz w:val="24"/>
          <w:szCs w:val="24"/>
        </w:rPr>
      </w:pPr>
      <w:r w:rsidRPr="005470DB">
        <w:rPr>
          <w:rFonts w:ascii="Verdana" w:eastAsia="Times New Roman" w:hAnsi="Verdana" w:cs="Times New Roman"/>
          <w:b/>
          <w:bCs/>
          <w:color w:val="222222"/>
          <w:sz w:val="24"/>
          <w:szCs w:val="24"/>
          <w:lang w:eastAsia="cs-CZ"/>
        </w:rPr>
        <w:t>Postavení:</w:t>
      </w:r>
      <w:r w:rsidRPr="005470DB">
        <w:rPr>
          <w:rFonts w:ascii="Verdana" w:eastAsia="Times New Roman" w:hAnsi="Verdana" w:cs="Times New Roman"/>
          <w:color w:val="222222"/>
          <w:sz w:val="24"/>
          <w:szCs w:val="24"/>
          <w:lang w:eastAsia="cs-CZ"/>
        </w:rPr>
        <w:tab/>
      </w:r>
      <w:r w:rsidR="00FE1B80" w:rsidRPr="005470DB">
        <w:rPr>
          <w:rFonts w:ascii="Verdana" w:eastAsia="Times New Roman" w:hAnsi="Verdana" w:cs="Times New Roman"/>
          <w:color w:val="222222"/>
          <w:sz w:val="24"/>
          <w:szCs w:val="24"/>
          <w:lang w:eastAsia="cs-CZ"/>
        </w:rPr>
        <w:t xml:space="preserve"> </w:t>
      </w:r>
      <w:r w:rsidRPr="005470DB">
        <w:rPr>
          <w:rFonts w:ascii="Verdana" w:eastAsia="Times New Roman" w:hAnsi="Verdana" w:cs="Times New Roman"/>
          <w:color w:val="222222"/>
          <w:sz w:val="24"/>
          <w:szCs w:val="24"/>
          <w:lang w:eastAsia="cs-CZ"/>
        </w:rPr>
        <w:t>papež a učitel církve</w:t>
      </w:r>
    </w:p>
    <w:p w14:paraId="66501E1A" w14:textId="77777777" w:rsidR="00DA1317" w:rsidRPr="005470DB" w:rsidRDefault="00DA1317" w:rsidP="00DA1317">
      <w:pPr>
        <w:tabs>
          <w:tab w:val="left" w:pos="1584"/>
        </w:tabs>
        <w:spacing w:after="0" w:line="240" w:lineRule="auto"/>
        <w:rPr>
          <w:rFonts w:ascii="Verdana" w:eastAsia="Times New Roman" w:hAnsi="Verdana" w:cs="Times New Roman"/>
          <w:color w:val="222222"/>
          <w:sz w:val="24"/>
          <w:szCs w:val="24"/>
          <w:lang w:eastAsia="cs-CZ"/>
        </w:rPr>
      </w:pPr>
      <w:r w:rsidRPr="005470DB">
        <w:rPr>
          <w:rFonts w:ascii="Verdana" w:eastAsia="Times New Roman" w:hAnsi="Verdana" w:cs="Times New Roman"/>
          <w:b/>
          <w:bCs/>
          <w:color w:val="222222"/>
          <w:sz w:val="24"/>
          <w:szCs w:val="24"/>
          <w:lang w:eastAsia="cs-CZ"/>
        </w:rPr>
        <w:t>Úmrtí:</w:t>
      </w:r>
      <w:r w:rsidRPr="005470DB">
        <w:rPr>
          <w:rFonts w:ascii="Verdana" w:eastAsia="Times New Roman" w:hAnsi="Verdana" w:cs="Times New Roman"/>
          <w:color w:val="222222"/>
          <w:sz w:val="24"/>
          <w:szCs w:val="24"/>
          <w:lang w:eastAsia="cs-CZ"/>
        </w:rPr>
        <w:tab/>
        <w:t>604</w:t>
      </w:r>
    </w:p>
    <w:p w14:paraId="75034C5B" w14:textId="68A237F3" w:rsidR="00FE1B80" w:rsidRPr="005470DB" w:rsidRDefault="00FE1B80" w:rsidP="00DA1317">
      <w:pPr>
        <w:tabs>
          <w:tab w:val="left" w:pos="1584"/>
        </w:tabs>
        <w:spacing w:after="0" w:line="240" w:lineRule="auto"/>
        <w:rPr>
          <w:rFonts w:ascii="Verdana" w:eastAsia="Times New Roman" w:hAnsi="Verdana" w:cs="Times New Roman"/>
          <w:b/>
          <w:bCs/>
          <w:color w:val="222222"/>
          <w:sz w:val="24"/>
          <w:szCs w:val="24"/>
          <w:lang w:eastAsia="cs-CZ"/>
        </w:rPr>
      </w:pPr>
    </w:p>
    <w:p w14:paraId="2A9FB88B" w14:textId="27BB3D50" w:rsidR="00DA1317" w:rsidRPr="005470DB" w:rsidRDefault="00DA1317" w:rsidP="005470DB">
      <w:pPr>
        <w:tabs>
          <w:tab w:val="left" w:pos="1584"/>
        </w:tabs>
        <w:spacing w:after="0" w:line="240" w:lineRule="auto"/>
        <w:rPr>
          <w:rFonts w:ascii="Verdana" w:eastAsia="Times New Roman" w:hAnsi="Verdana" w:cs="Times New Roman"/>
          <w:color w:val="222222"/>
          <w:sz w:val="24"/>
          <w:szCs w:val="24"/>
          <w:lang w:eastAsia="cs-CZ"/>
        </w:rPr>
      </w:pPr>
      <w:r w:rsidRPr="005470DB">
        <w:rPr>
          <w:rFonts w:ascii="Verdana" w:eastAsia="Times New Roman" w:hAnsi="Verdana" w:cs="Times New Roman"/>
          <w:b/>
          <w:bCs/>
          <w:color w:val="222222"/>
          <w:sz w:val="24"/>
          <w:szCs w:val="24"/>
          <w:lang w:eastAsia="cs-CZ"/>
        </w:rPr>
        <w:t>Patron:</w:t>
      </w:r>
      <w:r w:rsidRPr="005470DB">
        <w:rPr>
          <w:rFonts w:ascii="Verdana" w:eastAsia="Times New Roman" w:hAnsi="Verdana" w:cs="Times New Roman"/>
          <w:color w:val="222222"/>
          <w:sz w:val="24"/>
          <w:szCs w:val="24"/>
          <w:lang w:eastAsia="cs-CZ"/>
        </w:rPr>
        <w:tab/>
        <w:t>dolů;</w:t>
      </w:r>
      <w:r w:rsidR="003C3530" w:rsidRPr="005470DB">
        <w:rPr>
          <w:rFonts w:ascii="Verdana" w:eastAsia="Times New Roman" w:hAnsi="Verdana" w:cs="Times New Roman"/>
          <w:color w:val="222222"/>
          <w:sz w:val="24"/>
          <w:szCs w:val="24"/>
          <w:lang w:eastAsia="cs-CZ"/>
        </w:rPr>
        <w:t xml:space="preserve"> </w:t>
      </w:r>
      <w:r w:rsidRPr="005470DB">
        <w:rPr>
          <w:rFonts w:ascii="Verdana" w:eastAsia="Times New Roman" w:hAnsi="Verdana" w:cs="Times New Roman"/>
          <w:color w:val="222222"/>
          <w:sz w:val="24"/>
          <w:szCs w:val="24"/>
          <w:lang w:eastAsia="cs-CZ"/>
        </w:rPr>
        <w:t>zpěváků, hudebníků, studentů sborového a chorálního zpěvu, zedníků; vzýván proti dně a proti moru</w:t>
      </w:r>
    </w:p>
    <w:p w14:paraId="31B27301" w14:textId="77777777" w:rsidR="003C3530" w:rsidRPr="005470DB" w:rsidRDefault="003C3530" w:rsidP="00FE1B80">
      <w:pPr>
        <w:tabs>
          <w:tab w:val="left" w:pos="1584"/>
        </w:tabs>
        <w:spacing w:after="0" w:line="240" w:lineRule="auto"/>
        <w:jc w:val="both"/>
        <w:rPr>
          <w:rFonts w:ascii="Verdana" w:eastAsia="Times New Roman" w:hAnsi="Verdana" w:cs="Times New Roman"/>
          <w:b/>
          <w:bCs/>
          <w:color w:val="222222"/>
          <w:sz w:val="24"/>
          <w:szCs w:val="24"/>
          <w:lang w:eastAsia="cs-CZ"/>
        </w:rPr>
      </w:pPr>
    </w:p>
    <w:p w14:paraId="4C7771F4" w14:textId="11DEF6E5" w:rsidR="00DA1317" w:rsidRPr="005470DB" w:rsidRDefault="00DA1317" w:rsidP="00FE1B80">
      <w:pPr>
        <w:tabs>
          <w:tab w:val="left" w:pos="1584"/>
        </w:tabs>
        <w:spacing w:after="0"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b/>
          <w:bCs/>
          <w:color w:val="222222"/>
          <w:sz w:val="24"/>
          <w:szCs w:val="24"/>
          <w:lang w:eastAsia="cs-CZ"/>
        </w:rPr>
        <w:t>Atributy:</w:t>
      </w:r>
      <w:r w:rsidRPr="005470DB">
        <w:rPr>
          <w:rFonts w:ascii="Verdana" w:eastAsia="Times New Roman" w:hAnsi="Verdana" w:cs="Times New Roman"/>
          <w:color w:val="222222"/>
          <w:sz w:val="24"/>
          <w:szCs w:val="24"/>
          <w:lang w:eastAsia="cs-CZ"/>
        </w:rPr>
        <w:tab/>
        <w:t>holubice, chudí, kniha, Kristus (z jehož boku vychází proud krve do kalicha), liturgie, pero, rouška, tiára; zobrazován i s postavou vystupující z očistce</w:t>
      </w:r>
    </w:p>
    <w:p w14:paraId="1D5B8618" w14:textId="39313749" w:rsidR="00DA1317" w:rsidRPr="005470DB" w:rsidRDefault="00DA1317" w:rsidP="00DA1317">
      <w:pPr>
        <w:spacing w:before="100" w:beforeAutospacing="1" w:after="100" w:afterAutospacing="1" w:line="240" w:lineRule="auto"/>
        <w:rPr>
          <w:rFonts w:ascii="Arial" w:eastAsia="Times New Roman" w:hAnsi="Arial" w:cs="Arial"/>
          <w:b/>
          <w:color w:val="6A0028"/>
          <w:sz w:val="24"/>
          <w:szCs w:val="24"/>
          <w:lang w:val="en-US"/>
        </w:rPr>
      </w:pPr>
      <w:r w:rsidRPr="005470DB">
        <w:rPr>
          <w:rFonts w:ascii="Arial" w:eastAsia="Times New Roman" w:hAnsi="Arial" w:cs="Arial"/>
          <w:b/>
          <w:color w:val="6A0028"/>
          <w:sz w:val="24"/>
          <w:szCs w:val="24"/>
          <w:lang w:val="en-US"/>
        </w:rPr>
        <w:t>ŽIVOTOPIS</w:t>
      </w:r>
      <w:r w:rsidR="003C3530" w:rsidRPr="005470DB">
        <w:rPr>
          <w:sz w:val="24"/>
          <w:szCs w:val="24"/>
        </w:rPr>
        <w:t xml:space="preserve"> </w:t>
      </w:r>
    </w:p>
    <w:p w14:paraId="5B340223" w14:textId="2D65C00C" w:rsidR="00DA1317" w:rsidRPr="005470DB" w:rsidRDefault="00DA1317" w:rsidP="00DA1317">
      <w:pPr>
        <w:spacing w:after="0" w:line="240" w:lineRule="auto"/>
        <w:jc w:val="both"/>
        <w:rPr>
          <w:rFonts w:ascii="Verdana" w:eastAsia="Times New Roman" w:hAnsi="Verdana" w:cs="Times New Roman"/>
          <w:sz w:val="24"/>
          <w:szCs w:val="24"/>
          <w:lang w:eastAsia="cs-CZ"/>
        </w:rPr>
      </w:pPr>
      <w:r w:rsidRPr="005470DB">
        <w:rPr>
          <w:rFonts w:ascii="Verdana" w:eastAsia="Times New Roman" w:hAnsi="Verdana" w:cs="Times New Roman"/>
          <w:color w:val="222222"/>
          <w:sz w:val="24"/>
          <w:szCs w:val="24"/>
          <w:lang w:eastAsia="cs-CZ"/>
        </w:rPr>
        <w:t xml:space="preserve">Pocházel z římské patricijské rodiny. Stal se prefektem, ale vzdal se výhodného úřadu i velkého majetku, aby šel za Kristem jako mnich. Byl ale povolán na Petrův stolec a z něj velmi úspěšně řídil církev přes velké množství nesnází. Řádil mor, hlad, </w:t>
      </w:r>
      <w:proofErr w:type="spellStart"/>
      <w:r w:rsidRPr="005470DB">
        <w:rPr>
          <w:rFonts w:ascii="Verdana" w:eastAsia="Times New Roman" w:hAnsi="Verdana" w:cs="Times New Roman"/>
          <w:color w:val="222222"/>
          <w:sz w:val="24"/>
          <w:szCs w:val="24"/>
          <w:lang w:eastAsia="cs-CZ"/>
        </w:rPr>
        <w:t>langobardská</w:t>
      </w:r>
      <w:proofErr w:type="spellEnd"/>
      <w:r w:rsidRPr="005470DB">
        <w:rPr>
          <w:rFonts w:ascii="Verdana" w:eastAsia="Times New Roman" w:hAnsi="Verdana" w:cs="Times New Roman"/>
          <w:color w:val="222222"/>
          <w:sz w:val="24"/>
          <w:szCs w:val="24"/>
          <w:lang w:eastAsia="cs-CZ"/>
        </w:rPr>
        <w:t xml:space="preserve"> vojska, klesala kázeň, bylo třeba šířit evangelium do nových misií, jeho tělo sužovala nemoc. S tím vším se Řehoř I., služebník služebníků, a především Ducha svatého s jeho pomocí utkal a zvítězil. Zanechal mnoho dopisů a spisů, upevnění liturgie a zpěvu. Nejznámějším je "gregoriánský chorál".</w:t>
      </w:r>
    </w:p>
    <w:p w14:paraId="7542D420" w14:textId="3F0228B7" w:rsidR="00DA1317" w:rsidRPr="005470DB" w:rsidRDefault="005470DB" w:rsidP="00DA1317">
      <w:pPr>
        <w:spacing w:before="100" w:beforeAutospacing="1" w:after="100" w:afterAutospacing="1" w:line="240" w:lineRule="auto"/>
        <w:rPr>
          <w:rFonts w:ascii="Arial" w:eastAsia="Times New Roman" w:hAnsi="Arial" w:cs="Arial"/>
          <w:b/>
          <w:color w:val="6A0028"/>
          <w:sz w:val="24"/>
          <w:szCs w:val="24"/>
          <w:lang w:val="en-US"/>
        </w:rPr>
      </w:pPr>
      <w:r w:rsidRPr="005470DB">
        <w:rPr>
          <w:rFonts w:ascii="Arial" w:eastAsia="Times New Roman" w:hAnsi="Arial" w:cs="Arial"/>
          <w:b/>
          <w:color w:val="6A0028"/>
          <w:sz w:val="24"/>
          <w:szCs w:val="24"/>
        </w:rPr>
        <w:t>ÚVAHY</w:t>
      </w:r>
      <w:r w:rsidR="00DA1317" w:rsidRPr="005470DB">
        <w:rPr>
          <w:rFonts w:ascii="Arial" w:eastAsia="Times New Roman" w:hAnsi="Arial" w:cs="Arial"/>
          <w:b/>
          <w:color w:val="6A0028"/>
          <w:sz w:val="24"/>
          <w:szCs w:val="24"/>
          <w:lang w:val="en-US"/>
        </w:rPr>
        <w:t xml:space="preserve"> PRO MEDITACI</w:t>
      </w:r>
    </w:p>
    <w:p w14:paraId="1FD0C08B" w14:textId="77777777" w:rsidR="00DA1317" w:rsidRPr="005470DB" w:rsidRDefault="00DA1317" w:rsidP="008C421E">
      <w:pPr>
        <w:spacing w:before="100" w:beforeAutospacing="1" w:after="100" w:afterAutospacing="1" w:line="240" w:lineRule="auto"/>
        <w:jc w:val="center"/>
        <w:outlineLvl w:val="1"/>
        <w:rPr>
          <w:rFonts w:ascii="Arial" w:eastAsia="Times New Roman" w:hAnsi="Arial" w:cs="Arial"/>
          <w:color w:val="6A0028"/>
          <w:sz w:val="24"/>
          <w:szCs w:val="24"/>
          <w:lang w:val="en-US"/>
        </w:rPr>
      </w:pPr>
      <w:r w:rsidRPr="005470DB">
        <w:rPr>
          <w:rFonts w:ascii="Arial" w:eastAsia="Times New Roman" w:hAnsi="Arial" w:cs="Arial"/>
          <w:color w:val="6A0028"/>
          <w:sz w:val="24"/>
          <w:szCs w:val="24"/>
          <w:lang w:val="en-US"/>
        </w:rPr>
        <w:t>PAPEŽ VELKÉHO SRDCE</w:t>
      </w:r>
    </w:p>
    <w:p w14:paraId="26776426" w14:textId="77777777" w:rsidR="00DA1317" w:rsidRPr="005470DB" w:rsidRDefault="00DA1317" w:rsidP="008C421E">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 xml:space="preserve">Narodil se kolem roku 540 v Římě do významné patricijské rodiny </w:t>
      </w:r>
      <w:proofErr w:type="spellStart"/>
      <w:r w:rsidRPr="005470DB">
        <w:rPr>
          <w:rFonts w:ascii="Verdana" w:eastAsia="Times New Roman" w:hAnsi="Verdana" w:cs="Times New Roman"/>
          <w:color w:val="222222"/>
          <w:sz w:val="24"/>
          <w:szCs w:val="24"/>
          <w:lang w:eastAsia="cs-CZ"/>
        </w:rPr>
        <w:t>Gordiána</w:t>
      </w:r>
      <w:proofErr w:type="spellEnd"/>
      <w:r w:rsidRPr="005470DB">
        <w:rPr>
          <w:rFonts w:ascii="Verdana" w:eastAsia="Times New Roman" w:hAnsi="Verdana" w:cs="Times New Roman"/>
          <w:color w:val="222222"/>
          <w:sz w:val="24"/>
          <w:szCs w:val="24"/>
          <w:lang w:eastAsia="cs-CZ"/>
        </w:rPr>
        <w:t xml:space="preserve"> z rodu </w:t>
      </w:r>
      <w:proofErr w:type="spellStart"/>
      <w:r w:rsidRPr="005470DB">
        <w:rPr>
          <w:rFonts w:ascii="Verdana" w:eastAsia="Times New Roman" w:hAnsi="Verdana" w:cs="Times New Roman"/>
          <w:color w:val="222222"/>
          <w:sz w:val="24"/>
          <w:szCs w:val="24"/>
          <w:lang w:eastAsia="cs-CZ"/>
        </w:rPr>
        <w:t>Anicia</w:t>
      </w:r>
      <w:proofErr w:type="spellEnd"/>
      <w:r w:rsidRPr="005470DB">
        <w:rPr>
          <w:rFonts w:ascii="Verdana" w:eastAsia="Times New Roman" w:hAnsi="Verdana" w:cs="Times New Roman"/>
          <w:color w:val="222222"/>
          <w:sz w:val="24"/>
          <w:szCs w:val="24"/>
          <w:lang w:eastAsia="cs-CZ"/>
        </w:rPr>
        <w:t xml:space="preserve"> a Sylvie, kteří měli velký majetek na Sicílii. Tato rodina je ovšem svědectvím, že i když mají bohatí do Božího království ztíženou cestu (srov. </w:t>
      </w:r>
      <w:proofErr w:type="spellStart"/>
      <w:r w:rsidRPr="005470DB">
        <w:rPr>
          <w:rFonts w:ascii="Verdana" w:eastAsia="Times New Roman" w:hAnsi="Verdana" w:cs="Times New Roman"/>
          <w:color w:val="222222"/>
          <w:sz w:val="24"/>
          <w:szCs w:val="24"/>
          <w:lang w:eastAsia="cs-CZ"/>
        </w:rPr>
        <w:t>Mt</w:t>
      </w:r>
      <w:proofErr w:type="spellEnd"/>
      <w:r w:rsidRPr="005470DB">
        <w:rPr>
          <w:rFonts w:ascii="Verdana" w:eastAsia="Times New Roman" w:hAnsi="Verdana" w:cs="Times New Roman"/>
          <w:color w:val="222222"/>
          <w:sz w:val="24"/>
          <w:szCs w:val="24"/>
          <w:lang w:eastAsia="cs-CZ"/>
        </w:rPr>
        <w:t xml:space="preserve"> 19,23n), je i pro ně možná. V martyrologiu je uváděna památka Sylvie, matky Řehoře I. u data 3. 11.</w:t>
      </w:r>
    </w:p>
    <w:p w14:paraId="4D49BC80" w14:textId="33854F45" w:rsidR="00DA1317" w:rsidRPr="005470DB" w:rsidRDefault="00DA1317" w:rsidP="008C421E">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 xml:space="preserve">Řehoř měl velké nadání, nevšední vlohy a po vysokoškolských studiích, které se týkaly i práva, se mu nabízela skvělá budoucnost. Výchova, i když byla křesťanská, ho směřovala k světské dráze. Pracoval v občanské správě a asi ve 30 letech se stal "městským prétorem" (tj. nejvyšší státní soudní úředník). Někde bývá překládáno "císařským prefektem města Říma". V této hodnosti, stejně jako ve světských požitcích si neliboval a již </w:t>
      </w:r>
      <w:r w:rsidRPr="005470DB">
        <w:rPr>
          <w:rFonts w:ascii="Verdana" w:eastAsia="Times New Roman" w:hAnsi="Verdana" w:cs="Times New Roman"/>
          <w:color w:val="222222"/>
          <w:sz w:val="24"/>
          <w:szCs w:val="24"/>
          <w:lang w:eastAsia="cs-CZ"/>
        </w:rPr>
        <w:lastRenderedPageBreak/>
        <w:t>r. 573-4 (po otcově smrti) svůj úřad vyměnil za cestu duchovního života podle evangelia.</w:t>
      </w:r>
    </w:p>
    <w:p w14:paraId="20D16B45" w14:textId="77777777" w:rsidR="00DA1317" w:rsidRPr="005470DB" w:rsidRDefault="00DA1317" w:rsidP="008C421E">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 xml:space="preserve">Otcovský dům na Monte </w:t>
      </w:r>
      <w:proofErr w:type="spellStart"/>
      <w:r w:rsidRPr="005470DB">
        <w:rPr>
          <w:rFonts w:ascii="Verdana" w:eastAsia="Times New Roman" w:hAnsi="Verdana" w:cs="Times New Roman"/>
          <w:color w:val="222222"/>
          <w:sz w:val="24"/>
          <w:szCs w:val="24"/>
          <w:lang w:eastAsia="cs-CZ"/>
        </w:rPr>
        <w:t>Coelia</w:t>
      </w:r>
      <w:proofErr w:type="spellEnd"/>
      <w:r w:rsidRPr="005470DB">
        <w:rPr>
          <w:rFonts w:ascii="Verdana" w:eastAsia="Times New Roman" w:hAnsi="Verdana" w:cs="Times New Roman"/>
          <w:color w:val="222222"/>
          <w:sz w:val="24"/>
          <w:szCs w:val="24"/>
          <w:lang w:eastAsia="cs-CZ"/>
        </w:rPr>
        <w:t xml:space="preserve"> přeměnil v klášter sv. Ondřeje a dalších šest klášterů založil na svých rozsáhlých sicilských statcích. Mnoho zděděného majetku prodal a rozdal chudým. Dvě otcovy sestry již dříve žily ve vlastním domě velmi přísným životem, a i Řehořova matka Sylvie si po manželově smrti zvolila mnišský život.</w:t>
      </w:r>
    </w:p>
    <w:p w14:paraId="1D0CF7B5" w14:textId="1C3EEBC7" w:rsidR="00DA1317" w:rsidRPr="005470DB" w:rsidRDefault="00DA1317" w:rsidP="008C421E">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 xml:space="preserve">Předpokládá se, že se Řehoř stal benediktinským mnichem, i když jsou jen nepřímé </w:t>
      </w:r>
      <w:proofErr w:type="gramStart"/>
      <w:r w:rsidRPr="005470DB">
        <w:rPr>
          <w:rFonts w:ascii="Verdana" w:eastAsia="Times New Roman" w:hAnsi="Verdana" w:cs="Times New Roman"/>
          <w:color w:val="222222"/>
          <w:sz w:val="24"/>
          <w:szCs w:val="24"/>
          <w:lang w:eastAsia="cs-CZ"/>
        </w:rPr>
        <w:t>doklady jako</w:t>
      </w:r>
      <w:proofErr w:type="gramEnd"/>
      <w:r w:rsidRPr="005470DB">
        <w:rPr>
          <w:rFonts w:ascii="Verdana" w:eastAsia="Times New Roman" w:hAnsi="Verdana" w:cs="Times New Roman"/>
          <w:color w:val="222222"/>
          <w:sz w:val="24"/>
          <w:szCs w:val="24"/>
          <w:lang w:eastAsia="cs-CZ"/>
        </w:rPr>
        <w:t xml:space="preserve"> je údaj o osvojení si benediktinských zásad a spolupráce s benediktiny. Po dosti krátkém klášterním životě, za vedení opaty </w:t>
      </w:r>
      <w:proofErr w:type="spellStart"/>
      <w:r w:rsidRPr="005470DB">
        <w:rPr>
          <w:rFonts w:ascii="Verdana" w:eastAsia="Times New Roman" w:hAnsi="Verdana" w:cs="Times New Roman"/>
          <w:color w:val="222222"/>
          <w:sz w:val="24"/>
          <w:szCs w:val="24"/>
          <w:lang w:eastAsia="cs-CZ"/>
        </w:rPr>
        <w:t>Hilarionem</w:t>
      </w:r>
      <w:proofErr w:type="spellEnd"/>
      <w:r w:rsidRPr="005470DB">
        <w:rPr>
          <w:rFonts w:ascii="Verdana" w:eastAsia="Times New Roman" w:hAnsi="Verdana" w:cs="Times New Roman"/>
          <w:color w:val="222222"/>
          <w:sz w:val="24"/>
          <w:szCs w:val="24"/>
          <w:lang w:eastAsia="cs-CZ"/>
        </w:rPr>
        <w:t xml:space="preserve"> a </w:t>
      </w:r>
      <w:proofErr w:type="spellStart"/>
      <w:r w:rsidRPr="005470DB">
        <w:rPr>
          <w:rFonts w:ascii="Verdana" w:eastAsia="Times New Roman" w:hAnsi="Verdana" w:cs="Times New Roman"/>
          <w:color w:val="222222"/>
          <w:sz w:val="24"/>
          <w:szCs w:val="24"/>
          <w:lang w:eastAsia="cs-CZ"/>
        </w:rPr>
        <w:t>Valentionem</w:t>
      </w:r>
      <w:proofErr w:type="spellEnd"/>
      <w:r w:rsidRPr="005470DB">
        <w:rPr>
          <w:rFonts w:ascii="Verdana" w:eastAsia="Times New Roman" w:hAnsi="Verdana" w:cs="Times New Roman"/>
          <w:color w:val="FF0000"/>
          <w:sz w:val="24"/>
          <w:szCs w:val="24"/>
          <w:lang w:eastAsia="cs-CZ"/>
        </w:rPr>
        <w:t xml:space="preserve"> </w:t>
      </w:r>
      <w:r w:rsidRPr="005470DB">
        <w:rPr>
          <w:rFonts w:ascii="Verdana" w:eastAsia="Times New Roman" w:hAnsi="Verdana" w:cs="Times New Roman"/>
          <w:color w:val="222222"/>
          <w:sz w:val="24"/>
          <w:szCs w:val="24"/>
          <w:lang w:eastAsia="cs-CZ"/>
        </w:rPr>
        <w:t xml:space="preserve">byl Řehoř povolán papežem za jeho pomocníka a bylo mu od něj uděleno jáhenské svěcení. Papežem </w:t>
      </w:r>
      <w:proofErr w:type="spellStart"/>
      <w:r w:rsidRPr="005470DB">
        <w:rPr>
          <w:rFonts w:ascii="Verdana" w:eastAsia="Times New Roman" w:hAnsi="Verdana" w:cs="Times New Roman"/>
          <w:color w:val="222222"/>
          <w:sz w:val="24"/>
          <w:szCs w:val="24"/>
          <w:lang w:eastAsia="cs-CZ"/>
        </w:rPr>
        <w:t>Pelágiem</w:t>
      </w:r>
      <w:proofErr w:type="spellEnd"/>
      <w:r w:rsidRPr="005470DB">
        <w:rPr>
          <w:rFonts w:ascii="Verdana" w:eastAsia="Times New Roman" w:hAnsi="Verdana" w:cs="Times New Roman"/>
          <w:color w:val="222222"/>
          <w:sz w:val="24"/>
          <w:szCs w:val="24"/>
          <w:lang w:eastAsia="cs-CZ"/>
        </w:rPr>
        <w:t xml:space="preserve"> II. byl jako jeho </w:t>
      </w:r>
      <w:proofErr w:type="spellStart"/>
      <w:r w:rsidRPr="005470DB">
        <w:rPr>
          <w:rFonts w:ascii="Verdana" w:eastAsia="Times New Roman" w:hAnsi="Verdana" w:cs="Times New Roman"/>
          <w:color w:val="222222"/>
          <w:sz w:val="24"/>
          <w:szCs w:val="24"/>
          <w:lang w:eastAsia="cs-CZ"/>
        </w:rPr>
        <w:t>apokrisiář</w:t>
      </w:r>
      <w:proofErr w:type="spellEnd"/>
      <w:r w:rsidRPr="005470DB">
        <w:rPr>
          <w:rFonts w:ascii="Verdana" w:eastAsia="Times New Roman" w:hAnsi="Verdana" w:cs="Times New Roman"/>
          <w:color w:val="222222"/>
          <w:sz w:val="24"/>
          <w:szCs w:val="24"/>
          <w:lang w:eastAsia="cs-CZ"/>
        </w:rPr>
        <w:t xml:space="preserve"> (vyslanec) poslán (asi již </w:t>
      </w:r>
      <w:proofErr w:type="gramStart"/>
      <w:r w:rsidRPr="005470DB">
        <w:rPr>
          <w:rFonts w:ascii="Verdana" w:eastAsia="Times New Roman" w:hAnsi="Verdana" w:cs="Times New Roman"/>
          <w:color w:val="222222"/>
          <w:sz w:val="24"/>
          <w:szCs w:val="24"/>
          <w:lang w:eastAsia="cs-CZ"/>
        </w:rPr>
        <w:t>r.580</w:t>
      </w:r>
      <w:proofErr w:type="gramEnd"/>
      <w:r w:rsidRPr="005470DB">
        <w:rPr>
          <w:rFonts w:ascii="Verdana" w:eastAsia="Times New Roman" w:hAnsi="Verdana" w:cs="Times New Roman"/>
          <w:color w:val="222222"/>
          <w:sz w:val="24"/>
          <w:szCs w:val="24"/>
          <w:lang w:eastAsia="cs-CZ"/>
        </w:rPr>
        <w:t>) do Cařihradu, kde ve službě setrval do r. 586. Navázal mnohá přátelství, seznámil se s rodinou císaře i s četnými biskupy a získával zkušenosti. Po návratu do Říma přebýval ve svém klášteře i jako papežův tajemník. Přestože trvalo tříleté příměří s Langobardy, Řím úpěl. Po strašné povodni nastal hlad a následně vypukl mor, podobný skvrnitému tyfu (</w:t>
      </w:r>
      <w:proofErr w:type="spellStart"/>
      <w:r w:rsidRPr="005470DB">
        <w:rPr>
          <w:rFonts w:ascii="Verdana" w:eastAsia="Times New Roman" w:hAnsi="Verdana" w:cs="Times New Roman"/>
          <w:color w:val="222222"/>
          <w:sz w:val="24"/>
          <w:szCs w:val="24"/>
          <w:lang w:eastAsia="cs-CZ"/>
        </w:rPr>
        <w:t>luesinguinária</w:t>
      </w:r>
      <w:proofErr w:type="spellEnd"/>
      <w:r w:rsidRPr="005470DB">
        <w:rPr>
          <w:rFonts w:ascii="Verdana" w:eastAsia="Times New Roman" w:hAnsi="Verdana" w:cs="Times New Roman"/>
          <w:color w:val="222222"/>
          <w:sz w:val="24"/>
          <w:szCs w:val="24"/>
          <w:lang w:eastAsia="cs-CZ"/>
        </w:rPr>
        <w:t xml:space="preserve">). Mezi prvními oběťmi byl 7. 2. 590 papež </w:t>
      </w:r>
      <w:proofErr w:type="spellStart"/>
      <w:r w:rsidRPr="005470DB">
        <w:rPr>
          <w:rFonts w:ascii="Verdana" w:eastAsia="Times New Roman" w:hAnsi="Verdana" w:cs="Times New Roman"/>
          <w:color w:val="222222"/>
          <w:sz w:val="24"/>
          <w:szCs w:val="24"/>
          <w:lang w:eastAsia="cs-CZ"/>
        </w:rPr>
        <w:t>Pelagius</w:t>
      </w:r>
      <w:proofErr w:type="spellEnd"/>
      <w:r w:rsidRPr="005470DB">
        <w:rPr>
          <w:rFonts w:ascii="Verdana" w:eastAsia="Times New Roman" w:hAnsi="Verdana" w:cs="Times New Roman"/>
          <w:color w:val="222222"/>
          <w:sz w:val="24"/>
          <w:szCs w:val="24"/>
          <w:lang w:eastAsia="cs-CZ"/>
        </w:rPr>
        <w:t xml:space="preserve"> II. Všichni prý hned uvažovali o Řehořovi jako jeho nástupci, jen on ne. Pro jistotu psal císaři, aby jeho volbu rozhodně nepotvrzoval. Městský prefekt se však dopisu zmocnil a jeho obsah změnil, čímž dosáhl císařské potvrzení volby. Řehoř se také pokoušel o útěk, ale nakonec poznal své místo.</w:t>
      </w:r>
    </w:p>
    <w:p w14:paraId="158792BA" w14:textId="6B226A07" w:rsidR="00DA1317" w:rsidRPr="005470DB" w:rsidRDefault="00DA1317" w:rsidP="00CD75E6">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Nakolik Řehořovi leželo dobro Církve i země na srdci vidíme již z toho, že ke konci srpna 590 organizoval prosebné průvody za odvrácení moru a v</w:t>
      </w:r>
      <w:r w:rsidR="00F74A76" w:rsidRPr="005470DB">
        <w:rPr>
          <w:rFonts w:ascii="Verdana" w:eastAsia="Times New Roman" w:hAnsi="Verdana" w:cs="Times New Roman"/>
          <w:color w:val="222222"/>
          <w:sz w:val="24"/>
          <w:szCs w:val="24"/>
          <w:lang w:eastAsia="cs-CZ"/>
        </w:rPr>
        <w:t> </w:t>
      </w:r>
      <w:r w:rsidRPr="005470DB">
        <w:rPr>
          <w:rFonts w:ascii="Verdana" w:eastAsia="Times New Roman" w:hAnsi="Verdana" w:cs="Times New Roman"/>
          <w:color w:val="222222"/>
          <w:sz w:val="24"/>
          <w:szCs w:val="24"/>
          <w:lang w:eastAsia="cs-CZ"/>
        </w:rPr>
        <w:t>souvislosti s nimi vydával nařízení, spadající výhradně do papežovy kompetence. Přitom za mezivládí patřilo takové rozhodování římskému arciknězi se dvěma dalšími představiteli. Řehoř vydal pokyny pro jednotlivé okresy, z nichž pod vedením farářů, skupiny určených stavů (opati s řeholníky, abatyše s řeholnicemi, muži s jinochy, vdovy s pannami, všechny děti) v</w:t>
      </w:r>
      <w:r w:rsidR="00CD75E6" w:rsidRPr="005470DB">
        <w:rPr>
          <w:rFonts w:ascii="Verdana" w:eastAsia="Times New Roman" w:hAnsi="Verdana" w:cs="Times New Roman"/>
          <w:color w:val="222222"/>
          <w:sz w:val="24"/>
          <w:szCs w:val="24"/>
          <w:lang w:eastAsia="cs-CZ"/>
        </w:rPr>
        <w:t> </w:t>
      </w:r>
      <w:r w:rsidRPr="005470DB">
        <w:rPr>
          <w:rFonts w:ascii="Verdana" w:eastAsia="Times New Roman" w:hAnsi="Verdana" w:cs="Times New Roman"/>
          <w:color w:val="222222"/>
          <w:sz w:val="24"/>
          <w:szCs w:val="24"/>
          <w:lang w:eastAsia="cs-CZ"/>
        </w:rPr>
        <w:t xml:space="preserve">průvodech za zpěvu kajících žalmů a s voláním "Kyrie </w:t>
      </w:r>
      <w:proofErr w:type="spellStart"/>
      <w:r w:rsidRPr="005470DB">
        <w:rPr>
          <w:rFonts w:ascii="Verdana" w:eastAsia="Times New Roman" w:hAnsi="Verdana" w:cs="Times New Roman"/>
          <w:color w:val="222222"/>
          <w:sz w:val="24"/>
          <w:szCs w:val="24"/>
          <w:lang w:eastAsia="cs-CZ"/>
        </w:rPr>
        <w:t>eleison</w:t>
      </w:r>
      <w:proofErr w:type="spellEnd"/>
      <w:r w:rsidRPr="005470DB">
        <w:rPr>
          <w:rFonts w:ascii="Verdana" w:eastAsia="Times New Roman" w:hAnsi="Verdana" w:cs="Times New Roman"/>
          <w:color w:val="222222"/>
          <w:sz w:val="24"/>
          <w:szCs w:val="24"/>
          <w:lang w:eastAsia="cs-CZ"/>
        </w:rPr>
        <w:t>" přišli od určených kostelů v sedmi proudech k bazilice Panny Marie Sněžné. Při průvodu, který odbočoval na mostě před Hadriánovým pomníkem k sv. Petrovi, byl údajně viděn archanděl Michael, schovávající meč na znamení konce moru. Na památku vznikl název Andělský hrad. Druhou památkou se stalo každoroční konání prosebných procesí na svátek sv. Marka</w:t>
      </w:r>
      <w:r w:rsidR="00CD75E6" w:rsidRPr="005470DB">
        <w:rPr>
          <w:rFonts w:ascii="Verdana" w:eastAsia="Times New Roman" w:hAnsi="Verdana" w:cs="Times New Roman"/>
          <w:color w:val="222222"/>
          <w:sz w:val="24"/>
          <w:szCs w:val="24"/>
          <w:lang w:eastAsia="cs-CZ"/>
        </w:rPr>
        <w:t>.</w:t>
      </w:r>
      <w:r w:rsidRPr="005470DB">
        <w:rPr>
          <w:rFonts w:ascii="Verdana" w:eastAsia="Times New Roman" w:hAnsi="Verdana" w:cs="Times New Roman"/>
          <w:color w:val="222222"/>
          <w:sz w:val="24"/>
          <w:szCs w:val="24"/>
          <w:lang w:eastAsia="cs-CZ"/>
        </w:rPr>
        <w:t xml:space="preserve"> </w:t>
      </w:r>
    </w:p>
    <w:p w14:paraId="0D14B759" w14:textId="47102B92" w:rsidR="00DA1317" w:rsidRPr="005470DB" w:rsidRDefault="00DA1317" w:rsidP="00CD75E6">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 xml:space="preserve">Dalším smírným aktem, který se po sv. Řehoři dochoval, jsou tzv. gregoriánské mše. Řehoř, když se dozvěděl, že u mnicha Justy z jeho kláštera bylo nalezeno při umírání několik dukátů, čímž se mnich závažně provinil proti slibu chudoby a zásadám v klášteře, dal za něj sloužit třicet mší sv. po 30 dní bezprostředně za sebou. Po poslední se duše Justy, který pro provinění nemohl být pohřben na posvátném místě, zjevila v nebeské </w:t>
      </w:r>
      <w:proofErr w:type="gramStart"/>
      <w:r w:rsidRPr="005470DB">
        <w:rPr>
          <w:rFonts w:ascii="Verdana" w:eastAsia="Times New Roman" w:hAnsi="Verdana" w:cs="Times New Roman"/>
          <w:color w:val="222222"/>
          <w:sz w:val="24"/>
          <w:szCs w:val="24"/>
          <w:lang w:eastAsia="cs-CZ"/>
        </w:rPr>
        <w:t>září</w:t>
      </w:r>
      <w:proofErr w:type="gramEnd"/>
      <w:r w:rsidRPr="005470DB">
        <w:rPr>
          <w:rFonts w:ascii="Verdana" w:eastAsia="Times New Roman" w:hAnsi="Verdana" w:cs="Times New Roman"/>
          <w:color w:val="222222"/>
          <w:sz w:val="24"/>
          <w:szCs w:val="24"/>
          <w:lang w:eastAsia="cs-CZ"/>
        </w:rPr>
        <w:t xml:space="preserve">. Tím rodnému bratru </w:t>
      </w:r>
      <w:proofErr w:type="spellStart"/>
      <w:r w:rsidRPr="005470DB">
        <w:rPr>
          <w:rFonts w:ascii="Verdana" w:eastAsia="Times New Roman" w:hAnsi="Verdana" w:cs="Times New Roman"/>
          <w:color w:val="222222"/>
          <w:sz w:val="24"/>
          <w:szCs w:val="24"/>
          <w:lang w:eastAsia="cs-CZ"/>
        </w:rPr>
        <w:t>Kapisovi</w:t>
      </w:r>
      <w:proofErr w:type="spellEnd"/>
      <w:r w:rsidRPr="005470DB">
        <w:rPr>
          <w:rFonts w:ascii="Verdana" w:eastAsia="Times New Roman" w:hAnsi="Verdana" w:cs="Times New Roman"/>
          <w:color w:val="222222"/>
          <w:sz w:val="24"/>
          <w:szCs w:val="24"/>
          <w:lang w:eastAsia="cs-CZ"/>
        </w:rPr>
        <w:t xml:space="preserve"> prý oznámil vysvobození z </w:t>
      </w:r>
      <w:r w:rsidRPr="005470DB">
        <w:rPr>
          <w:rFonts w:ascii="Verdana" w:eastAsia="Times New Roman" w:hAnsi="Verdana" w:cs="Times New Roman"/>
          <w:color w:val="222222"/>
          <w:sz w:val="24"/>
          <w:szCs w:val="24"/>
          <w:lang w:eastAsia="cs-CZ"/>
        </w:rPr>
        <w:lastRenderedPageBreak/>
        <w:t xml:space="preserve">očistce. Způsob pomoci duši v očistci během 30 dnů obětí stejného počtu mší svatých, byl později církví uznán (S. </w:t>
      </w:r>
      <w:proofErr w:type="spellStart"/>
      <w:r w:rsidRPr="005470DB">
        <w:rPr>
          <w:rFonts w:ascii="Verdana" w:eastAsia="Times New Roman" w:hAnsi="Verdana" w:cs="Times New Roman"/>
          <w:color w:val="222222"/>
          <w:sz w:val="24"/>
          <w:szCs w:val="24"/>
          <w:lang w:eastAsia="cs-CZ"/>
        </w:rPr>
        <w:t>congr</w:t>
      </w:r>
      <w:proofErr w:type="spellEnd"/>
      <w:r w:rsidRPr="005470DB">
        <w:rPr>
          <w:rFonts w:ascii="Verdana" w:eastAsia="Times New Roman" w:hAnsi="Verdana" w:cs="Times New Roman"/>
          <w:color w:val="222222"/>
          <w:sz w:val="24"/>
          <w:szCs w:val="24"/>
          <w:lang w:eastAsia="cs-CZ"/>
        </w:rPr>
        <w:t xml:space="preserve">. </w:t>
      </w:r>
      <w:proofErr w:type="spellStart"/>
      <w:r w:rsidRPr="005470DB">
        <w:rPr>
          <w:rFonts w:ascii="Verdana" w:eastAsia="Times New Roman" w:hAnsi="Verdana" w:cs="Times New Roman"/>
          <w:color w:val="222222"/>
          <w:sz w:val="24"/>
          <w:szCs w:val="24"/>
          <w:lang w:eastAsia="cs-CZ"/>
        </w:rPr>
        <w:t>Indulg</w:t>
      </w:r>
      <w:proofErr w:type="spellEnd"/>
      <w:r w:rsidRPr="005470DB">
        <w:rPr>
          <w:rFonts w:ascii="Verdana" w:eastAsia="Times New Roman" w:hAnsi="Verdana" w:cs="Times New Roman"/>
          <w:color w:val="222222"/>
          <w:sz w:val="24"/>
          <w:szCs w:val="24"/>
          <w:lang w:eastAsia="cs-CZ"/>
        </w:rPr>
        <w:t xml:space="preserve">. </w:t>
      </w:r>
      <w:r w:rsidR="00F74A76" w:rsidRPr="005470DB">
        <w:rPr>
          <w:rFonts w:ascii="Verdana" w:eastAsia="Times New Roman" w:hAnsi="Verdana" w:cs="Times New Roman"/>
          <w:color w:val="222222"/>
          <w:sz w:val="24"/>
          <w:szCs w:val="24"/>
          <w:lang w:eastAsia="cs-CZ"/>
        </w:rPr>
        <w:t>z </w:t>
      </w:r>
      <w:r w:rsidRPr="005470DB">
        <w:rPr>
          <w:rFonts w:ascii="Verdana" w:eastAsia="Times New Roman" w:hAnsi="Verdana" w:cs="Times New Roman"/>
          <w:color w:val="222222"/>
          <w:sz w:val="24"/>
          <w:szCs w:val="24"/>
          <w:lang w:eastAsia="cs-CZ"/>
        </w:rPr>
        <w:t>15. 3. 1884). Gregoriánské mše mohou být pouze za jednu duši bez zahrnutí dalšího úmyslu za jiné.</w:t>
      </w:r>
    </w:p>
    <w:p w14:paraId="6ECA99A3" w14:textId="61D16DB3" w:rsidR="00DA1317" w:rsidRPr="005470DB" w:rsidRDefault="00DA1317" w:rsidP="00CD75E6">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Řehořův nástup na papežský stolec se počítá od doručení souhlasu císaře a přijetí biskupského svěcení, k němuž došlo 3. 9. 590. Po nástupu zavedl na papežském dvoře pořádek a kázeň. Bydlel v lateránském paláci a obklopil se jen osobami z řad duchovenstva. Mezi důvěrníky patřil opat z jeho kláštera a někteří mniši. Zakročil proti hrabivosti na papežském dvoře a zbavil lakomé laiky jejich míst. O druhé adventní neděli začal lidu kázat na téma Božího soudu, ke kterému se i později vracel. Bázeň před tímto soudem udávala směrnice jeho velekněžskému životu, který žil s plnou odpovědností i s</w:t>
      </w:r>
      <w:r w:rsidR="00E603A6" w:rsidRPr="005470DB">
        <w:rPr>
          <w:rFonts w:ascii="Verdana" w:eastAsia="Times New Roman" w:hAnsi="Verdana" w:cs="Times New Roman"/>
          <w:color w:val="222222"/>
          <w:sz w:val="24"/>
          <w:szCs w:val="24"/>
          <w:lang w:eastAsia="cs-CZ"/>
        </w:rPr>
        <w:t> </w:t>
      </w:r>
      <w:r w:rsidRPr="005470DB">
        <w:rPr>
          <w:rFonts w:ascii="Verdana" w:eastAsia="Times New Roman" w:hAnsi="Verdana" w:cs="Times New Roman"/>
          <w:color w:val="222222"/>
          <w:sz w:val="24"/>
          <w:szCs w:val="24"/>
          <w:lang w:eastAsia="cs-CZ"/>
        </w:rPr>
        <w:t>prozíravostí. Sobě dal titul: </w:t>
      </w:r>
      <w:r w:rsidRPr="005470DB">
        <w:rPr>
          <w:rFonts w:ascii="Verdana" w:eastAsia="Times New Roman" w:hAnsi="Verdana" w:cs="Times New Roman"/>
          <w:i/>
          <w:iCs/>
          <w:color w:val="222222"/>
          <w:sz w:val="24"/>
          <w:szCs w:val="24"/>
          <w:lang w:eastAsia="cs-CZ"/>
        </w:rPr>
        <w:t xml:space="preserve">"Služebník služebníků Božích", </w:t>
      </w:r>
      <w:r w:rsidRPr="005470DB">
        <w:rPr>
          <w:rFonts w:ascii="Verdana" w:eastAsia="Times New Roman" w:hAnsi="Verdana" w:cs="Times New Roman"/>
          <w:color w:val="222222"/>
          <w:sz w:val="24"/>
          <w:szCs w:val="24"/>
          <w:lang w:eastAsia="cs-CZ"/>
        </w:rPr>
        <w:t xml:space="preserve">který se pak mezi papeži ujal. Vedení duší nazval uměním všech umění. Biskupu </w:t>
      </w:r>
      <w:proofErr w:type="spellStart"/>
      <w:r w:rsidRPr="005470DB">
        <w:rPr>
          <w:rFonts w:ascii="Verdana" w:eastAsia="Times New Roman" w:hAnsi="Verdana" w:cs="Times New Roman"/>
          <w:color w:val="222222"/>
          <w:sz w:val="24"/>
          <w:szCs w:val="24"/>
          <w:lang w:eastAsia="cs-CZ"/>
        </w:rPr>
        <w:t>ravenskému</w:t>
      </w:r>
      <w:proofErr w:type="spellEnd"/>
      <w:r w:rsidRPr="005470DB">
        <w:rPr>
          <w:rFonts w:ascii="Verdana" w:eastAsia="Times New Roman" w:hAnsi="Verdana" w:cs="Times New Roman"/>
          <w:color w:val="222222"/>
          <w:sz w:val="24"/>
          <w:szCs w:val="24"/>
          <w:lang w:eastAsia="cs-CZ"/>
        </w:rPr>
        <w:t xml:space="preserve"> asi po roce pontifikátu </w:t>
      </w:r>
      <w:r w:rsidR="00E603A6" w:rsidRPr="005470DB">
        <w:rPr>
          <w:rFonts w:ascii="Verdana" w:eastAsia="Times New Roman" w:hAnsi="Verdana" w:cs="Times New Roman"/>
          <w:color w:val="222222"/>
          <w:sz w:val="24"/>
          <w:szCs w:val="24"/>
          <w:lang w:eastAsia="cs-CZ"/>
        </w:rPr>
        <w:t xml:space="preserve">věnoval </w:t>
      </w:r>
      <w:r w:rsidRPr="005470DB">
        <w:rPr>
          <w:rFonts w:ascii="Verdana" w:eastAsia="Times New Roman" w:hAnsi="Verdana" w:cs="Times New Roman"/>
          <w:color w:val="222222"/>
          <w:sz w:val="24"/>
          <w:szCs w:val="24"/>
          <w:lang w:eastAsia="cs-CZ"/>
        </w:rPr>
        <w:t>svůj spis o pravidlech duchovního pastýře, v němž uvedl jako zásady, že </w:t>
      </w:r>
      <w:r w:rsidRPr="005470DB">
        <w:rPr>
          <w:rFonts w:ascii="Verdana" w:eastAsia="Times New Roman" w:hAnsi="Verdana" w:cs="Times New Roman"/>
          <w:i/>
          <w:iCs/>
          <w:color w:val="222222"/>
          <w:sz w:val="24"/>
          <w:szCs w:val="24"/>
          <w:lang w:eastAsia="cs-CZ"/>
        </w:rPr>
        <w:t>"Pravý pastýř je čistý ve svém smýšlení, bezvadný v</w:t>
      </w:r>
      <w:r w:rsidR="00E603A6" w:rsidRPr="005470DB">
        <w:rPr>
          <w:rFonts w:ascii="Verdana" w:eastAsia="Times New Roman" w:hAnsi="Verdana" w:cs="Times New Roman"/>
          <w:i/>
          <w:iCs/>
          <w:color w:val="222222"/>
          <w:sz w:val="24"/>
          <w:szCs w:val="24"/>
          <w:lang w:eastAsia="cs-CZ"/>
        </w:rPr>
        <w:t> </w:t>
      </w:r>
      <w:r w:rsidRPr="005470DB">
        <w:rPr>
          <w:rFonts w:ascii="Verdana" w:eastAsia="Times New Roman" w:hAnsi="Verdana" w:cs="Times New Roman"/>
          <w:i/>
          <w:iCs/>
          <w:color w:val="222222"/>
          <w:sz w:val="24"/>
          <w:szCs w:val="24"/>
          <w:lang w:eastAsia="cs-CZ"/>
        </w:rPr>
        <w:t>jednání, moudrý v mlčení a užitečný v řeči. Laskavý, soucitný. Svým životem v Bohu je povznesen a pokorně se druží k těm, kteří konají dobro. Ve spravedlivém zápalu povstává proti nepravostem hříšníků."</w:t>
      </w:r>
      <w:r w:rsidRPr="005470DB">
        <w:rPr>
          <w:rFonts w:ascii="Verdana" w:eastAsia="Times New Roman" w:hAnsi="Verdana" w:cs="Times New Roman"/>
          <w:color w:val="222222"/>
          <w:sz w:val="24"/>
          <w:szCs w:val="24"/>
          <w:lang w:eastAsia="cs-CZ"/>
        </w:rPr>
        <w:t> Připomněl též důležitost nezanedbávat ani jednu ze dvou důležitých starostí, které označil jako péči o věci duchovní a zevnější, tedy přirozené fyzické potřeby a potřeby pro duši. Sám se jimi řídil. Při konání světských věcí připomínal, aby byly provázeny láskou a tím přinášely užitek.</w:t>
      </w:r>
    </w:p>
    <w:p w14:paraId="6D74E6EB" w14:textId="77777777" w:rsidR="00DA1317" w:rsidRPr="005470DB" w:rsidRDefault="00DA1317" w:rsidP="00F74A76">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 xml:space="preserve">Podle slov Řehoře I., když se </w:t>
      </w:r>
      <w:proofErr w:type="gramStart"/>
      <w:r w:rsidRPr="005470DB">
        <w:rPr>
          <w:rFonts w:ascii="Verdana" w:eastAsia="Times New Roman" w:hAnsi="Verdana" w:cs="Times New Roman"/>
          <w:color w:val="222222"/>
          <w:sz w:val="24"/>
          <w:szCs w:val="24"/>
          <w:lang w:eastAsia="cs-CZ"/>
        </w:rPr>
        <w:t>ujal</w:t>
      </w:r>
      <w:proofErr w:type="gramEnd"/>
      <w:r w:rsidRPr="005470DB">
        <w:rPr>
          <w:rFonts w:ascii="Verdana" w:eastAsia="Times New Roman" w:hAnsi="Verdana" w:cs="Times New Roman"/>
          <w:color w:val="222222"/>
          <w:sz w:val="24"/>
          <w:szCs w:val="24"/>
          <w:lang w:eastAsia="cs-CZ"/>
        </w:rPr>
        <w:t xml:space="preserve"> Kristovy lodičky </w:t>
      </w:r>
      <w:proofErr w:type="gramStart"/>
      <w:r w:rsidRPr="005470DB">
        <w:rPr>
          <w:rFonts w:ascii="Verdana" w:eastAsia="Times New Roman" w:hAnsi="Verdana" w:cs="Times New Roman"/>
          <w:color w:val="222222"/>
          <w:sz w:val="24"/>
          <w:szCs w:val="24"/>
          <w:lang w:eastAsia="cs-CZ"/>
        </w:rPr>
        <w:t>teklo</w:t>
      </w:r>
      <w:proofErr w:type="gramEnd"/>
      <w:r w:rsidRPr="005470DB">
        <w:rPr>
          <w:rFonts w:ascii="Verdana" w:eastAsia="Times New Roman" w:hAnsi="Verdana" w:cs="Times New Roman"/>
          <w:color w:val="222222"/>
          <w:sz w:val="24"/>
          <w:szCs w:val="24"/>
          <w:lang w:eastAsia="cs-CZ"/>
        </w:rPr>
        <w:t xml:space="preserve"> do ní ze všech stran. Mezi prvním v chrámech nabádal k pokání a mimo ně se staral lidu o živobytí a pokojný život uprostřed hladu, bídy a pustošení ariánských Langobardů, kteří šířili bludy po Itálii. Denně posílal chudým, podle pečlivého rozpisu, vůz naložený potravinami z církevních statků. Do Lateránu k jeho stolu bylo denně zváno 12 velmi chudých lidí, se kterými se vítal a myl jim i ruce. Cítil s běženci, kteří před Langobardy utekli do Říma. Pro 3000 řeholnic ve velké bídě vyžebrával pomoc u bohatých přátel, poukazujíce na to, že jejich modlitby, pokání a slzy udržují římské hradby a chrání všechny před Langobardy. Těžko si zde na malé ploše představit celý rozsah Řehořovy péče.</w:t>
      </w:r>
    </w:p>
    <w:p w14:paraId="38CBA402" w14:textId="1262C848" w:rsidR="00DA1317" w:rsidRPr="005470DB" w:rsidRDefault="00DA1317" w:rsidP="00F74A76">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 xml:space="preserve">V roce 593, když přitáhl k Římu </w:t>
      </w:r>
      <w:proofErr w:type="spellStart"/>
      <w:r w:rsidRPr="005470DB">
        <w:rPr>
          <w:rFonts w:ascii="Verdana" w:eastAsia="Times New Roman" w:hAnsi="Verdana" w:cs="Times New Roman"/>
          <w:color w:val="222222"/>
          <w:sz w:val="24"/>
          <w:szCs w:val="24"/>
          <w:lang w:eastAsia="cs-CZ"/>
        </w:rPr>
        <w:t>langobardský</w:t>
      </w:r>
      <w:proofErr w:type="spellEnd"/>
      <w:r w:rsidRPr="005470DB">
        <w:rPr>
          <w:rFonts w:ascii="Verdana" w:eastAsia="Times New Roman" w:hAnsi="Verdana" w:cs="Times New Roman"/>
          <w:color w:val="222222"/>
          <w:sz w:val="24"/>
          <w:szCs w:val="24"/>
          <w:lang w:eastAsia="cs-CZ"/>
        </w:rPr>
        <w:t xml:space="preserve"> král </w:t>
      </w:r>
      <w:proofErr w:type="spellStart"/>
      <w:r w:rsidRPr="005470DB">
        <w:rPr>
          <w:rFonts w:ascii="Verdana" w:eastAsia="Times New Roman" w:hAnsi="Verdana" w:cs="Times New Roman"/>
          <w:color w:val="222222"/>
          <w:sz w:val="24"/>
          <w:szCs w:val="24"/>
          <w:lang w:eastAsia="cs-CZ"/>
        </w:rPr>
        <w:t>Agilulf</w:t>
      </w:r>
      <w:proofErr w:type="spellEnd"/>
      <w:r w:rsidRPr="005470DB">
        <w:rPr>
          <w:rFonts w:ascii="Verdana" w:eastAsia="Times New Roman" w:hAnsi="Verdana" w:cs="Times New Roman"/>
          <w:color w:val="222222"/>
          <w:sz w:val="24"/>
          <w:szCs w:val="24"/>
          <w:lang w:eastAsia="cs-CZ"/>
        </w:rPr>
        <w:t xml:space="preserve">, přerušil papež Řehoř I. homilii a šel se starat o obranu města. S bolestí viděl, jak nepřátelská armáda zajímá římské obyvatele. Z nich některé poslali na trh jako otroky, jiné mrzačili a s useknutýma rukama vraceli do města. Řehoř I. na to reagoval tím, že vyšel z města vstříc králi </w:t>
      </w:r>
      <w:proofErr w:type="spellStart"/>
      <w:r w:rsidRPr="005470DB">
        <w:rPr>
          <w:rFonts w:ascii="Verdana" w:eastAsia="Times New Roman" w:hAnsi="Verdana" w:cs="Times New Roman"/>
          <w:color w:val="222222"/>
          <w:sz w:val="24"/>
          <w:szCs w:val="24"/>
          <w:lang w:eastAsia="cs-CZ"/>
        </w:rPr>
        <w:t>Agilulfovi</w:t>
      </w:r>
      <w:proofErr w:type="spellEnd"/>
      <w:r w:rsidRPr="005470DB">
        <w:rPr>
          <w:rFonts w:ascii="Verdana" w:eastAsia="Times New Roman" w:hAnsi="Verdana" w:cs="Times New Roman"/>
          <w:color w:val="222222"/>
          <w:sz w:val="24"/>
          <w:szCs w:val="24"/>
          <w:lang w:eastAsia="cs-CZ"/>
        </w:rPr>
        <w:t xml:space="preserve">. Jeho zjev a prosby přispěly k zastavení boje a k návratu vojsk do Pavie, ačkoli zde hrálo roli i dojednání ročního poplatku 500 zlatých hřiven za příměří. Od </w:t>
      </w:r>
      <w:proofErr w:type="spellStart"/>
      <w:r w:rsidRPr="005470DB">
        <w:rPr>
          <w:rFonts w:ascii="Verdana" w:eastAsia="Times New Roman" w:hAnsi="Verdana" w:cs="Times New Roman"/>
          <w:color w:val="222222"/>
          <w:sz w:val="24"/>
          <w:szCs w:val="24"/>
          <w:lang w:eastAsia="cs-CZ"/>
        </w:rPr>
        <w:t>ravenského</w:t>
      </w:r>
      <w:proofErr w:type="spellEnd"/>
      <w:r w:rsidRPr="005470DB">
        <w:rPr>
          <w:rFonts w:ascii="Verdana" w:eastAsia="Times New Roman" w:hAnsi="Verdana" w:cs="Times New Roman"/>
          <w:color w:val="222222"/>
          <w:sz w:val="24"/>
          <w:szCs w:val="24"/>
          <w:lang w:eastAsia="cs-CZ"/>
        </w:rPr>
        <w:t xml:space="preserve"> </w:t>
      </w:r>
      <w:proofErr w:type="gramStart"/>
      <w:r w:rsidRPr="005470DB">
        <w:rPr>
          <w:rFonts w:ascii="Verdana" w:eastAsia="Times New Roman" w:hAnsi="Verdana" w:cs="Times New Roman"/>
          <w:color w:val="222222"/>
          <w:sz w:val="24"/>
          <w:szCs w:val="24"/>
          <w:lang w:eastAsia="cs-CZ"/>
        </w:rPr>
        <w:t>exarchy</w:t>
      </w:r>
      <w:proofErr w:type="gramEnd"/>
      <w:r w:rsidRPr="005470DB">
        <w:rPr>
          <w:rFonts w:ascii="Verdana" w:eastAsia="Times New Roman" w:hAnsi="Verdana" w:cs="Times New Roman"/>
          <w:color w:val="222222"/>
          <w:sz w:val="24"/>
          <w:szCs w:val="24"/>
          <w:lang w:eastAsia="cs-CZ"/>
        </w:rPr>
        <w:t xml:space="preserve"> přišla za to žaloba císaři, který papeže hned pokáral a vyčetl mu špatnou starost o město a nazval ho hlupákem, což on v pokoře přijal. Dokonce napsal, že radostně snáší pohanu a výsměch své osoby, </w:t>
      </w:r>
      <w:r w:rsidRPr="005470DB">
        <w:rPr>
          <w:rFonts w:ascii="Verdana" w:eastAsia="Times New Roman" w:hAnsi="Verdana" w:cs="Times New Roman"/>
          <w:color w:val="222222"/>
          <w:sz w:val="24"/>
          <w:szCs w:val="24"/>
          <w:lang w:eastAsia="cs-CZ"/>
        </w:rPr>
        <w:lastRenderedPageBreak/>
        <w:t>ale nejde o něj, ale o italskou vlast a kněžskou důstojnost a věci uvedl na pravou míru.</w:t>
      </w:r>
    </w:p>
    <w:p w14:paraId="775FA416" w14:textId="77777777" w:rsidR="00DA1317" w:rsidRPr="005470DB" w:rsidRDefault="00DA1317" w:rsidP="00F74A76">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 xml:space="preserve">Řehoř I. dál pracoval na poklidném soužití Italů, císařského dvora i Langobardů. S králem </w:t>
      </w:r>
      <w:proofErr w:type="spellStart"/>
      <w:r w:rsidRPr="005470DB">
        <w:rPr>
          <w:rFonts w:ascii="Verdana" w:eastAsia="Times New Roman" w:hAnsi="Verdana" w:cs="Times New Roman"/>
          <w:color w:val="222222"/>
          <w:sz w:val="24"/>
          <w:szCs w:val="24"/>
          <w:lang w:eastAsia="cs-CZ"/>
        </w:rPr>
        <w:t>Agilulfem</w:t>
      </w:r>
      <w:proofErr w:type="spellEnd"/>
      <w:r w:rsidRPr="005470DB">
        <w:rPr>
          <w:rFonts w:ascii="Verdana" w:eastAsia="Times New Roman" w:hAnsi="Verdana" w:cs="Times New Roman"/>
          <w:color w:val="222222"/>
          <w:sz w:val="24"/>
          <w:szCs w:val="24"/>
          <w:lang w:eastAsia="cs-CZ"/>
        </w:rPr>
        <w:t xml:space="preserve"> prodlužoval příměří a k roku 603 dosáhl uzavření mírové dohody. K dobrému výsledku napomohla i královna </w:t>
      </w:r>
      <w:proofErr w:type="spellStart"/>
      <w:r w:rsidRPr="005470DB">
        <w:rPr>
          <w:rFonts w:ascii="Verdana" w:eastAsia="Times New Roman" w:hAnsi="Verdana" w:cs="Times New Roman"/>
          <w:color w:val="222222"/>
          <w:sz w:val="24"/>
          <w:szCs w:val="24"/>
          <w:lang w:eastAsia="cs-CZ"/>
        </w:rPr>
        <w:t>Teodelinda</w:t>
      </w:r>
      <w:proofErr w:type="spellEnd"/>
      <w:r w:rsidRPr="005470DB">
        <w:rPr>
          <w:rFonts w:ascii="Verdana" w:eastAsia="Times New Roman" w:hAnsi="Verdana" w:cs="Times New Roman"/>
          <w:color w:val="222222"/>
          <w:sz w:val="24"/>
          <w:szCs w:val="24"/>
          <w:lang w:eastAsia="cs-CZ"/>
        </w:rPr>
        <w:t xml:space="preserve">, katolička, která pocházela z knížecího rodu v Bavorsku a byla manželkou </w:t>
      </w:r>
      <w:proofErr w:type="spellStart"/>
      <w:r w:rsidRPr="005470DB">
        <w:rPr>
          <w:rFonts w:ascii="Verdana" w:eastAsia="Times New Roman" w:hAnsi="Verdana" w:cs="Times New Roman"/>
          <w:color w:val="222222"/>
          <w:sz w:val="24"/>
          <w:szCs w:val="24"/>
          <w:lang w:eastAsia="cs-CZ"/>
        </w:rPr>
        <w:t>langobardských</w:t>
      </w:r>
      <w:proofErr w:type="spellEnd"/>
      <w:r w:rsidRPr="005470DB">
        <w:rPr>
          <w:rFonts w:ascii="Verdana" w:eastAsia="Times New Roman" w:hAnsi="Verdana" w:cs="Times New Roman"/>
          <w:color w:val="222222"/>
          <w:sz w:val="24"/>
          <w:szCs w:val="24"/>
          <w:lang w:eastAsia="cs-CZ"/>
        </w:rPr>
        <w:t xml:space="preserve"> králů. Prvním byl </w:t>
      </w:r>
      <w:proofErr w:type="spellStart"/>
      <w:r w:rsidRPr="005470DB">
        <w:rPr>
          <w:rFonts w:ascii="Verdana" w:eastAsia="Times New Roman" w:hAnsi="Verdana" w:cs="Times New Roman"/>
          <w:color w:val="222222"/>
          <w:sz w:val="24"/>
          <w:szCs w:val="24"/>
          <w:lang w:eastAsia="cs-CZ"/>
        </w:rPr>
        <w:t>Autharis</w:t>
      </w:r>
      <w:proofErr w:type="spellEnd"/>
      <w:r w:rsidRPr="005470DB">
        <w:rPr>
          <w:rFonts w:ascii="Verdana" w:eastAsia="Times New Roman" w:hAnsi="Verdana" w:cs="Times New Roman"/>
          <w:color w:val="222222"/>
          <w:sz w:val="24"/>
          <w:szCs w:val="24"/>
          <w:lang w:eastAsia="cs-CZ"/>
        </w:rPr>
        <w:t xml:space="preserve">, který zakázal katolické křty </w:t>
      </w:r>
      <w:proofErr w:type="spellStart"/>
      <w:r w:rsidRPr="005470DB">
        <w:rPr>
          <w:rFonts w:ascii="Verdana" w:eastAsia="Times New Roman" w:hAnsi="Verdana" w:cs="Times New Roman"/>
          <w:color w:val="222222"/>
          <w:sz w:val="24"/>
          <w:szCs w:val="24"/>
          <w:lang w:eastAsia="cs-CZ"/>
        </w:rPr>
        <w:t>langobardských</w:t>
      </w:r>
      <w:proofErr w:type="spellEnd"/>
      <w:r w:rsidRPr="005470DB">
        <w:rPr>
          <w:rFonts w:ascii="Verdana" w:eastAsia="Times New Roman" w:hAnsi="Verdana" w:cs="Times New Roman"/>
          <w:color w:val="222222"/>
          <w:sz w:val="24"/>
          <w:szCs w:val="24"/>
          <w:lang w:eastAsia="cs-CZ"/>
        </w:rPr>
        <w:t xml:space="preserve"> dětí a náhle zemřel. Řehoř I. proto napomínal Langobardy se snahou, aby v jeho smrti viděli Boží trest. </w:t>
      </w:r>
      <w:proofErr w:type="spellStart"/>
      <w:r w:rsidRPr="005470DB">
        <w:rPr>
          <w:rFonts w:ascii="Verdana" w:eastAsia="Times New Roman" w:hAnsi="Verdana" w:cs="Times New Roman"/>
          <w:color w:val="222222"/>
          <w:sz w:val="24"/>
          <w:szCs w:val="24"/>
          <w:lang w:eastAsia="cs-CZ"/>
        </w:rPr>
        <w:t>Teodelinda</w:t>
      </w:r>
      <w:proofErr w:type="spellEnd"/>
      <w:r w:rsidRPr="005470DB">
        <w:rPr>
          <w:rFonts w:ascii="Verdana" w:eastAsia="Times New Roman" w:hAnsi="Verdana" w:cs="Times New Roman"/>
          <w:color w:val="222222"/>
          <w:sz w:val="24"/>
          <w:szCs w:val="24"/>
          <w:lang w:eastAsia="cs-CZ"/>
        </w:rPr>
        <w:t xml:space="preserve"> se podruhé provdala za </w:t>
      </w:r>
      <w:proofErr w:type="spellStart"/>
      <w:r w:rsidRPr="005470DB">
        <w:rPr>
          <w:rFonts w:ascii="Verdana" w:eastAsia="Times New Roman" w:hAnsi="Verdana" w:cs="Times New Roman"/>
          <w:color w:val="222222"/>
          <w:sz w:val="24"/>
          <w:szCs w:val="24"/>
          <w:lang w:eastAsia="cs-CZ"/>
        </w:rPr>
        <w:t>Agilulfa</w:t>
      </w:r>
      <w:proofErr w:type="spellEnd"/>
      <w:r w:rsidRPr="005470DB">
        <w:rPr>
          <w:rFonts w:ascii="Verdana" w:eastAsia="Times New Roman" w:hAnsi="Verdana" w:cs="Times New Roman"/>
          <w:color w:val="222222"/>
          <w:sz w:val="24"/>
          <w:szCs w:val="24"/>
          <w:lang w:eastAsia="cs-CZ"/>
        </w:rPr>
        <w:t xml:space="preserve">. Dopisovala si s papežem a svého muže posléze naklonila ke katolické víře. V </w:t>
      </w:r>
      <w:proofErr w:type="spellStart"/>
      <w:r w:rsidRPr="005470DB">
        <w:rPr>
          <w:rFonts w:ascii="Verdana" w:eastAsia="Times New Roman" w:hAnsi="Verdana" w:cs="Times New Roman"/>
          <w:color w:val="222222"/>
          <w:sz w:val="24"/>
          <w:szCs w:val="24"/>
          <w:lang w:eastAsia="cs-CZ"/>
        </w:rPr>
        <w:t>Monze</w:t>
      </w:r>
      <w:proofErr w:type="spellEnd"/>
      <w:r w:rsidRPr="005470DB">
        <w:rPr>
          <w:rFonts w:ascii="Verdana" w:eastAsia="Times New Roman" w:hAnsi="Verdana" w:cs="Times New Roman"/>
          <w:color w:val="222222"/>
          <w:sz w:val="24"/>
          <w:szCs w:val="24"/>
          <w:lang w:eastAsia="cs-CZ"/>
        </w:rPr>
        <w:t xml:space="preserve"> nechala postavit baziliku sv. Jana Křtitele, pro kterou od Řehoře I. dostala relikvie. Papež jí také poslal své „Rozpravy o životech a zázracích italských otců“, které četl i král. Nakonec nechal pokřtít i své děti.</w:t>
      </w:r>
    </w:p>
    <w:p w14:paraId="2B26C526" w14:textId="0DD6916E" w:rsidR="00DA1317" w:rsidRPr="005470DB" w:rsidRDefault="00DA1317" w:rsidP="00F74A76">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w:t>
      </w:r>
      <w:proofErr w:type="gramStart"/>
      <w:r w:rsidRPr="005470DB">
        <w:rPr>
          <w:rFonts w:ascii="Verdana" w:eastAsia="Times New Roman" w:hAnsi="Verdana" w:cs="Times New Roman"/>
          <w:color w:val="222222"/>
          <w:sz w:val="24"/>
          <w:szCs w:val="24"/>
          <w:lang w:eastAsia="cs-CZ"/>
        </w:rPr>
        <w:t>Rozpravy...", které</w:t>
      </w:r>
      <w:proofErr w:type="gramEnd"/>
      <w:r w:rsidRPr="005470DB">
        <w:rPr>
          <w:rFonts w:ascii="Verdana" w:eastAsia="Times New Roman" w:hAnsi="Verdana" w:cs="Times New Roman"/>
          <w:color w:val="222222"/>
          <w:sz w:val="24"/>
          <w:szCs w:val="24"/>
          <w:lang w:eastAsia="cs-CZ"/>
        </w:rPr>
        <w:t xml:space="preserve"> napsal prostým vyprávěním k útěše a povzbuzení čtenářů, nebyly ojedinělým papežovým spisem. Napsal jich neuvěřitelně mnoho. Jeho prvním dílem jsou komentáře ke knize Job. Za připomínku stojí zvláště jeho 40 homilií, které byly čteny jáhny na tzv. "štacích" - při poutních pobožnostech v</w:t>
      </w:r>
      <w:r w:rsidR="00F74A76" w:rsidRPr="005470DB">
        <w:rPr>
          <w:rFonts w:ascii="Verdana" w:eastAsia="Times New Roman" w:hAnsi="Verdana" w:cs="Times New Roman"/>
          <w:color w:val="222222"/>
          <w:sz w:val="24"/>
          <w:szCs w:val="24"/>
          <w:lang w:eastAsia="cs-CZ"/>
        </w:rPr>
        <w:t> </w:t>
      </w:r>
      <w:r w:rsidRPr="005470DB">
        <w:rPr>
          <w:rFonts w:ascii="Verdana" w:eastAsia="Times New Roman" w:hAnsi="Verdana" w:cs="Times New Roman"/>
          <w:color w:val="222222"/>
          <w:sz w:val="24"/>
          <w:szCs w:val="24"/>
          <w:lang w:eastAsia="cs-CZ"/>
        </w:rPr>
        <w:t>římských bazilikách, pokud na nich nemohl papež kázat osobně. V souvislosti s těmito pobožnostmi zpracoval i mešní knihu, obsahující náš současný mešní kánon. Tím sjednotil a upevnil podstatnou část liturgie, která nebyla jednotná. Opravil antifonář, složil nové texty a nápěvy. Hudba a církevní zpěv mu ležely na srdci jako prostředek k Boží oslavě i jako prostředek, který má přitahovat, stmelovat a povznášet lid. Mluví se o tom, že Řehoř I. založil pěveckou školu. Ve skutečnosti "</w:t>
      </w:r>
      <w:proofErr w:type="spellStart"/>
      <w:r w:rsidRPr="005470DB">
        <w:rPr>
          <w:rFonts w:ascii="Verdana" w:eastAsia="Times New Roman" w:hAnsi="Verdana" w:cs="Times New Roman"/>
          <w:color w:val="222222"/>
          <w:sz w:val="24"/>
          <w:szCs w:val="24"/>
          <w:lang w:eastAsia="cs-CZ"/>
        </w:rPr>
        <w:t>schola</w:t>
      </w:r>
      <w:proofErr w:type="spellEnd"/>
      <w:r w:rsidRPr="005470DB">
        <w:rPr>
          <w:rFonts w:ascii="Verdana" w:eastAsia="Times New Roman" w:hAnsi="Verdana" w:cs="Times New Roman"/>
          <w:color w:val="222222"/>
          <w:sz w:val="24"/>
          <w:szCs w:val="24"/>
          <w:lang w:eastAsia="cs-CZ"/>
        </w:rPr>
        <w:t xml:space="preserve"> </w:t>
      </w:r>
      <w:proofErr w:type="spellStart"/>
      <w:r w:rsidRPr="005470DB">
        <w:rPr>
          <w:rFonts w:ascii="Verdana" w:eastAsia="Times New Roman" w:hAnsi="Verdana" w:cs="Times New Roman"/>
          <w:color w:val="222222"/>
          <w:sz w:val="24"/>
          <w:szCs w:val="24"/>
          <w:lang w:eastAsia="cs-CZ"/>
        </w:rPr>
        <w:t>cantorum</w:t>
      </w:r>
      <w:proofErr w:type="spellEnd"/>
      <w:r w:rsidRPr="005470DB">
        <w:rPr>
          <w:rFonts w:ascii="Verdana" w:eastAsia="Times New Roman" w:hAnsi="Verdana" w:cs="Times New Roman"/>
          <w:color w:val="222222"/>
          <w:sz w:val="24"/>
          <w:szCs w:val="24"/>
          <w:lang w:eastAsia="cs-CZ"/>
        </w:rPr>
        <w:t>" už existovala, ale on jí dal zcela nový řád a postavil pro ni dvě budovy: v Lateránu a u sv. Petra. Chovanci měli na starost bohoslužebné zpěvy v bazilikách. Tyto školy byly zároveň jakési semináře a sám Řehoř I. zde vyučoval nejen zpěvu. Napsal i populární 4 knihy nazvané "Dialogy". Jen z jeho 848 dochovaných dopisů je snadné vyčíst obdivuhodný charakter obsahující nejkrásnější ctnosti – ozdobu svatých.</w:t>
      </w:r>
    </w:p>
    <w:p w14:paraId="0965FEAD" w14:textId="42CB7D1B" w:rsidR="00DA1317" w:rsidRPr="005470DB" w:rsidRDefault="00DA1317" w:rsidP="00A1457D">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 xml:space="preserve">Nelze přehlédnout Řehořovo misijní snažení o rozvoj církve v širším světě. Do Británie vypravil skupinu 40 misionářů pod vedením sv. Augustina z Canterbury (pam.27. 5). Dojednal podporu francouzských vladařů, jejichž územím potřebovali misionáři cestovat. V pomoci se osvědčila francká královna Brunhilda, která již dříve byla zapojena do obnovy disciplíny duchovních v Galii. Její neteř Berta byla manželkou hlavního vladaře </w:t>
      </w:r>
      <w:proofErr w:type="spellStart"/>
      <w:r w:rsidRPr="005470DB">
        <w:rPr>
          <w:rFonts w:ascii="Verdana" w:eastAsia="Times New Roman" w:hAnsi="Verdana" w:cs="Times New Roman"/>
          <w:color w:val="222222"/>
          <w:sz w:val="24"/>
          <w:szCs w:val="24"/>
          <w:lang w:eastAsia="cs-CZ"/>
        </w:rPr>
        <w:t>Ethelberta</w:t>
      </w:r>
      <w:proofErr w:type="spellEnd"/>
      <w:r w:rsidRPr="005470DB">
        <w:rPr>
          <w:rFonts w:ascii="Verdana" w:eastAsia="Times New Roman" w:hAnsi="Verdana" w:cs="Times New Roman"/>
          <w:color w:val="222222"/>
          <w:sz w:val="24"/>
          <w:szCs w:val="24"/>
          <w:lang w:eastAsia="cs-CZ"/>
        </w:rPr>
        <w:t xml:space="preserve">, který asi rok po přijetí misionářů (v r. 597) přijal sv. křest s množstvím poddaných. Augustin, který v </w:t>
      </w:r>
      <w:proofErr w:type="spellStart"/>
      <w:r w:rsidRPr="005470DB">
        <w:rPr>
          <w:rFonts w:ascii="Verdana" w:eastAsia="Times New Roman" w:hAnsi="Verdana" w:cs="Times New Roman"/>
          <w:color w:val="222222"/>
          <w:sz w:val="24"/>
          <w:szCs w:val="24"/>
          <w:lang w:eastAsia="cs-CZ"/>
        </w:rPr>
        <w:t>Arelantu</w:t>
      </w:r>
      <w:proofErr w:type="spellEnd"/>
      <w:r w:rsidRPr="005470DB">
        <w:rPr>
          <w:rFonts w:ascii="Verdana" w:eastAsia="Times New Roman" w:hAnsi="Verdana" w:cs="Times New Roman"/>
          <w:color w:val="222222"/>
          <w:sz w:val="24"/>
          <w:szCs w:val="24"/>
          <w:lang w:eastAsia="cs-CZ"/>
        </w:rPr>
        <w:t xml:space="preserve"> téhož roku přijal biskupské svěcení, o Vánocích již křtil se svými druhy na 10.000 Angličanů. Řehoř I. mohl již v roce 601 ustanovit anglickou hierarchii, přičemž Augustina učinil arcibiskupem. Papež sám zůstával duší anglických misií a misionářům dával směrnice, připomínal potřebu zachovávat národní zvyky a dávat jim křesťanský smysl. Další </w:t>
      </w:r>
      <w:r w:rsidRPr="005470DB">
        <w:rPr>
          <w:rFonts w:ascii="Verdana" w:eastAsia="Times New Roman" w:hAnsi="Verdana" w:cs="Times New Roman"/>
          <w:color w:val="222222"/>
          <w:sz w:val="24"/>
          <w:szCs w:val="24"/>
          <w:lang w:eastAsia="cs-CZ"/>
        </w:rPr>
        <w:lastRenderedPageBreak/>
        <w:t xml:space="preserve">evangelizační činnost směřoval Řehoř I. zvláště mezi Vizigóty ve Španělsku, kde se král se svým lidem obrátil po mučednické smrti svého syna </w:t>
      </w:r>
      <w:proofErr w:type="spellStart"/>
      <w:r w:rsidRPr="005470DB">
        <w:rPr>
          <w:rFonts w:ascii="Verdana" w:eastAsia="Times New Roman" w:hAnsi="Verdana" w:cs="Times New Roman"/>
          <w:color w:val="222222"/>
          <w:sz w:val="24"/>
          <w:szCs w:val="24"/>
          <w:lang w:eastAsia="cs-CZ"/>
        </w:rPr>
        <w:t>Hermenegilda</w:t>
      </w:r>
      <w:proofErr w:type="spellEnd"/>
      <w:r w:rsidRPr="005470DB">
        <w:rPr>
          <w:rFonts w:ascii="Verdana" w:eastAsia="Times New Roman" w:hAnsi="Verdana" w:cs="Times New Roman"/>
          <w:color w:val="222222"/>
          <w:sz w:val="24"/>
          <w:szCs w:val="24"/>
          <w:lang w:eastAsia="cs-CZ"/>
        </w:rPr>
        <w:t>. Jeho evangelizace směřovala také mezi Sasy. Na rozdíl od těchto radostí dělala Řehořovi starost Afrika, kde znovu začala růst donatistická sekta. Doporučoval působit na sektáře s laskavostí a až při zatvrzelém setrvávání nutit je k církevní poslušnosti. Papež tak docílil pohřbení bludu.</w:t>
      </w:r>
    </w:p>
    <w:p w14:paraId="28E7EB58" w14:textId="60BCDA57" w:rsidR="00DA1317" w:rsidRPr="005470DB" w:rsidRDefault="00DA1317" w:rsidP="00A1457D">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Zdálo by se, že Řehoř Veliký byl podle své činnosti pevného zdraví, ale opak je pravdou. Většinu pontifikátu byl sužován chorobami, zejména onemocněním žaludku. Tělesná slabost ho od roku 599 nutila k převážnému setrvávání na lůžku, a přesto pevnou rukou řídil církev do 65 let, kdy 12. 3. 604 skonal. Do poslední chvíle učil svou láskou a mnoho poučení pro ostatní</w:t>
      </w:r>
      <w:r w:rsidR="00A1457D" w:rsidRPr="005470DB">
        <w:rPr>
          <w:rFonts w:ascii="Verdana" w:eastAsia="Times New Roman" w:hAnsi="Verdana" w:cs="Times New Roman"/>
          <w:color w:val="222222"/>
          <w:sz w:val="24"/>
          <w:szCs w:val="24"/>
          <w:lang w:eastAsia="cs-CZ"/>
        </w:rPr>
        <w:t xml:space="preserve"> </w:t>
      </w:r>
      <w:r w:rsidRPr="005470DB">
        <w:rPr>
          <w:rFonts w:ascii="Verdana" w:eastAsia="Times New Roman" w:hAnsi="Verdana" w:cs="Times New Roman"/>
          <w:color w:val="222222"/>
          <w:sz w:val="24"/>
          <w:szCs w:val="24"/>
          <w:lang w:eastAsia="cs-CZ"/>
        </w:rPr>
        <w:t>diktoval svým písařům.</w:t>
      </w:r>
    </w:p>
    <w:p w14:paraId="643C6728" w14:textId="77777777" w:rsidR="00DA1317" w:rsidRPr="005470DB" w:rsidRDefault="00DA1317" w:rsidP="00CF5608">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 xml:space="preserve">Jak Řehoř Veliký vypadal na začátku svého pontifikátu, ukazoval portrét v apsidě </w:t>
      </w:r>
      <w:proofErr w:type="spellStart"/>
      <w:r w:rsidRPr="005470DB">
        <w:rPr>
          <w:rFonts w:ascii="Verdana" w:eastAsia="Times New Roman" w:hAnsi="Verdana" w:cs="Times New Roman"/>
          <w:color w:val="222222"/>
          <w:sz w:val="24"/>
          <w:szCs w:val="24"/>
          <w:lang w:eastAsia="cs-CZ"/>
        </w:rPr>
        <w:t>celaria</w:t>
      </w:r>
      <w:proofErr w:type="spellEnd"/>
      <w:r w:rsidRPr="005470DB">
        <w:rPr>
          <w:rFonts w:ascii="Verdana" w:eastAsia="Times New Roman" w:hAnsi="Verdana" w:cs="Times New Roman"/>
          <w:color w:val="222222"/>
          <w:sz w:val="24"/>
          <w:szCs w:val="24"/>
          <w:lang w:eastAsia="cs-CZ"/>
        </w:rPr>
        <w:t xml:space="preserve"> na </w:t>
      </w:r>
      <w:proofErr w:type="spellStart"/>
      <w:r w:rsidRPr="005470DB">
        <w:rPr>
          <w:rFonts w:ascii="Verdana" w:eastAsia="Times New Roman" w:hAnsi="Verdana" w:cs="Times New Roman"/>
          <w:color w:val="222222"/>
          <w:sz w:val="24"/>
          <w:szCs w:val="24"/>
          <w:lang w:eastAsia="cs-CZ"/>
        </w:rPr>
        <w:t>Coeliu</w:t>
      </w:r>
      <w:proofErr w:type="spellEnd"/>
      <w:r w:rsidRPr="005470DB">
        <w:rPr>
          <w:rFonts w:ascii="Verdana" w:eastAsia="Times New Roman" w:hAnsi="Verdana" w:cs="Times New Roman"/>
          <w:color w:val="222222"/>
          <w:sz w:val="24"/>
          <w:szCs w:val="24"/>
          <w:lang w:eastAsia="cs-CZ"/>
        </w:rPr>
        <w:t xml:space="preserve">, který tam byl umístěn, aby mnichům připomínal Řehořovu prosbu o modlitbu a na jeho úmysly. Tento obraz po </w:t>
      </w:r>
      <w:proofErr w:type="gramStart"/>
      <w:r w:rsidRPr="005470DB">
        <w:rPr>
          <w:rFonts w:ascii="Verdana" w:eastAsia="Times New Roman" w:hAnsi="Verdana" w:cs="Times New Roman"/>
          <w:color w:val="222222"/>
          <w:sz w:val="24"/>
          <w:szCs w:val="24"/>
          <w:lang w:eastAsia="cs-CZ"/>
        </w:rPr>
        <w:t>shlédnutí</w:t>
      </w:r>
      <w:proofErr w:type="gramEnd"/>
      <w:r w:rsidRPr="005470DB">
        <w:rPr>
          <w:rFonts w:ascii="Verdana" w:eastAsia="Times New Roman" w:hAnsi="Verdana" w:cs="Times New Roman"/>
          <w:color w:val="222222"/>
          <w:sz w:val="24"/>
          <w:szCs w:val="24"/>
          <w:lang w:eastAsia="cs-CZ"/>
        </w:rPr>
        <w:t xml:space="preserve"> popsal Řehořův životopisec Jan </w:t>
      </w:r>
      <w:proofErr w:type="spellStart"/>
      <w:r w:rsidRPr="005470DB">
        <w:rPr>
          <w:rFonts w:ascii="Verdana" w:eastAsia="Times New Roman" w:hAnsi="Verdana" w:cs="Times New Roman"/>
          <w:color w:val="222222"/>
          <w:sz w:val="24"/>
          <w:szCs w:val="24"/>
          <w:lang w:eastAsia="cs-CZ"/>
        </w:rPr>
        <w:t>Diaconus</w:t>
      </w:r>
      <w:proofErr w:type="spellEnd"/>
      <w:r w:rsidRPr="005470DB">
        <w:rPr>
          <w:rFonts w:ascii="Verdana" w:eastAsia="Times New Roman" w:hAnsi="Verdana" w:cs="Times New Roman"/>
          <w:color w:val="222222"/>
          <w:sz w:val="24"/>
          <w:szCs w:val="24"/>
          <w:lang w:eastAsia="cs-CZ"/>
        </w:rPr>
        <w:t xml:space="preserve"> slovy: "Stojící postava světce střední postavy, v levici má evangelium a pravici pozdviženou k žehnání. Oděn je dalmatikou, přes kterou splývá šedivá kasule. Z tváře vyzařuje mírnost a dobrota. Půvabné široké čelo je vroubené černým vlasem, zastřiženým do tonsury. Nos je mírně zahnutý a brada vyčnívá. Oči drobné, jasné a pozorné. Pleť v obličeji snědá a svěží. Jemné prsty, jaké odpovídají zručnému písaři." Jako svědectví, že obraz byl malován za papežova života, byla čtyřhranná svatozář.</w:t>
      </w:r>
    </w:p>
    <w:p w14:paraId="7C4E61B6" w14:textId="77777777" w:rsidR="00DA1317" w:rsidRPr="005470DB" w:rsidRDefault="00DA1317" w:rsidP="008C421E">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V minulosti svátek sv. Řehoře Velikého připomínaly kalendáře v den jeho smrti 12. 3. a vázaly se na něj dodnes vzpomínané pranostiky. Změna památky na výroční den jeho vysvěcení na biskupa má svůj důvod v tom, že 12. březen se nachází v postní době, kdy je prioritní postní zaměření, a proto byly některé svátky přesunuty.</w:t>
      </w:r>
    </w:p>
    <w:p w14:paraId="660790CE" w14:textId="77777777" w:rsidR="00DA1317" w:rsidRPr="005470DB" w:rsidRDefault="00DA1317" w:rsidP="008C421E">
      <w:pPr>
        <w:spacing w:before="100" w:beforeAutospacing="1" w:after="100" w:afterAutospacing="1" w:line="240" w:lineRule="auto"/>
        <w:jc w:val="both"/>
        <w:rPr>
          <w:rFonts w:ascii="Arial" w:eastAsia="Times New Roman" w:hAnsi="Arial" w:cs="Arial"/>
          <w:b/>
          <w:color w:val="6A0028"/>
          <w:sz w:val="24"/>
          <w:szCs w:val="24"/>
          <w:lang w:val="en-US"/>
        </w:rPr>
      </w:pPr>
      <w:r w:rsidRPr="005470DB">
        <w:rPr>
          <w:rFonts w:ascii="Arial" w:eastAsia="Times New Roman" w:hAnsi="Arial" w:cs="Arial"/>
          <w:b/>
          <w:color w:val="6A0028"/>
          <w:sz w:val="24"/>
          <w:szCs w:val="24"/>
          <w:lang w:val="en-US"/>
        </w:rPr>
        <w:t>PŘEDSEVZETÍ, MODLITBA</w:t>
      </w:r>
    </w:p>
    <w:p w14:paraId="4B4B1B42" w14:textId="77777777" w:rsidR="00DA1317" w:rsidRPr="005470DB" w:rsidRDefault="00DA1317" w:rsidP="008C421E">
      <w:pPr>
        <w:spacing w:after="0" w:line="240" w:lineRule="auto"/>
        <w:jc w:val="both"/>
        <w:rPr>
          <w:rFonts w:ascii="Verdana" w:eastAsia="Times New Roman" w:hAnsi="Verdana" w:cs="Times New Roman"/>
          <w:sz w:val="24"/>
          <w:szCs w:val="24"/>
          <w:lang w:eastAsia="cs-CZ"/>
        </w:rPr>
      </w:pPr>
      <w:r w:rsidRPr="005470DB">
        <w:rPr>
          <w:rFonts w:ascii="Verdana" w:eastAsia="Times New Roman" w:hAnsi="Verdana" w:cs="Times New Roman"/>
          <w:color w:val="222222"/>
          <w:sz w:val="24"/>
          <w:szCs w:val="24"/>
          <w:lang w:eastAsia="cs-CZ"/>
        </w:rPr>
        <w:t>Po modlitbě k Duchu svatému se zamyslím nad tím, v čem spočívá velikost člověka; a jaké plány má Bůh se mnou.</w:t>
      </w:r>
    </w:p>
    <w:p w14:paraId="1B618673" w14:textId="77777777" w:rsidR="00DA1317" w:rsidRPr="005470DB" w:rsidRDefault="00DA1317" w:rsidP="008C421E">
      <w:pPr>
        <w:spacing w:after="100" w:afterAutospacing="1" w:line="240" w:lineRule="auto"/>
        <w:jc w:val="both"/>
        <w:rPr>
          <w:rFonts w:ascii="Verdana" w:eastAsia="Times New Roman" w:hAnsi="Verdana" w:cs="Times New Roman"/>
          <w:color w:val="222222"/>
          <w:sz w:val="24"/>
          <w:szCs w:val="24"/>
          <w:lang w:eastAsia="cs-CZ"/>
        </w:rPr>
      </w:pPr>
      <w:r w:rsidRPr="005470DB">
        <w:rPr>
          <w:rFonts w:ascii="Verdana" w:eastAsia="Times New Roman" w:hAnsi="Verdana" w:cs="Times New Roman"/>
          <w:color w:val="222222"/>
          <w:sz w:val="24"/>
          <w:szCs w:val="24"/>
          <w:lang w:eastAsia="cs-CZ"/>
        </w:rPr>
        <w:t>Bože, Ty se dobrotivě staráš o svůj lid a vládneš mu mocí své lásky; na přímluvu svatého papeže Řehoře vyslyš naše prosby za ty, kterým jsi svěřil vedení své církve: naplň je duchem moudrosti, aby jejich služba přinášela tvému lidu užitek, a odměň jejich práci věčnou radostí. Prosíme o to skrze Tvého Syna Ježíše Krista, našeho Pána, neboť on s Tebou v jednotě Ducha svatého žije a kraluje po všechny věky věků. Amen</w:t>
      </w:r>
    </w:p>
    <w:p w14:paraId="4AF32975" w14:textId="316A15A7" w:rsidR="008C421E" w:rsidRPr="005470DB" w:rsidRDefault="00DA1317" w:rsidP="00CF5608">
      <w:pPr>
        <w:pStyle w:val="NoSpacing"/>
        <w:jc w:val="right"/>
        <w:rPr>
          <w:rFonts w:ascii="Verdana" w:hAnsi="Verdana"/>
          <w:b/>
          <w:i/>
          <w:color w:val="660033"/>
          <w:sz w:val="24"/>
          <w:szCs w:val="24"/>
          <w:lang w:val="cs-CZ"/>
        </w:rPr>
      </w:pPr>
      <w:r w:rsidRPr="005470DB">
        <w:rPr>
          <w:rFonts w:ascii="Verdana" w:eastAsia="Times New Roman" w:hAnsi="Verdana" w:cs="Times New Roman"/>
          <w:i/>
          <w:iCs/>
          <w:color w:val="222222"/>
          <w:sz w:val="24"/>
          <w:szCs w:val="24"/>
          <w:lang w:val="cs-CZ" w:eastAsia="cs-CZ"/>
        </w:rPr>
        <w:t>(závěrečná modlitba z breviáře)</w:t>
      </w:r>
      <w:r w:rsidR="008C421E" w:rsidRPr="005470DB">
        <w:rPr>
          <w:rFonts w:ascii="Verdana" w:hAnsi="Verdana"/>
          <w:b/>
          <w:i/>
          <w:color w:val="660033"/>
          <w:sz w:val="24"/>
          <w:szCs w:val="24"/>
          <w:lang w:val="cs-CZ"/>
        </w:rPr>
        <w:t xml:space="preserve"> </w:t>
      </w:r>
    </w:p>
    <w:p w14:paraId="4DCD85DA" w14:textId="77777777" w:rsidR="00CF5608" w:rsidRPr="005470DB" w:rsidRDefault="00CF5608" w:rsidP="008C421E">
      <w:pPr>
        <w:pStyle w:val="NoSpacing"/>
        <w:jc w:val="both"/>
        <w:rPr>
          <w:rFonts w:ascii="Verdana" w:hAnsi="Verdana"/>
          <w:b/>
          <w:i/>
          <w:color w:val="660033"/>
          <w:sz w:val="24"/>
          <w:szCs w:val="24"/>
          <w:lang w:val="cs-CZ"/>
        </w:rPr>
      </w:pPr>
    </w:p>
    <w:p w14:paraId="45DDB628" w14:textId="63B0D0D9" w:rsidR="00DA1317" w:rsidRPr="005470DB" w:rsidRDefault="008C421E" w:rsidP="005470DB">
      <w:pPr>
        <w:pStyle w:val="NoSpacing"/>
        <w:jc w:val="both"/>
        <w:rPr>
          <w:rFonts w:ascii="Verdana" w:hAnsi="Verdana"/>
          <w:bCs/>
          <w:i/>
          <w:color w:val="660033"/>
          <w:sz w:val="24"/>
          <w:szCs w:val="24"/>
          <w:lang w:val="cs-CZ"/>
        </w:rPr>
      </w:pPr>
      <w:r w:rsidRPr="005470DB">
        <w:rPr>
          <w:rFonts w:ascii="Verdana" w:hAnsi="Verdana"/>
          <w:bCs/>
          <w:i/>
          <w:color w:val="660033"/>
          <w:sz w:val="24"/>
          <w:szCs w:val="24"/>
          <w:lang w:val="cs-CZ"/>
        </w:rPr>
        <w:t xml:space="preserve">Se souhlasem autora ze </w:t>
      </w:r>
      <w:proofErr w:type="gramStart"/>
      <w:r w:rsidRPr="005470DB">
        <w:rPr>
          <w:rFonts w:ascii="Verdana" w:hAnsi="Verdana"/>
          <w:bCs/>
          <w:i/>
          <w:color w:val="660033"/>
          <w:sz w:val="24"/>
          <w:szCs w:val="24"/>
          <w:lang w:val="cs-CZ"/>
        </w:rPr>
        <w:t>stránkách</w:t>
      </w:r>
      <w:proofErr w:type="gramEnd"/>
      <w:r w:rsidRPr="005470DB">
        <w:rPr>
          <w:rFonts w:ascii="Verdana" w:hAnsi="Verdana"/>
          <w:bCs/>
          <w:i/>
          <w:color w:val="660033"/>
          <w:sz w:val="24"/>
          <w:szCs w:val="24"/>
          <w:lang w:val="cs-CZ"/>
        </w:rPr>
        <w:t xml:space="preserve"> </w:t>
      </w:r>
      <w:hyperlink r:id="rId8" w:history="1">
        <w:r w:rsidRPr="005470DB">
          <w:rPr>
            <w:rStyle w:val="Hyperlink"/>
            <w:rFonts w:ascii="Verdana" w:hAnsi="Verdana"/>
            <w:bCs/>
            <w:i/>
            <w:sz w:val="24"/>
            <w:szCs w:val="24"/>
            <w:lang w:val="cs-CZ"/>
          </w:rPr>
          <w:t>www.catholica.cz</w:t>
        </w:r>
      </w:hyperlink>
      <w:r w:rsidRPr="005470DB">
        <w:rPr>
          <w:rFonts w:ascii="Verdana" w:hAnsi="Verdana"/>
          <w:bCs/>
          <w:i/>
          <w:color w:val="660033"/>
          <w:sz w:val="24"/>
          <w:szCs w:val="24"/>
          <w:lang w:val="cs-CZ"/>
        </w:rPr>
        <w:t xml:space="preserve"> připravil k tisku </w:t>
      </w:r>
      <w:proofErr w:type="spellStart"/>
      <w:r w:rsidRPr="005470DB">
        <w:rPr>
          <w:rFonts w:ascii="Verdana" w:hAnsi="Verdana"/>
          <w:bCs/>
          <w:i/>
          <w:color w:val="660033"/>
          <w:sz w:val="24"/>
          <w:szCs w:val="24"/>
          <w:lang w:val="cs-CZ"/>
        </w:rPr>
        <w:t>Iosif</w:t>
      </w:r>
      <w:proofErr w:type="spellEnd"/>
      <w:r w:rsidRPr="005470DB">
        <w:rPr>
          <w:rFonts w:ascii="Verdana" w:hAnsi="Verdana"/>
          <w:bCs/>
          <w:i/>
          <w:color w:val="660033"/>
          <w:sz w:val="24"/>
          <w:szCs w:val="24"/>
          <w:lang w:val="cs-CZ"/>
        </w:rPr>
        <w:t xml:space="preserve"> </w:t>
      </w:r>
      <w:proofErr w:type="spellStart"/>
      <w:r w:rsidRPr="005470DB">
        <w:rPr>
          <w:rFonts w:ascii="Verdana" w:hAnsi="Verdana"/>
          <w:bCs/>
          <w:i/>
          <w:color w:val="660033"/>
          <w:sz w:val="24"/>
          <w:szCs w:val="24"/>
          <w:lang w:val="cs-CZ"/>
        </w:rPr>
        <w:t>Fickl</w:t>
      </w:r>
      <w:proofErr w:type="spellEnd"/>
      <w:r w:rsidRPr="005470DB">
        <w:rPr>
          <w:rFonts w:ascii="Verdana" w:hAnsi="Verdana"/>
          <w:bCs/>
          <w:i/>
          <w:color w:val="660033"/>
          <w:sz w:val="24"/>
          <w:szCs w:val="24"/>
          <w:lang w:val="cs-CZ"/>
        </w:rPr>
        <w:t xml:space="preserve"> </w:t>
      </w:r>
    </w:p>
    <w:sectPr w:rsidR="00DA1317" w:rsidRPr="005470D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C8B53" w14:textId="77777777" w:rsidR="00753F57" w:rsidRDefault="00753F57" w:rsidP="0087209D">
      <w:pPr>
        <w:spacing w:after="0" w:line="240" w:lineRule="auto"/>
      </w:pPr>
      <w:r>
        <w:separator/>
      </w:r>
    </w:p>
  </w:endnote>
  <w:endnote w:type="continuationSeparator" w:id="0">
    <w:p w14:paraId="23BBEA39" w14:textId="77777777" w:rsidR="00753F57" w:rsidRDefault="00753F57" w:rsidP="0087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750541"/>
      <w:docPartObj>
        <w:docPartGallery w:val="Page Numbers (Bottom of Page)"/>
        <w:docPartUnique/>
      </w:docPartObj>
    </w:sdtPr>
    <w:sdtEndPr>
      <w:rPr>
        <w:noProof/>
      </w:rPr>
    </w:sdtEndPr>
    <w:sdtContent>
      <w:p w14:paraId="31FB9D5C" w14:textId="07DB6CA7" w:rsidR="0087209D" w:rsidRDefault="0087209D">
        <w:pPr>
          <w:pStyle w:val="Footer"/>
          <w:jc w:val="center"/>
        </w:pPr>
        <w:r>
          <w:fldChar w:fldCharType="begin"/>
        </w:r>
        <w:r>
          <w:instrText xml:space="preserve"> PAGE   \* MERGEFORMAT </w:instrText>
        </w:r>
        <w:r>
          <w:fldChar w:fldCharType="separate"/>
        </w:r>
        <w:r w:rsidR="00712B07">
          <w:rPr>
            <w:noProof/>
          </w:rPr>
          <w:t>1</w:t>
        </w:r>
        <w:r>
          <w:rPr>
            <w:noProof/>
          </w:rPr>
          <w:fldChar w:fldCharType="end"/>
        </w:r>
      </w:p>
    </w:sdtContent>
  </w:sdt>
  <w:p w14:paraId="12777E79" w14:textId="77777777" w:rsidR="0087209D" w:rsidRDefault="00872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43526" w14:textId="77777777" w:rsidR="00753F57" w:rsidRDefault="00753F57" w:rsidP="0087209D">
      <w:pPr>
        <w:spacing w:after="0" w:line="240" w:lineRule="auto"/>
      </w:pPr>
      <w:r>
        <w:separator/>
      </w:r>
    </w:p>
  </w:footnote>
  <w:footnote w:type="continuationSeparator" w:id="0">
    <w:p w14:paraId="7C584C65" w14:textId="77777777" w:rsidR="00753F57" w:rsidRDefault="00753F57" w:rsidP="008720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17"/>
    <w:rsid w:val="003C3530"/>
    <w:rsid w:val="005470DB"/>
    <w:rsid w:val="00712B07"/>
    <w:rsid w:val="0074610A"/>
    <w:rsid w:val="00753F57"/>
    <w:rsid w:val="0087209D"/>
    <w:rsid w:val="008C421E"/>
    <w:rsid w:val="00A1457D"/>
    <w:rsid w:val="00C20D7C"/>
    <w:rsid w:val="00CD75E6"/>
    <w:rsid w:val="00CF5608"/>
    <w:rsid w:val="00DA1317"/>
    <w:rsid w:val="00E603A6"/>
    <w:rsid w:val="00F465F3"/>
    <w:rsid w:val="00F74A76"/>
    <w:rsid w:val="00FE1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21E"/>
    <w:pPr>
      <w:spacing w:after="0" w:line="240" w:lineRule="auto"/>
    </w:pPr>
    <w:rPr>
      <w:lang w:val="en-US"/>
    </w:rPr>
  </w:style>
  <w:style w:type="character" w:styleId="Hyperlink">
    <w:name w:val="Hyperlink"/>
    <w:basedOn w:val="DefaultParagraphFont"/>
    <w:uiPriority w:val="99"/>
    <w:unhideWhenUsed/>
    <w:rsid w:val="008C421E"/>
    <w:rPr>
      <w:color w:val="0000FF"/>
      <w:u w:val="single"/>
    </w:rPr>
  </w:style>
  <w:style w:type="paragraph" w:styleId="Header">
    <w:name w:val="header"/>
    <w:basedOn w:val="Normal"/>
    <w:link w:val="HeaderChar"/>
    <w:uiPriority w:val="99"/>
    <w:unhideWhenUsed/>
    <w:rsid w:val="00872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09D"/>
  </w:style>
  <w:style w:type="paragraph" w:styleId="Footer">
    <w:name w:val="footer"/>
    <w:basedOn w:val="Normal"/>
    <w:link w:val="FooterChar"/>
    <w:uiPriority w:val="99"/>
    <w:unhideWhenUsed/>
    <w:rsid w:val="00872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21E"/>
    <w:pPr>
      <w:spacing w:after="0" w:line="240" w:lineRule="auto"/>
    </w:pPr>
    <w:rPr>
      <w:lang w:val="en-US"/>
    </w:rPr>
  </w:style>
  <w:style w:type="character" w:styleId="Hyperlink">
    <w:name w:val="Hyperlink"/>
    <w:basedOn w:val="DefaultParagraphFont"/>
    <w:uiPriority w:val="99"/>
    <w:unhideWhenUsed/>
    <w:rsid w:val="008C421E"/>
    <w:rPr>
      <w:color w:val="0000FF"/>
      <w:u w:val="single"/>
    </w:rPr>
  </w:style>
  <w:style w:type="paragraph" w:styleId="Header">
    <w:name w:val="header"/>
    <w:basedOn w:val="Normal"/>
    <w:link w:val="HeaderChar"/>
    <w:uiPriority w:val="99"/>
    <w:unhideWhenUsed/>
    <w:rsid w:val="00872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09D"/>
  </w:style>
  <w:style w:type="paragraph" w:styleId="Footer">
    <w:name w:val="footer"/>
    <w:basedOn w:val="Normal"/>
    <w:link w:val="FooterChar"/>
    <w:uiPriority w:val="99"/>
    <w:unhideWhenUsed/>
    <w:rsid w:val="00872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a.cz"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11471</Characters>
  <Application>Microsoft Office Word</Application>
  <DocSecurity>0</DocSecurity>
  <Lines>95</Lines>
  <Paragraphs>26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2</cp:revision>
  <dcterms:created xsi:type="dcterms:W3CDTF">2022-08-27T09:44:00Z</dcterms:created>
  <dcterms:modified xsi:type="dcterms:W3CDTF">2022-08-27T09:44:00Z</dcterms:modified>
</cp:coreProperties>
</file>