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6F918" w14:textId="77777777" w:rsidR="00ED218C" w:rsidRPr="00ED218C" w:rsidRDefault="00ED218C" w:rsidP="00A2570F">
      <w:pPr>
        <w:spacing w:after="0" w:line="240" w:lineRule="auto"/>
        <w:rPr>
          <w:rStyle w:val="nadpisdatum"/>
          <w:rFonts w:ascii="Verdana" w:hAnsi="Verdana" w:cs="Arial"/>
          <w:b/>
          <w:color w:val="C00000"/>
          <w:sz w:val="6"/>
          <w:szCs w:val="6"/>
        </w:rPr>
      </w:pPr>
      <w:r>
        <w:rPr>
          <w:rFonts w:ascii="Arial" w:eastAsia="Times New Roman" w:hAnsi="Arial" w:cs="Arial"/>
          <w:caps/>
          <w:noProof/>
          <w:color w:val="6A0028"/>
          <w:sz w:val="29"/>
          <w:szCs w:val="29"/>
          <w:lang w:val="en-US"/>
        </w:rPr>
        <w:drawing>
          <wp:anchor distT="0" distB="0" distL="114300" distR="114300" simplePos="0" relativeHeight="251658240" behindDoc="1" locked="0" layoutInCell="1" allowOverlap="1" wp14:anchorId="5D1FC1C6" wp14:editId="5D4AB3D2">
            <wp:simplePos x="0" y="0"/>
            <wp:positionH relativeFrom="column">
              <wp:posOffset>3627755</wp:posOffset>
            </wp:positionH>
            <wp:positionV relativeFrom="paragraph">
              <wp:posOffset>0</wp:posOffset>
            </wp:positionV>
            <wp:extent cx="2070735" cy="2821305"/>
            <wp:effectExtent l="0" t="0" r="5715" b="0"/>
            <wp:wrapTight wrapText="bothSides">
              <wp:wrapPolygon edited="0">
                <wp:start x="0" y="0"/>
                <wp:lineTo x="0" y="21440"/>
                <wp:lineTo x="21461" y="21440"/>
                <wp:lineTo x="2146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70F" w:rsidRPr="00182369">
        <w:rPr>
          <w:rFonts w:ascii="Arial" w:eastAsia="Times New Roman" w:hAnsi="Arial" w:cs="Arial"/>
          <w:color w:val="6A0028"/>
          <w:sz w:val="41"/>
          <w:szCs w:val="41"/>
          <w:lang w:eastAsia="cs-CZ"/>
        </w:rPr>
        <w:t xml:space="preserve">sv. Eliáš </w:t>
      </w:r>
      <w:proofErr w:type="spellStart"/>
      <w:r w:rsidR="00A2570F" w:rsidRPr="00182369">
        <w:rPr>
          <w:rFonts w:ascii="Arial" w:eastAsia="Times New Roman" w:hAnsi="Arial" w:cs="Arial"/>
          <w:color w:val="6A0028"/>
          <w:sz w:val="41"/>
          <w:szCs w:val="41"/>
          <w:lang w:eastAsia="cs-CZ"/>
        </w:rPr>
        <w:t>Thesbita</w:t>
      </w:r>
      <w:proofErr w:type="spellEnd"/>
      <w:r w:rsidR="00A2570F" w:rsidRPr="00182369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A2570F" w:rsidRPr="00182369">
        <w:rPr>
          <w:rFonts w:ascii="Arial" w:eastAsia="Times New Roman" w:hAnsi="Arial" w:cs="Arial"/>
          <w:color w:val="660033"/>
          <w:sz w:val="21"/>
          <w:szCs w:val="21"/>
          <w:lang w:eastAsia="cs-CZ"/>
        </w:rPr>
        <w:t xml:space="preserve">Elias </w:t>
      </w:r>
      <w:proofErr w:type="spellStart"/>
      <w:r w:rsidR="00A2570F" w:rsidRPr="00182369">
        <w:rPr>
          <w:rFonts w:ascii="Arial" w:eastAsia="Times New Roman" w:hAnsi="Arial" w:cs="Arial"/>
          <w:color w:val="660033"/>
          <w:sz w:val="21"/>
          <w:szCs w:val="21"/>
          <w:lang w:eastAsia="cs-CZ"/>
        </w:rPr>
        <w:t>Thesbita</w:t>
      </w:r>
      <w:proofErr w:type="spellEnd"/>
      <w:r w:rsidR="00A2570F" w:rsidRPr="00182369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2A797FB8" w14:textId="1D1F6C62" w:rsidR="00A2570F" w:rsidRPr="008051DF" w:rsidRDefault="00A2570F" w:rsidP="00A2570F">
      <w:pPr>
        <w:spacing w:after="0" w:line="240" w:lineRule="auto"/>
        <w:rPr>
          <w:rStyle w:val="nadpisdatum"/>
          <w:rFonts w:ascii="Verdana" w:hAnsi="Verdana" w:cs="Arial"/>
          <w:b/>
          <w:color w:val="C00000"/>
          <w:sz w:val="24"/>
          <w:szCs w:val="24"/>
        </w:rPr>
      </w:pPr>
      <w:r w:rsidRPr="008051DF">
        <w:rPr>
          <w:rStyle w:val="nadpisdatum"/>
          <w:rFonts w:ascii="Verdana" w:hAnsi="Verdana" w:cs="Arial"/>
          <w:b/>
          <w:color w:val="C00000"/>
          <w:sz w:val="24"/>
          <w:szCs w:val="24"/>
        </w:rPr>
        <w:t>Zpracoval: Jan Chlumský</w:t>
      </w:r>
    </w:p>
    <w:p w14:paraId="598D9FAD" w14:textId="77777777" w:rsidR="00ED218C" w:rsidRPr="008051DF" w:rsidRDefault="00ED218C" w:rsidP="00A2570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12256EDE" w14:textId="6217789C" w:rsidR="00A2570F" w:rsidRPr="008051DF" w:rsidRDefault="00ED218C" w:rsidP="00A2570F">
      <w:pPr>
        <w:spacing w:after="0" w:line="273" w:lineRule="atLeast"/>
        <w:ind w:left="45"/>
        <w:rPr>
          <w:rFonts w:ascii="Verdana" w:eastAsia="Times New Roman" w:hAnsi="Verdana" w:cs="Arial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b/>
          <w:bCs/>
          <w:sz w:val="24"/>
          <w:szCs w:val="24"/>
          <w:lang w:eastAsia="cs-CZ"/>
        </w:rPr>
        <w:t xml:space="preserve">Připomínka: </w:t>
      </w:r>
      <w:r w:rsidR="00A2570F" w:rsidRPr="008051DF">
        <w:rPr>
          <w:rFonts w:ascii="Verdana" w:eastAsia="Times New Roman" w:hAnsi="Verdana" w:cs="Arial"/>
          <w:sz w:val="24"/>
          <w:szCs w:val="24"/>
          <w:lang w:eastAsia="cs-CZ"/>
        </w:rPr>
        <w:t>20. července</w:t>
      </w:r>
    </w:p>
    <w:p w14:paraId="411AF6E4" w14:textId="77777777" w:rsidR="00A2570F" w:rsidRPr="008051DF" w:rsidRDefault="00A2570F" w:rsidP="00A2570F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b/>
          <w:bCs/>
          <w:sz w:val="24"/>
          <w:szCs w:val="24"/>
          <w:lang w:eastAsia="cs-CZ"/>
        </w:rPr>
        <w:t>Postavení:</w:t>
      </w:r>
      <w:r w:rsidRPr="008051DF">
        <w:rPr>
          <w:rFonts w:ascii="Verdana" w:eastAsia="Times New Roman" w:hAnsi="Verdana" w:cs="Arial"/>
          <w:sz w:val="24"/>
          <w:szCs w:val="24"/>
          <w:lang w:eastAsia="cs-CZ"/>
        </w:rPr>
        <w:tab/>
        <w:t>prorok</w:t>
      </w:r>
    </w:p>
    <w:p w14:paraId="427E642A" w14:textId="49DE7663" w:rsidR="00A2570F" w:rsidRPr="008051DF" w:rsidRDefault="00A2570F" w:rsidP="00A2570F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b/>
          <w:bCs/>
          <w:sz w:val="24"/>
          <w:szCs w:val="24"/>
          <w:lang w:eastAsia="cs-CZ"/>
        </w:rPr>
        <w:t>Úmrtí:</w:t>
      </w:r>
      <w:r w:rsidRPr="008051DF">
        <w:rPr>
          <w:rFonts w:ascii="Verdana" w:eastAsia="Times New Roman" w:hAnsi="Verdana" w:cs="Arial"/>
          <w:sz w:val="24"/>
          <w:szCs w:val="24"/>
          <w:lang w:eastAsia="cs-CZ"/>
        </w:rPr>
        <w:tab/>
        <w:t>kolem r. 850 př. Kr.</w:t>
      </w:r>
      <w:r w:rsidRPr="008051DF">
        <w:rPr>
          <w:rFonts w:ascii="Verdana" w:eastAsia="Times New Roman" w:hAnsi="Verdana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D1501C6" w14:textId="77777777" w:rsidR="00ED218C" w:rsidRPr="008051DF" w:rsidRDefault="00ED218C" w:rsidP="00A2570F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b/>
          <w:bCs/>
          <w:sz w:val="24"/>
          <w:szCs w:val="24"/>
          <w:lang w:eastAsia="cs-CZ"/>
        </w:rPr>
      </w:pPr>
    </w:p>
    <w:p w14:paraId="05D58936" w14:textId="397AF4FB" w:rsidR="00A2570F" w:rsidRPr="008051DF" w:rsidRDefault="00A2570F" w:rsidP="00A2570F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b/>
          <w:bCs/>
          <w:sz w:val="24"/>
          <w:szCs w:val="24"/>
          <w:lang w:eastAsia="cs-CZ"/>
        </w:rPr>
        <w:t>Patron:</w:t>
      </w:r>
      <w:r w:rsidRPr="008051DF">
        <w:rPr>
          <w:rFonts w:ascii="Verdana" w:eastAsia="Times New Roman" w:hAnsi="Verdana" w:cs="Arial"/>
          <w:sz w:val="24"/>
          <w:szCs w:val="24"/>
          <w:lang w:eastAsia="cs-CZ"/>
        </w:rPr>
        <w:tab/>
        <w:t>karmelitánů, letecké dopravy; vzýván proti ohni a nepříznivému počasí</w:t>
      </w:r>
    </w:p>
    <w:p w14:paraId="6BFD89F2" w14:textId="77777777" w:rsidR="00A2570F" w:rsidRPr="008051DF" w:rsidRDefault="00A2570F" w:rsidP="00A2570F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b/>
          <w:bCs/>
          <w:sz w:val="24"/>
          <w:szCs w:val="24"/>
          <w:lang w:eastAsia="cs-CZ"/>
        </w:rPr>
        <w:t>Atributy:</w:t>
      </w:r>
      <w:r w:rsidRPr="008051DF">
        <w:rPr>
          <w:rFonts w:ascii="Verdana" w:eastAsia="Times New Roman" w:hAnsi="Verdana" w:cs="Arial"/>
          <w:sz w:val="24"/>
          <w:szCs w:val="24"/>
          <w:lang w:eastAsia="cs-CZ"/>
        </w:rPr>
        <w:tab/>
        <w:t>anděl, dítě, havran, nanebevzetí v ohnivém voze</w:t>
      </w:r>
    </w:p>
    <w:p w14:paraId="78A204FE" w14:textId="6CB622DB" w:rsidR="00A2570F" w:rsidRPr="00182369" w:rsidRDefault="00A2570F" w:rsidP="00A2570F">
      <w:pPr>
        <w:spacing w:before="375" w:after="0" w:line="371" w:lineRule="atLeast"/>
        <w:rPr>
          <w:rFonts w:ascii="Arial" w:eastAsia="Times New Roman" w:hAnsi="Arial" w:cs="Arial"/>
          <w:caps/>
          <w:color w:val="6A0028"/>
          <w:sz w:val="29"/>
          <w:szCs w:val="29"/>
          <w:lang w:eastAsia="cs-CZ"/>
        </w:rPr>
      </w:pPr>
      <w:r w:rsidRPr="00182369">
        <w:rPr>
          <w:rFonts w:ascii="Arial" w:eastAsia="Times New Roman" w:hAnsi="Arial" w:cs="Arial"/>
          <w:caps/>
          <w:color w:val="6A0028"/>
          <w:sz w:val="29"/>
          <w:szCs w:val="29"/>
          <w:lang w:eastAsia="cs-CZ"/>
        </w:rPr>
        <w:t>ŽIVOTOPIS</w:t>
      </w:r>
      <w:r w:rsidR="00ED218C">
        <w:rPr>
          <w:rFonts w:ascii="Arial" w:eastAsia="Times New Roman" w:hAnsi="Arial" w:cs="Arial"/>
          <w:caps/>
          <w:color w:val="6A0028"/>
          <w:sz w:val="29"/>
          <w:szCs w:val="29"/>
          <w:lang w:eastAsia="cs-CZ"/>
        </w:rPr>
        <w:t xml:space="preserve"> </w:t>
      </w:r>
    </w:p>
    <w:p w14:paraId="7AA67CAE" w14:textId="3A186BBA" w:rsidR="00A2570F" w:rsidRPr="008051DF" w:rsidRDefault="00A2570F" w:rsidP="00A2570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Za času panování krále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Achaba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vystupoval jako obhájce víry v jediného Boha a vedl poustevnický život. O</w:t>
      </w:r>
      <w:r w:rsidR="00ED218C"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 </w:t>
      </w: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obnovu úcty k pravému Bohu se zasloužil poražením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Baalových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proroků na hoře Karmel. Písmo svaté ho představuje jako proroka mimořádně omilostněného a</w:t>
      </w:r>
      <w:r w:rsidR="00ED218C"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 </w:t>
      </w: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pohybujícího se stále v Boží přítomnosti.</w:t>
      </w:r>
    </w:p>
    <w:p w14:paraId="600A1B84" w14:textId="77777777" w:rsidR="00A2570F" w:rsidRPr="008051DF" w:rsidRDefault="00A2570F" w:rsidP="00A2570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K Eliášovi se hlásí řád karmelitánů, který vyrostl z prvních poustevníků na hoře Karmel, kteří usilovali o dědictví "dvojnásobného ducha", o které šlo již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Elizeovi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. Vedle Matky Boží je jejich druhým hlavním patronem a vzorem pro život modlitby.</w:t>
      </w:r>
    </w:p>
    <w:p w14:paraId="7ECE7DFA" w14:textId="5496F8C4" w:rsidR="00A2570F" w:rsidRPr="00182369" w:rsidRDefault="00231A7B" w:rsidP="00A2570F">
      <w:pPr>
        <w:spacing w:before="375" w:after="0" w:line="371" w:lineRule="atLeast"/>
        <w:rPr>
          <w:rFonts w:ascii="Arial" w:eastAsia="Times New Roman" w:hAnsi="Arial" w:cs="Arial"/>
          <w:caps/>
          <w:color w:val="6A0028"/>
          <w:sz w:val="29"/>
          <w:szCs w:val="29"/>
          <w:lang w:eastAsia="cs-CZ"/>
        </w:rPr>
      </w:pPr>
      <w:r>
        <w:rPr>
          <w:rFonts w:ascii="Arial" w:eastAsia="Times New Roman" w:hAnsi="Arial" w:cs="Arial"/>
          <w:caps/>
          <w:color w:val="6A0028"/>
          <w:sz w:val="29"/>
          <w:szCs w:val="29"/>
          <w:lang w:eastAsia="cs-CZ"/>
        </w:rPr>
        <w:t>ÚVAHY</w:t>
      </w:r>
      <w:r w:rsidR="00A2570F" w:rsidRPr="00182369">
        <w:rPr>
          <w:rFonts w:ascii="Arial" w:eastAsia="Times New Roman" w:hAnsi="Arial" w:cs="Arial"/>
          <w:caps/>
          <w:color w:val="6A0028"/>
          <w:sz w:val="29"/>
          <w:szCs w:val="29"/>
          <w:lang w:eastAsia="cs-CZ"/>
        </w:rPr>
        <w:t xml:space="preserve"> PRO MEDITACI</w:t>
      </w:r>
    </w:p>
    <w:p w14:paraId="52C3D6A8" w14:textId="77777777" w:rsidR="00A2570F" w:rsidRPr="00182369" w:rsidRDefault="00A2570F" w:rsidP="00A2570F">
      <w:pPr>
        <w:spacing w:before="150" w:after="0" w:line="273" w:lineRule="atLeast"/>
        <w:outlineLvl w:val="1"/>
        <w:rPr>
          <w:rFonts w:ascii="Arial" w:eastAsia="Times New Roman" w:hAnsi="Arial" w:cs="Arial"/>
          <w:caps/>
          <w:color w:val="6A0028"/>
          <w:sz w:val="21"/>
          <w:szCs w:val="21"/>
          <w:lang w:eastAsia="cs-CZ"/>
        </w:rPr>
      </w:pPr>
      <w:r w:rsidRPr="00182369">
        <w:rPr>
          <w:rFonts w:ascii="Arial" w:eastAsia="Times New Roman" w:hAnsi="Arial" w:cs="Arial"/>
          <w:caps/>
          <w:color w:val="6A0028"/>
          <w:sz w:val="21"/>
          <w:szCs w:val="21"/>
          <w:lang w:eastAsia="cs-CZ"/>
        </w:rPr>
        <w:t>JEN HOSPODIN JE BŮH!</w:t>
      </w:r>
    </w:p>
    <w:p w14:paraId="3E0EC82B" w14:textId="4410B01E" w:rsidR="00A2570F" w:rsidRPr="008051DF" w:rsidRDefault="00A2570F" w:rsidP="00A2570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Dnes připomínaný starozákonní prorok nese vyznavačské jméno: "(mým) Bohem je Hospodin" - "Eliáš". Je vzorem nejen karmelitánským mystikům, ale všem křesťanům. Když ho Písmo svaté v 1. Královské představuje na začátku 17. kapitoly, zdůrazňuje, že on stojí ve službách Boha, kterého vyznává. To je ale krásné povolání i nás všech. Vždyť povolání do služby Bohu se nám (laikům) dostalo už ve svátosti křtu s úkolem </w:t>
      </w:r>
      <w:r w:rsidRPr="008051DF">
        <w:rPr>
          <w:rFonts w:ascii="Verdana" w:eastAsia="Times New Roman" w:hAnsi="Verdana" w:cs="Arial"/>
          <w:i/>
          <w:iCs/>
          <w:color w:val="000000"/>
          <w:sz w:val="24"/>
          <w:szCs w:val="24"/>
          <w:lang w:eastAsia="cs-CZ"/>
        </w:rPr>
        <w:t xml:space="preserve">"podílet se na Kristově kněžství, na jeho prorockém a královském poslání; jsme rod vyvolený, královské kněžstvo, národ svatý, lid patřící Bohu jako vlastnictví, abychom rozhlašovali, jak veliké věci vykonal ten, který nás </w:t>
      </w:r>
      <w:proofErr w:type="gramStart"/>
      <w:r w:rsidRPr="008051DF">
        <w:rPr>
          <w:rFonts w:ascii="Verdana" w:eastAsia="Times New Roman" w:hAnsi="Verdana" w:cs="Arial"/>
          <w:i/>
          <w:iCs/>
          <w:color w:val="000000"/>
          <w:sz w:val="24"/>
          <w:szCs w:val="24"/>
          <w:lang w:eastAsia="cs-CZ"/>
        </w:rPr>
        <w:t>povolal..." (viz</w:t>
      </w:r>
      <w:proofErr w:type="gramEnd"/>
      <w:r w:rsidRPr="008051DF">
        <w:rPr>
          <w:rFonts w:ascii="Verdana" w:eastAsia="Times New Roman" w:hAnsi="Verdana" w:cs="Arial"/>
          <w:i/>
          <w:iCs/>
          <w:color w:val="000000"/>
          <w:sz w:val="24"/>
          <w:szCs w:val="24"/>
          <w:lang w:eastAsia="cs-CZ"/>
        </w:rPr>
        <w:t xml:space="preserve"> KKC 1628).</w:t>
      </w: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 Tento paragraf s citací (1 Petr 2,9), končí zdůrazněním: "Křest dává podíl na obecném kněžství věřících." Nikdo z pokřtěných není pro Boha méně důležitý než Eliáš, ač k velké škodě se nesnažíme být věrni svému poslání, v němž pro žité spojení s Kristem nejsme omezenější</w:t>
      </w:r>
      <w:r w:rsidR="0035601B"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,</w:t>
      </w: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než byl Eliáš. I když jsme větší hříšníci než on, Bůh nám do rukou vložil úkol oslavovat jej a šířit pravdu o něm mezi pohany.</w:t>
      </w:r>
    </w:p>
    <w:p w14:paraId="5821EAFE" w14:textId="33A0F242" w:rsidR="00A2570F" w:rsidRPr="008051DF" w:rsidRDefault="00A2570F" w:rsidP="00A2570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lastRenderedPageBreak/>
        <w:t>Podíl na prorockém poslání, za Eliáše i dnes, nespočívá jen ve vidění budoucnosti. Prorok své poslání uskutečňuje i tím, že je jakýmsi "živým svědomím" lidu, na který chce Bůh skrze jeho jednání působit. Prorok pro spojení s Bohem signalizuje nebezpečí, především hříchu, po kterém zdůrazňuje potřebu zachraňující kající aktivity. Dokáže víc, říká víc, ale nikdy nebyl vítaný, jak to ukazuje i život Eliášův.</w:t>
      </w:r>
    </w:p>
    <w:p w14:paraId="2840F628" w14:textId="77777777" w:rsidR="00A2570F" w:rsidRPr="008051DF" w:rsidRDefault="00A2570F" w:rsidP="00A2570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Narodil se v 9. století před Kristem, pocházel z přistěhovalců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gileádských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. Označen byl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Tišbejský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, jako by šlo o místo původu, tedy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Tišbé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. Někteří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Tišbé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v Galileji nerozlišují od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Tišbé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v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Gileádu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, které se ztotožňuje s dnešním el-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Istib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v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Adžlúnu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. Jako přistěhovalec byl Eliáš bez domovského práva, patřil k bezprávné a nejchudší části lidu. Žádné postavení Bohu nepřekáží ve vyvolení a zapojení člověka do úkolu, který od něj potřebuje splnit, pro který mu dává milost a jehož splnění vede k pozdvihnutí do jeho slávy.</w:t>
      </w:r>
    </w:p>
    <w:p w14:paraId="5F3014E0" w14:textId="1FA39F85" w:rsidR="00A2570F" w:rsidRPr="008051DF" w:rsidRDefault="00A2570F" w:rsidP="00A2570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První Eliášův zaznamenaný čin je slovo ke králi </w:t>
      </w:r>
      <w:proofErr w:type="spellStart"/>
      <w:proofErr w:type="gram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Achabovi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: "...nebude</w:t>
      </w:r>
      <w:proofErr w:type="gram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rosa ani déšť, leč na mé slovo." Základem je Pravda pocházející z Boha a služba pravému Bohu. O nich se posluchači museli teprve přesvědčit. Plnění Eliášova úkolu pokračovalo odchodem do skrytosti u potoka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Keritu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a havrani mu tam přinášeli ráno chléb a večer maso. S Eliášem se tak stávali znamením božské moci. A jeho samého tak posilovali ve víře. Pak voda v potoce vyschla, takže splnění slova ohrožovalo i život proroka.</w:t>
      </w:r>
    </w:p>
    <w:p w14:paraId="529DC5FE" w14:textId="1F268FA6" w:rsidR="00A2570F" w:rsidRPr="008051DF" w:rsidRDefault="00A2570F" w:rsidP="00A2570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Tehdy Eliáš zaslechl Hospodinovo slovo, aby šel do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Sarepty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a usadil se u místní vdovy. Jistotou víry působící zázraky ji poznal u městské brány. Příběh Eliáše a ženy, která se chystala připravit pokrm pro sebe, aby pak se synem zemřela, se odvíjí od 1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Kr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17,10. Ač se vdově nedostávalo potravy, přesto připravila nejprve požadovaný pokrm Eliášovi. Sama pak měla dostatek, protože na jeho slovo mouka ve džbánu neubývala a oleje bylo dostatek až do seslání deště.</w:t>
      </w:r>
    </w:p>
    <w:p w14:paraId="09C17B57" w14:textId="1627DB08" w:rsidR="00A2570F" w:rsidRPr="008051DF" w:rsidRDefault="00A2570F" w:rsidP="00A2570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Z dalšího textu vysvítá vědomí hříšnosti vdovy, v konfrontaci s Eliášovou čistotou a dále skutečnost smrti, která znova ohrozila jejího syna. Bez Eliáše by ten stav nenastal, ale bez něj by už byli mrtví oba. Jenže v daném okamžiku nesla to těžší. Eliáš jí pomohl ke světlu pravdy a pak jí vyprosil zázrak, kterým vrátil chlapci život.</w:t>
      </w:r>
    </w:p>
    <w:p w14:paraId="5EA578D1" w14:textId="5C9E1B76" w:rsidR="00A2570F" w:rsidRPr="008051DF" w:rsidRDefault="00A2570F" w:rsidP="00A2570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Po neurčitě dlouhé době byl Eliáš poslán k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Achabovi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, který ho nařkl, že uvádí Izrael do zkázy. Za pravého původce zkázy však Eliáš přímo označil králův dům, neboť opouští Hospodinova přikázání a chodí za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Baaly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. Eliáš si též vyžádal setkání s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Baalovými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proroky na hoře Karmel, kde se sešel i všechen lid. Vytkl lidu kulhání na dvě strany a všechny vyzval, aby šli za tím, kdo je pravý Bůh. Spor o tom, zda je to Hospodin nebo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Baal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, měl být rozhodnut Božským přijetím oběti skrze oheň seslaný vzývaným.</w:t>
      </w:r>
    </w:p>
    <w:p w14:paraId="0D18DD52" w14:textId="604CCC26" w:rsidR="00A2570F" w:rsidRPr="008051DF" w:rsidRDefault="00A2570F" w:rsidP="00A2570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lastRenderedPageBreak/>
        <w:t>Baalovi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proroci se činili celý den fanatickým vzýváním svého božstva kolem připravené oběti z býka. Eliáš pak opravil Hospodinův pobořený oltář podle izraelské starozákonní tradice. Dvanácti kameny připomenul dvanáct kmenů Izraele. Připravenou oběť nechal 12x polít vodou, aby víc vynikla Boží velikost. Modlitbou k Hospodinu prosil za lid a oběť i dříví s vodou strávil oheň, který spadl z nebe. Lid volal: "Jen Hospodin je Bůh!" 450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Baalových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proroků pak pro neschopnost přijmout pravdu a kvůli obavám z nového svádění lidu bylo pobito.</w:t>
      </w:r>
    </w:p>
    <w:p w14:paraId="0DEF3BC7" w14:textId="6B878C7A" w:rsidR="00A2570F" w:rsidRPr="008051DF" w:rsidRDefault="00A2570F" w:rsidP="00A2570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Následuje zmínka o sedminásobné cestě mládence na vrchol Karmelu, upomínající na dary Ducha svatého. Eliáš již předem slyšel hukot deště pro spojení s Božím duchem. Vlastní déšť byl symbolem daru Ducha svatého, přicházejícího v obláčku, označovaném za předobraz Panny Marie. Déšť, který </w:t>
      </w:r>
      <w:proofErr w:type="gram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zúrodnil</w:t>
      </w:r>
      <w:proofErr w:type="gram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zemi </w:t>
      </w:r>
      <w:proofErr w:type="gram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odpovídal</w:t>
      </w:r>
      <w:proofErr w:type="gram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víře Eliáše, který její silou zastoupil všech 12 kmenů Izraele.</w:t>
      </w:r>
    </w:p>
    <w:p w14:paraId="2DD5027B" w14:textId="5F8718B3" w:rsidR="00A2570F" w:rsidRPr="008051DF" w:rsidRDefault="008051DF" w:rsidP="00A2570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0EC6DD10" wp14:editId="5CCB6A09">
            <wp:simplePos x="0" y="0"/>
            <wp:positionH relativeFrom="column">
              <wp:posOffset>2766695</wp:posOffset>
            </wp:positionH>
            <wp:positionV relativeFrom="paragraph">
              <wp:posOffset>2009775</wp:posOffset>
            </wp:positionV>
            <wp:extent cx="2490470" cy="2879725"/>
            <wp:effectExtent l="0" t="0" r="5080" b="0"/>
            <wp:wrapTight wrapText="bothSides">
              <wp:wrapPolygon edited="0">
                <wp:start x="0" y="0"/>
                <wp:lineTo x="0" y="21433"/>
                <wp:lineTo x="21479" y="21433"/>
                <wp:lineTo x="2147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93" r="7558"/>
                    <a:stretch/>
                  </pic:blipFill>
                  <pic:spPr bwMode="auto">
                    <a:xfrm>
                      <a:off x="0" y="0"/>
                      <a:ext cx="249047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70F"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Pro hrozbu pomsty od rozhněvané královny </w:t>
      </w:r>
      <w:proofErr w:type="spellStart"/>
      <w:r w:rsidR="00A2570F"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Jezábel</w:t>
      </w:r>
      <w:proofErr w:type="spellEnd"/>
      <w:r w:rsidR="00A2570F"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odešel Eliáš do pouště a vyčerpán si přál umřít. Eliášovu rezignaci podporovalo vědomí, že není lepší než jeho předkové. Snad na to měla vliv vzdálenost od místa zázraků. Boží anděl ho vzbudil a přiměl k jídlu. Posílen Božským pokrmem pak šel symbolických 40 dní k hoře </w:t>
      </w:r>
      <w:proofErr w:type="spellStart"/>
      <w:r w:rsidR="00A2570F"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Chorebu</w:t>
      </w:r>
      <w:proofErr w:type="spellEnd"/>
      <w:r w:rsidR="00A2570F"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(totožné prý se </w:t>
      </w:r>
      <w:proofErr w:type="spellStart"/>
      <w:r w:rsidR="00A2570F"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Sinajem</w:t>
      </w:r>
      <w:proofErr w:type="spellEnd"/>
      <w:r w:rsidR="00A2570F"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), aby se tam nakonec setkal s Hospodinem ve slabém vánku. Onen pokrm je také považován za obdobu many, předobrazující eucharistii. A 40 dnů putování připomíná, jak Mojžíšův pobyt na hoře, tak Kristův pobyt na poušti a jeví se jako čtyřicetidenní kající přípravné období vyskytující se i v našem liturgickém roku.</w:t>
      </w:r>
    </w:p>
    <w:p w14:paraId="5FCD0392" w14:textId="17C79AB7" w:rsidR="00A2570F" w:rsidRPr="008051DF" w:rsidRDefault="00A2570F" w:rsidP="008051D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Z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Chorebu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Eliáš odešel povolat do služby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Elizea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, jehož památka je uváděna 14. 6. s celým příběhem.</w:t>
      </w:r>
      <w:r w:rsidR="0035601B" w:rsidRPr="008051DF">
        <w:rPr>
          <w:rFonts w:ascii="Verdana" w:eastAsia="Times New Roman" w:hAnsi="Verdana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70EDE8A" w14:textId="54EE1C54" w:rsidR="00A2570F" w:rsidRPr="008051DF" w:rsidRDefault="00A2570F" w:rsidP="008051D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Před mimořádným způsobem odchodu Eliáše ze světa bylo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Elizeovi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dáno poznat sílu Hospodinova slova v prorockých učednících, kteří mu oznamovali Eliášovo vzetí vzhůru - zprávu, kterou mohli obdržet jen od Ducha Božího.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Elizeus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požadoval nejen převzetí Eliášova poslání, ale i jeho mystiky ("dvojnásobný díl ducha"). Eliáš se od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Elizea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marně potřikrát pokoušel odloučit. Tak nakonec prožil Eliášovo nanebevzetí v</w:t>
      </w:r>
      <w:r w:rsidR="006F24FF"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 </w:t>
      </w: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ohni, který je symbolem Ducha svatého. Pro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Elizea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to znamenalo vedle vyslyšení i nový závazek vůči lidu.</w:t>
      </w:r>
    </w:p>
    <w:p w14:paraId="707C408D" w14:textId="062216CD" w:rsidR="00A2570F" w:rsidRPr="008051DF" w:rsidRDefault="00A2570F" w:rsidP="008051D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Poslední potvrzení významu sv. Eliáše vidíme na hoře Tábor při proměnění Krista, který s ním a Mojžíšem rozmlouval (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Mt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17,3).</w:t>
      </w:r>
    </w:p>
    <w:p w14:paraId="69C55B0E" w14:textId="77777777" w:rsidR="00A2570F" w:rsidRPr="00182369" w:rsidRDefault="00A2570F" w:rsidP="00A2570F">
      <w:pPr>
        <w:spacing w:before="375" w:after="0" w:line="371" w:lineRule="atLeast"/>
        <w:rPr>
          <w:rFonts w:ascii="Arial" w:eastAsia="Times New Roman" w:hAnsi="Arial" w:cs="Arial"/>
          <w:caps/>
          <w:color w:val="6A0028"/>
          <w:sz w:val="29"/>
          <w:szCs w:val="29"/>
          <w:lang w:eastAsia="cs-CZ"/>
        </w:rPr>
      </w:pPr>
      <w:r w:rsidRPr="00182369">
        <w:rPr>
          <w:rFonts w:ascii="Arial" w:eastAsia="Times New Roman" w:hAnsi="Arial" w:cs="Arial"/>
          <w:caps/>
          <w:color w:val="6A0028"/>
          <w:sz w:val="29"/>
          <w:szCs w:val="29"/>
          <w:lang w:eastAsia="cs-CZ"/>
        </w:rPr>
        <w:lastRenderedPageBreak/>
        <w:t>PŘEDSEVZETÍ, MODLITBA</w:t>
      </w:r>
    </w:p>
    <w:p w14:paraId="53430F69" w14:textId="77777777" w:rsidR="00A2570F" w:rsidRPr="008051DF" w:rsidRDefault="00A2570F" w:rsidP="006F24F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Vědom si svého prorockého poslání budu se snažit zpřítomňovat skutečnost, že Bůh je láska, abych tak uskutečňoval svůj úkol být kvasem. Připomenu si, že kvas se v těstě ztrácí, ale je vidět, co vykonal. I já se musím ztrácet, ale s viditelným vlivem úkolu, který mi Bůh dal.</w:t>
      </w:r>
    </w:p>
    <w:p w14:paraId="4EB31B7E" w14:textId="77777777" w:rsidR="00A2570F" w:rsidRPr="008051DF" w:rsidRDefault="00A2570F" w:rsidP="00A2570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Bože, světlo věřících a pastýři svého lidu, </w:t>
      </w:r>
      <w:proofErr w:type="spellStart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Tys</w:t>
      </w:r>
      <w:proofErr w:type="spellEnd"/>
      <w:r w:rsidRPr="008051DF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povolal svatého Eliáše za proroka, aby čistotou svého života i mocí pramenící z důvěrného spojení s Tebou, obhajoval věčnou pravdu; pomáhej nám, abychom se od něho stále učili žít ve Tvé přítomnosti a pro jeho přímluvu dosáhli setkání s Tebou v nebi. Prosíme o to skrze Tvého Syna Ježíše Krista, našeho Pána, neboť on s Tebou v jednotě Ducha svatého žije a kraluje po všechny věky věků. Amen</w:t>
      </w:r>
    </w:p>
    <w:p w14:paraId="48327D46" w14:textId="7B44E371" w:rsidR="00A2570F" w:rsidRPr="008051DF" w:rsidRDefault="00A2570F" w:rsidP="00A2570F">
      <w:pPr>
        <w:spacing w:before="105" w:after="24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8051DF">
        <w:rPr>
          <w:rFonts w:ascii="Verdana" w:eastAsia="Times New Roman" w:hAnsi="Verdana" w:cs="Arial"/>
          <w:i/>
          <w:iCs/>
          <w:color w:val="000000"/>
          <w:sz w:val="24"/>
          <w:szCs w:val="24"/>
          <w:lang w:eastAsia="cs-CZ"/>
        </w:rPr>
        <w:t>(na podkladě závěrečné modlitby breviáře</w:t>
      </w:r>
      <w:r w:rsidR="004F0679">
        <w:rPr>
          <w:rStyle w:val="FootnoteReference"/>
          <w:rFonts w:ascii="Verdana" w:eastAsia="Times New Roman" w:hAnsi="Verdana" w:cs="Arial"/>
          <w:i/>
          <w:iCs/>
          <w:color w:val="000000"/>
          <w:sz w:val="24"/>
          <w:szCs w:val="24"/>
          <w:lang w:eastAsia="cs-CZ"/>
        </w:rPr>
        <w:footnoteReference w:id="1"/>
      </w:r>
      <w:r w:rsidRPr="008051DF">
        <w:rPr>
          <w:rFonts w:ascii="Verdana" w:eastAsia="Times New Roman" w:hAnsi="Verdana" w:cs="Arial"/>
          <w:i/>
          <w:iCs/>
          <w:color w:val="000000"/>
          <w:sz w:val="24"/>
          <w:szCs w:val="24"/>
          <w:lang w:eastAsia="cs-CZ"/>
        </w:rPr>
        <w:t>)</w:t>
      </w:r>
    </w:p>
    <w:p w14:paraId="4C0595F0" w14:textId="0BEEB9F1" w:rsidR="005533B4" w:rsidRPr="008051DF" w:rsidRDefault="008051D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i/>
          <w:color w:val="C45911" w:themeColor="accent2" w:themeShade="BF"/>
          <w:sz w:val="24"/>
          <w:szCs w:val="24"/>
        </w:rPr>
        <w:t xml:space="preserve">Se schválením autora </w:t>
      </w:r>
      <w:proofErr w:type="gramStart"/>
      <w:r w:rsidR="00A2570F" w:rsidRPr="008051DF">
        <w:rPr>
          <w:rFonts w:ascii="Verdana" w:hAnsi="Verdana"/>
          <w:b/>
          <w:i/>
          <w:color w:val="C45911" w:themeColor="accent2" w:themeShade="BF"/>
          <w:sz w:val="24"/>
          <w:szCs w:val="24"/>
        </w:rPr>
        <w:t>stránkách</w:t>
      </w:r>
      <w:proofErr w:type="gramEnd"/>
      <w:r w:rsidR="00A2570F" w:rsidRPr="008051DF">
        <w:rPr>
          <w:rFonts w:ascii="Verdana" w:hAnsi="Verdana"/>
          <w:b/>
          <w:i/>
          <w:color w:val="C45911" w:themeColor="accent2" w:themeShade="BF"/>
          <w:sz w:val="24"/>
          <w:szCs w:val="24"/>
        </w:rPr>
        <w:t xml:space="preserve"> </w:t>
      </w:r>
      <w:hyperlink r:id="rId11" w:history="1">
        <w:r w:rsidR="00A2570F" w:rsidRPr="008051DF">
          <w:rPr>
            <w:rStyle w:val="Hyperlink"/>
            <w:rFonts w:ascii="Verdana" w:hAnsi="Verdana"/>
            <w:b/>
            <w:i/>
            <w:color w:val="034990" w:themeColor="hyperlink" w:themeShade="BF"/>
            <w:sz w:val="24"/>
            <w:szCs w:val="24"/>
          </w:rPr>
          <w:t>www.catholica.cz</w:t>
        </w:r>
      </w:hyperlink>
      <w:r w:rsidR="00A2570F" w:rsidRPr="008051DF">
        <w:rPr>
          <w:rFonts w:ascii="Verdana" w:hAnsi="Verdana"/>
          <w:b/>
          <w:i/>
          <w:color w:val="C45911" w:themeColor="accent2" w:themeShade="BF"/>
          <w:sz w:val="24"/>
          <w:szCs w:val="24"/>
        </w:rPr>
        <w:t xml:space="preserve"> připravil k tisku </w:t>
      </w:r>
      <w:proofErr w:type="spellStart"/>
      <w:r w:rsidR="00A2570F" w:rsidRPr="008051DF">
        <w:rPr>
          <w:rFonts w:ascii="Verdana" w:hAnsi="Verdana"/>
          <w:b/>
          <w:i/>
          <w:color w:val="C45911" w:themeColor="accent2" w:themeShade="BF"/>
          <w:sz w:val="24"/>
          <w:szCs w:val="24"/>
        </w:rPr>
        <w:t>Iosif</w:t>
      </w:r>
      <w:proofErr w:type="spellEnd"/>
      <w:r w:rsidR="00A2570F" w:rsidRPr="008051DF">
        <w:rPr>
          <w:rFonts w:ascii="Verdana" w:hAnsi="Verdana"/>
          <w:b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="00A2570F" w:rsidRPr="008051DF">
        <w:rPr>
          <w:rFonts w:ascii="Verdana" w:hAnsi="Verdana"/>
          <w:b/>
          <w:i/>
          <w:color w:val="C45911" w:themeColor="accent2" w:themeShade="BF"/>
          <w:sz w:val="24"/>
          <w:szCs w:val="24"/>
        </w:rPr>
        <w:t>Fickl</w:t>
      </w:r>
      <w:bookmarkStart w:id="0" w:name="_GoBack"/>
      <w:bookmarkEnd w:id="0"/>
      <w:proofErr w:type="spellEnd"/>
    </w:p>
    <w:sectPr w:rsidR="005533B4" w:rsidRPr="008051DF" w:rsidSect="008051DF">
      <w:footerReference w:type="default" r:id="rId12"/>
      <w:pgSz w:w="11906" w:h="16838"/>
      <w:pgMar w:top="1417" w:right="1558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39402" w14:textId="77777777" w:rsidR="00E845A6" w:rsidRDefault="00E845A6" w:rsidP="008051DF">
      <w:pPr>
        <w:spacing w:after="0" w:line="240" w:lineRule="auto"/>
      </w:pPr>
      <w:r>
        <w:separator/>
      </w:r>
    </w:p>
  </w:endnote>
  <w:endnote w:type="continuationSeparator" w:id="0">
    <w:p w14:paraId="1A3FE676" w14:textId="77777777" w:rsidR="00E845A6" w:rsidRDefault="00E845A6" w:rsidP="0080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557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0FFEA" w14:textId="4D33588E" w:rsidR="008051DF" w:rsidRDefault="008051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4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9C8823" w14:textId="77777777" w:rsidR="008051DF" w:rsidRDefault="008051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3DB22" w14:textId="77777777" w:rsidR="00E845A6" w:rsidRDefault="00E845A6" w:rsidP="008051DF">
      <w:pPr>
        <w:spacing w:after="0" w:line="240" w:lineRule="auto"/>
      </w:pPr>
      <w:r>
        <w:separator/>
      </w:r>
    </w:p>
  </w:footnote>
  <w:footnote w:type="continuationSeparator" w:id="0">
    <w:p w14:paraId="573112D5" w14:textId="77777777" w:rsidR="00E845A6" w:rsidRDefault="00E845A6" w:rsidP="008051DF">
      <w:pPr>
        <w:spacing w:after="0" w:line="240" w:lineRule="auto"/>
      </w:pPr>
      <w:r>
        <w:continuationSeparator/>
      </w:r>
    </w:p>
  </w:footnote>
  <w:footnote w:id="1">
    <w:p w14:paraId="3B909FC9" w14:textId="77777777" w:rsidR="004F0679" w:rsidRPr="004F0679" w:rsidRDefault="004F0679" w:rsidP="004F0679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  <w:lang w:val="cs-CZ"/>
        </w:rPr>
      </w:pPr>
      <w:r w:rsidRPr="004F0679">
        <w:rPr>
          <w:rStyle w:val="FootnoteReference"/>
          <w:rFonts w:ascii="Arial" w:hAnsi="Arial" w:cs="Arial"/>
          <w:color w:val="000000" w:themeColor="text1"/>
          <w:sz w:val="20"/>
          <w:szCs w:val="20"/>
        </w:rPr>
        <w:footnoteRef/>
      </w:r>
      <w:r w:rsidRPr="004F06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F0679">
        <w:rPr>
          <w:rFonts w:ascii="Arial" w:hAnsi="Arial" w:cs="Arial"/>
          <w:b/>
          <w:bCs/>
          <w:color w:val="000000" w:themeColor="text1"/>
          <w:sz w:val="20"/>
          <w:szCs w:val="20"/>
        </w:rPr>
        <w:t>Breviář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Pr="004F0679">
        <w:rPr>
          <w:rFonts w:ascii="Arial" w:hAnsi="Arial" w:cs="Arial"/>
          <w:color w:val="000000" w:themeColor="text1"/>
          <w:sz w:val="20"/>
          <w:szCs w:val="20"/>
        </w:rPr>
        <w:instrText xml:space="preserve"> HYPERLINK "https://cs.wikipedia.org/wiki/Latina" \o "Latina" </w:instrText>
      </w:r>
      <w:r w:rsidRPr="004F0679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4F0679">
        <w:rPr>
          <w:rStyle w:val="Hyperlink"/>
          <w:rFonts w:ascii="Arial" w:hAnsi="Arial" w:cs="Arial"/>
          <w:color w:val="000000" w:themeColor="text1"/>
          <w:sz w:val="20"/>
          <w:szCs w:val="20"/>
        </w:rPr>
        <w:t>latinsky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F0679">
        <w:rPr>
          <w:rFonts w:ascii="Arial" w:hAnsi="Arial" w:cs="Arial"/>
          <w:i/>
          <w:iCs/>
          <w:color w:val="000000" w:themeColor="text1"/>
          <w:sz w:val="20"/>
          <w:szCs w:val="20"/>
        </w:rPr>
        <w:t>breviarium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4F0679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liturgická</w:t>
        </w:r>
        <w:proofErr w:type="spellEnd"/>
        <w:r w:rsidRPr="004F0679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4F0679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kniha</w:t>
        </w:r>
        <w:proofErr w:type="spellEnd"/>
      </w:hyperlink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užívaná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4F0679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západní</w:t>
        </w:r>
        <w:proofErr w:type="spellEnd"/>
        <w:r w:rsidRPr="004F0679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4F0679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církvi</w:t>
        </w:r>
        <w:proofErr w:type="spellEnd"/>
      </w:hyperlink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která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obsahuje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veškeré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4F0679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texty</w:t>
        </w:r>
        <w:proofErr w:type="spellEnd"/>
      </w:hyperlink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potřebné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k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soukromé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individuální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modlitbě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4F0679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denní</w:t>
        </w:r>
        <w:proofErr w:type="spellEnd"/>
        <w:r w:rsidRPr="004F0679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4F0679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modlitby</w:t>
        </w:r>
        <w:proofErr w:type="spellEnd"/>
        <w:r w:rsidRPr="004F0679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4F0679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církve</w:t>
        </w:r>
        <w:proofErr w:type="spellEnd"/>
      </w:hyperlink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Bývá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vydáván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ve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více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svazcích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proofErr w:type="gram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Kniha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se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skládá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žalmů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úryvků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biblických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knih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vybraných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textů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svatých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hymnů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křesťanských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modliteb</w:t>
      </w:r>
      <w:proofErr w:type="spellEnd"/>
      <w:r w:rsidRPr="004F0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proofErr w:type="gramEnd"/>
    </w:p>
    <w:p w14:paraId="1CD67025" w14:textId="2F794C59" w:rsidR="004F0679" w:rsidRDefault="004F067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B4"/>
    <w:rsid w:val="00111051"/>
    <w:rsid w:val="00231A7B"/>
    <w:rsid w:val="0035601B"/>
    <w:rsid w:val="004F0679"/>
    <w:rsid w:val="005533B4"/>
    <w:rsid w:val="006F24FF"/>
    <w:rsid w:val="008051DF"/>
    <w:rsid w:val="00A2570F"/>
    <w:rsid w:val="00A4440F"/>
    <w:rsid w:val="00C36176"/>
    <w:rsid w:val="00E845A6"/>
    <w:rsid w:val="00ED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F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A2570F"/>
  </w:style>
  <w:style w:type="character" w:styleId="Hyperlink">
    <w:name w:val="Hyperlink"/>
    <w:basedOn w:val="DefaultParagraphFont"/>
    <w:uiPriority w:val="99"/>
    <w:unhideWhenUsed/>
    <w:rsid w:val="00A257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1DF"/>
  </w:style>
  <w:style w:type="paragraph" w:styleId="Footer">
    <w:name w:val="footer"/>
    <w:basedOn w:val="Normal"/>
    <w:link w:val="FooterChar"/>
    <w:uiPriority w:val="99"/>
    <w:unhideWhenUsed/>
    <w:rsid w:val="00805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1DF"/>
  </w:style>
  <w:style w:type="paragraph" w:styleId="FootnoteText">
    <w:name w:val="footnote text"/>
    <w:basedOn w:val="Normal"/>
    <w:link w:val="FootnoteTextChar"/>
    <w:uiPriority w:val="99"/>
    <w:semiHidden/>
    <w:unhideWhenUsed/>
    <w:rsid w:val="004F06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06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0679"/>
    <w:rPr>
      <w:vertAlign w:val="superscript"/>
    </w:rPr>
  </w:style>
  <w:style w:type="paragraph" w:styleId="NoSpacing">
    <w:name w:val="No Spacing"/>
    <w:uiPriority w:val="1"/>
    <w:qFormat/>
    <w:rsid w:val="004F0679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A2570F"/>
  </w:style>
  <w:style w:type="character" w:styleId="Hyperlink">
    <w:name w:val="Hyperlink"/>
    <w:basedOn w:val="DefaultParagraphFont"/>
    <w:uiPriority w:val="99"/>
    <w:unhideWhenUsed/>
    <w:rsid w:val="00A257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1DF"/>
  </w:style>
  <w:style w:type="paragraph" w:styleId="Footer">
    <w:name w:val="footer"/>
    <w:basedOn w:val="Normal"/>
    <w:link w:val="FooterChar"/>
    <w:uiPriority w:val="99"/>
    <w:unhideWhenUsed/>
    <w:rsid w:val="00805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1DF"/>
  </w:style>
  <w:style w:type="paragraph" w:styleId="FootnoteText">
    <w:name w:val="footnote text"/>
    <w:basedOn w:val="Normal"/>
    <w:link w:val="FootnoteTextChar"/>
    <w:uiPriority w:val="99"/>
    <w:semiHidden/>
    <w:unhideWhenUsed/>
    <w:rsid w:val="004F06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06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0679"/>
    <w:rPr>
      <w:vertAlign w:val="superscript"/>
    </w:rPr>
  </w:style>
  <w:style w:type="paragraph" w:styleId="NoSpacing">
    <w:name w:val="No Spacing"/>
    <w:uiPriority w:val="1"/>
    <w:qFormat/>
    <w:rsid w:val="004F067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tholica.cz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F094-810C-4EFD-9E6A-10C328B5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1173</Words>
  <Characters>6689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6</cp:revision>
  <cp:lastPrinted>2022-07-12T11:03:00Z</cp:lastPrinted>
  <dcterms:created xsi:type="dcterms:W3CDTF">2022-07-04T05:06:00Z</dcterms:created>
  <dcterms:modified xsi:type="dcterms:W3CDTF">2022-07-12T11:03:00Z</dcterms:modified>
</cp:coreProperties>
</file>