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5E" w:rsidRPr="009F405E" w:rsidRDefault="009F405E" w:rsidP="009F405E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F5072A2" wp14:editId="2C4A8E37">
            <wp:simplePos x="0" y="0"/>
            <wp:positionH relativeFrom="column">
              <wp:posOffset>4302760</wp:posOffset>
            </wp:positionH>
            <wp:positionV relativeFrom="paragraph">
              <wp:posOffset>133985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05E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9F405E" w:rsidRDefault="009F405E" w:rsidP="009F405E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405E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F405E" w:rsidRDefault="009F405E" w:rsidP="009F405E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(6)</w:t>
      </w:r>
    </w:p>
    <w:p w:rsidR="009F405E" w:rsidRDefault="009F405E" w:rsidP="009F405E">
      <w:pPr>
        <w:pStyle w:val="Subtitle"/>
        <w:rPr>
          <w:rFonts w:ascii="Theatre Antoine CE" w:hAnsi="Theatre Antoine CE"/>
          <w:b w:val="0"/>
          <w:bCs/>
          <w:color w:val="0000FF"/>
          <w:spacing w:val="7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405E" w:rsidRDefault="009F405E" w:rsidP="009F405E">
      <w:pPr>
        <w:pStyle w:val="Subtitle"/>
        <w:jc w:val="left"/>
        <w:rPr>
          <w:rFonts w:ascii="Theatre Antoine CE" w:hAnsi="Theatre Antoine CE"/>
          <w:b w:val="0"/>
          <w:bCs/>
          <w:iCs/>
          <w:color w:val="800000"/>
          <w:spacing w:val="8"/>
          <w:sz w:val="24"/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9F405E" w:rsidRDefault="009F405E" w:rsidP="009F405E">
      <w:pPr>
        <w:pStyle w:val="Subtitle"/>
        <w:jc w:val="left"/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sz w:val="24"/>
          <w:szCs w:val="24"/>
        </w:rPr>
      </w:pPr>
      <w:r w:rsidRPr="009F405E">
        <w:rPr>
          <w:rFonts w:ascii="Verdana" w:hAnsi="Verdana"/>
          <w:b/>
          <w:sz w:val="24"/>
          <w:szCs w:val="24"/>
        </w:rPr>
        <w:t xml:space="preserve">Utrpení ve světle víry 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Výzva k následování Krista znamená přijmout svůj vlastní kříž (srov.</w:t>
      </w:r>
      <w:proofErr w:type="gramEnd"/>
      <w:r w:rsidRPr="009F405E">
        <w:rPr>
          <w:rFonts w:ascii="Verdana" w:hAnsi="Verdana"/>
          <w:sz w:val="24"/>
          <w:szCs w:val="24"/>
        </w:rPr>
        <w:t xml:space="preserve"> Mt 16</w:t>
      </w:r>
      <w:proofErr w:type="gramStart"/>
      <w:r w:rsidRPr="009F405E">
        <w:rPr>
          <w:rFonts w:ascii="Verdana" w:hAnsi="Verdana"/>
          <w:sz w:val="24"/>
          <w:szCs w:val="24"/>
        </w:rPr>
        <w:t>,24</w:t>
      </w:r>
      <w:proofErr w:type="gramEnd"/>
      <w:r w:rsidRPr="009F405E">
        <w:rPr>
          <w:rFonts w:ascii="Verdana" w:hAnsi="Verdana"/>
          <w:sz w:val="24"/>
          <w:szCs w:val="24"/>
        </w:rPr>
        <w:t xml:space="preserve">), tj. </w:t>
      </w:r>
      <w:proofErr w:type="gramStart"/>
      <w:r w:rsidRPr="009F405E">
        <w:rPr>
          <w:rFonts w:ascii="Verdana" w:hAnsi="Verdana"/>
          <w:sz w:val="24"/>
          <w:szCs w:val="24"/>
        </w:rPr>
        <w:t>trpělivě</w:t>
      </w:r>
      <w:proofErr w:type="gramEnd"/>
      <w:r w:rsidRPr="009F405E">
        <w:rPr>
          <w:rFonts w:ascii="Verdana" w:hAnsi="Verdana"/>
          <w:sz w:val="24"/>
          <w:szCs w:val="24"/>
        </w:rPr>
        <w:t xml:space="preserve"> nést své vlastní nedostatky, omezení, nemoci a rovněž odstraňovat aktivní službou lásky utrpení lidí ve svém okolí. </w:t>
      </w:r>
      <w:proofErr w:type="gramStart"/>
      <w:r w:rsidRPr="009F405E">
        <w:rPr>
          <w:rFonts w:ascii="Verdana" w:hAnsi="Verdana"/>
          <w:sz w:val="24"/>
          <w:szCs w:val="24"/>
        </w:rPr>
        <w:t>Neseme-li trpělivě svůj životní kříž, připodobňujeme se Ježíši.</w:t>
      </w:r>
      <w:proofErr w:type="gramEnd"/>
      <w:r w:rsidRPr="009F405E">
        <w:rPr>
          <w:rFonts w:ascii="Verdana" w:hAnsi="Verdana"/>
          <w:sz w:val="24"/>
          <w:szCs w:val="24"/>
        </w:rPr>
        <w:t xml:space="preserve"> Kdo s Kristem trpí </w:t>
      </w:r>
      <w:proofErr w:type="gramStart"/>
      <w:r w:rsidRPr="009F405E">
        <w:rPr>
          <w:rFonts w:ascii="Verdana" w:hAnsi="Verdana"/>
          <w:sz w:val="24"/>
          <w:szCs w:val="24"/>
        </w:rPr>
        <w:t>a</w:t>
      </w:r>
      <w:proofErr w:type="gramEnd"/>
      <w:r w:rsidRPr="009F405E">
        <w:rPr>
          <w:rFonts w:ascii="Verdana" w:hAnsi="Verdana"/>
          <w:sz w:val="24"/>
          <w:szCs w:val="24"/>
        </w:rPr>
        <w:t xml:space="preserve"> umírá, vstává s ním i z mrtvých.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9F405E">
        <w:rPr>
          <w:rFonts w:ascii="Verdana" w:hAnsi="Verdana"/>
          <w:sz w:val="24"/>
          <w:szCs w:val="24"/>
        </w:rPr>
        <w:t>Říká se: „Kdo pracuje pro Boha, dělá hodně; kdo se modlí, dělá více, a kdo trpí, dělá nejvíc</w:t>
      </w:r>
      <w:proofErr w:type="gramStart"/>
      <w:r w:rsidRPr="009F405E">
        <w:rPr>
          <w:rFonts w:ascii="Verdana" w:hAnsi="Verdana"/>
          <w:sz w:val="24"/>
          <w:szCs w:val="24"/>
        </w:rPr>
        <w:t>.“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Neužitečné utrpení je takové utrpení, které nebylo využito k dobrému.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Krev mučedníků vždy přispívala k šíření křesťanství, protože největší oběť lásky k Bohu byla nejvěrohodnějším svědectvím, že Kristus je cesta, pravda a život.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Umírat lze bez problémů, protože i když strach ze smrti je vrozený, je zde někdo, kdo dává sílu jej přemoci.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Člověk usilující o smíření s Bohem si uvědomuje, že Boží láska ho převede ze smrti k novému životu – a to k životu věčnému.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9F405E">
        <w:rPr>
          <w:rFonts w:ascii="Verdana" w:hAnsi="Verdana"/>
          <w:sz w:val="24"/>
          <w:szCs w:val="24"/>
        </w:rPr>
        <w:t xml:space="preserve">Clemens Márz, umírající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 rakovinu pohrudnice a jater, těsně před smrtí řekl manželce: „Víš, já se těším. Těším se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 to, co mě očekává. S napětím čekám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 setkání... </w:t>
      </w:r>
      <w:proofErr w:type="gramStart"/>
      <w:r w:rsidRPr="009F405E">
        <w:rPr>
          <w:rFonts w:ascii="Verdana" w:hAnsi="Verdana"/>
          <w:sz w:val="24"/>
          <w:szCs w:val="24"/>
        </w:rPr>
        <w:t>Nikdy bych nepomyslel, že umírání je tak jednoduché.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Je to jako ... jako narkóza“, dokončil vesele.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sz w:val="24"/>
          <w:szCs w:val="24"/>
        </w:rPr>
      </w:pP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9F405E">
        <w:rPr>
          <w:rFonts w:ascii="Verdana" w:hAnsi="Verdana"/>
          <w:b/>
          <w:sz w:val="24"/>
          <w:szCs w:val="24"/>
        </w:rPr>
        <w:t>Je třeba změnit smýšlení</w:t>
      </w:r>
      <w:r w:rsidRPr="009F405E">
        <w:rPr>
          <w:rFonts w:ascii="Verdana" w:hAnsi="Verdana"/>
          <w:b/>
          <w:smallCaps/>
          <w:color w:val="A46355"/>
          <w:sz w:val="24"/>
          <w:szCs w:val="24"/>
        </w:rPr>
        <w:t xml:space="preserve"> 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Utrpení a nečekaná úmrtí ve světě jsou varováním, že velmi rychle můžeme být z tohoto světa odvoláni.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A současně jsou pobídkou k návratu a k obrácení člověka k Bohu.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9F405E">
        <w:rPr>
          <w:rFonts w:ascii="Verdana" w:hAnsi="Verdana"/>
          <w:sz w:val="24"/>
          <w:szCs w:val="24"/>
        </w:rPr>
        <w:t xml:space="preserve">O tom, že náš život smrtí nezaniká, svědčí kromě Bible i případy prožitků klinické smrti, kdy pacienti po návratu do života detailně popsali, co se kolem nich dělo v té době. </w:t>
      </w:r>
      <w:proofErr w:type="gramStart"/>
      <w:r w:rsidRPr="009F405E">
        <w:rPr>
          <w:rFonts w:ascii="Verdana" w:hAnsi="Verdana"/>
          <w:sz w:val="24"/>
          <w:szCs w:val="24"/>
        </w:rPr>
        <w:t>Věci, které by jinak nemohli znát.</w:t>
      </w:r>
      <w:proofErr w:type="gramEnd"/>
      <w:r w:rsidRPr="009F405E">
        <w:rPr>
          <w:rFonts w:ascii="Verdana" w:hAnsi="Verdana"/>
          <w:sz w:val="24"/>
          <w:szCs w:val="24"/>
        </w:rPr>
        <w:t xml:space="preserve"> Mnozí popsali i přechod ze tmy do světla, v němž se setkali s Ježíšem, vyzařujícím lásku.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Pán Ježíš nejednou mluví o náhlé smrti a v evangeliu podle sv.</w:t>
      </w:r>
      <w:proofErr w:type="gramEnd"/>
      <w:r w:rsidRPr="009F405E">
        <w:rPr>
          <w:rFonts w:ascii="Verdana" w:hAnsi="Verdana"/>
          <w:sz w:val="24"/>
          <w:szCs w:val="24"/>
        </w:rPr>
        <w:t xml:space="preserve"> Lukáše opakovaně dodává: </w:t>
      </w:r>
      <w:r w:rsidRPr="009F405E">
        <w:rPr>
          <w:rFonts w:ascii="Verdana" w:hAnsi="Verdana"/>
          <w:i/>
          <w:sz w:val="24"/>
          <w:szCs w:val="24"/>
        </w:rPr>
        <w:t>„</w:t>
      </w:r>
      <w:proofErr w:type="gramStart"/>
      <w:r w:rsidRPr="009F405E">
        <w:rPr>
          <w:rFonts w:ascii="Verdana" w:hAnsi="Verdana"/>
          <w:i/>
          <w:sz w:val="24"/>
          <w:szCs w:val="24"/>
        </w:rPr>
        <w:t>..</w:t>
      </w:r>
      <w:proofErr w:type="gramEnd"/>
      <w:r w:rsidRPr="009F405E">
        <w:rPr>
          <w:rFonts w:ascii="Verdana" w:hAnsi="Verdana"/>
          <w:i/>
          <w:sz w:val="24"/>
          <w:szCs w:val="24"/>
        </w:rPr>
        <w:t>Jestliže se nepolepšíte, všichni podobně zahynete</w:t>
      </w:r>
      <w:proofErr w:type="gramStart"/>
      <w:r w:rsidRPr="009F405E">
        <w:rPr>
          <w:rFonts w:ascii="Verdana" w:hAnsi="Verdana"/>
          <w:i/>
          <w:sz w:val="24"/>
          <w:szCs w:val="24"/>
        </w:rPr>
        <w:t>.“</w:t>
      </w:r>
      <w:proofErr w:type="gramEnd"/>
      <w:r w:rsidRPr="009F405E">
        <w:rPr>
          <w:rFonts w:ascii="Verdana" w:hAnsi="Verdana"/>
          <w:sz w:val="24"/>
          <w:szCs w:val="24"/>
        </w:rPr>
        <w:t xml:space="preserve"> Zatímco Židé pohlíželi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 každé neštěstí jako na trest za osobní provinění, Ježíš položil důraz na to, že pohromy mají vést spíše ke změně smýšlení, ke kajícnosti. Proto poukazuje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 dva případy a říká: </w:t>
      </w:r>
      <w:r w:rsidRPr="009F405E">
        <w:rPr>
          <w:rFonts w:ascii="Verdana" w:hAnsi="Verdana"/>
          <w:i/>
          <w:sz w:val="24"/>
          <w:szCs w:val="24"/>
        </w:rPr>
        <w:t xml:space="preserve">„Anebo oněch osmnáct, na které padla věž v </w:t>
      </w:r>
      <w:r w:rsidRPr="009F405E">
        <w:rPr>
          <w:rFonts w:ascii="Verdana" w:hAnsi="Verdana"/>
          <w:i/>
          <w:sz w:val="24"/>
          <w:szCs w:val="24"/>
        </w:rPr>
        <w:lastRenderedPageBreak/>
        <w:t>Siloe a usmrtila je: myslíte, že byli větší viníci než všichni ostatní? Ne říkám vám; když se však neobrátíte, všichni právě tak zahynete</w:t>
      </w:r>
      <w:proofErr w:type="gramStart"/>
      <w:r w:rsidRPr="009F405E">
        <w:rPr>
          <w:rFonts w:ascii="Verdana" w:hAnsi="Verdana"/>
          <w:i/>
          <w:sz w:val="24"/>
          <w:szCs w:val="24"/>
        </w:rPr>
        <w:t>.“</w:t>
      </w:r>
      <w:proofErr w:type="gramEnd"/>
      <w:r w:rsidRPr="009F405E">
        <w:rPr>
          <w:rFonts w:ascii="Verdana" w:hAnsi="Verdana"/>
          <w:i/>
          <w:sz w:val="24"/>
          <w:szCs w:val="24"/>
        </w:rPr>
        <w:t xml:space="preserve"> (Lk 13, 3-5)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9F405E">
        <w:rPr>
          <w:rFonts w:ascii="Verdana" w:hAnsi="Verdana"/>
          <w:sz w:val="24"/>
          <w:szCs w:val="24"/>
        </w:rPr>
        <w:t xml:space="preserve">To, že těm, kterým je ještě dán určitý </w:t>
      </w:r>
      <w:proofErr w:type="gramStart"/>
      <w:r w:rsidRPr="009F405E">
        <w:rPr>
          <w:rFonts w:ascii="Verdana" w:hAnsi="Verdana"/>
          <w:sz w:val="24"/>
          <w:szCs w:val="24"/>
        </w:rPr>
        <w:t>čas</w:t>
      </w:r>
      <w:proofErr w:type="gramEnd"/>
      <w:r w:rsidRPr="009F405E">
        <w:rPr>
          <w:rFonts w:ascii="Verdana" w:hAnsi="Verdana"/>
          <w:sz w:val="24"/>
          <w:szCs w:val="24"/>
        </w:rPr>
        <w:t xml:space="preserve">, je milost nabízena k možnosti správného rozhodnutí, ukazuje Ježíš hned na to v podobenství o fíkovníku ve vinici, na kterém po tři léta majitel nenacházel ovoce, a proto ho chtěl nechat porazit, ale vinař se přimluvil: </w:t>
      </w:r>
      <w:r w:rsidRPr="009F405E">
        <w:rPr>
          <w:rFonts w:ascii="Verdana" w:hAnsi="Verdana"/>
          <w:i/>
          <w:sz w:val="24"/>
          <w:szCs w:val="24"/>
        </w:rPr>
        <w:t xml:space="preserve">„Pane, nech ho tu ještě tento rok. </w:t>
      </w:r>
      <w:proofErr w:type="gramStart"/>
      <w:r w:rsidRPr="009F405E">
        <w:rPr>
          <w:rFonts w:ascii="Verdana" w:hAnsi="Verdana"/>
          <w:i/>
          <w:sz w:val="24"/>
          <w:szCs w:val="24"/>
        </w:rPr>
        <w:t>Okopám ho a pohnojím, snad příště ovoce ponese.</w:t>
      </w:r>
      <w:proofErr w:type="gramEnd"/>
      <w:r w:rsidRPr="009F405E">
        <w:rPr>
          <w:rFonts w:ascii="Verdana" w:hAnsi="Verdana"/>
          <w:i/>
          <w:sz w:val="24"/>
          <w:szCs w:val="24"/>
        </w:rPr>
        <w:t xml:space="preserve"> Jestliže ne, dáš ho pak porazit</w:t>
      </w:r>
      <w:proofErr w:type="gramStart"/>
      <w:r w:rsidRPr="009F405E">
        <w:rPr>
          <w:rFonts w:ascii="Verdana" w:hAnsi="Verdana"/>
          <w:i/>
          <w:sz w:val="24"/>
          <w:szCs w:val="24"/>
        </w:rPr>
        <w:t>.“</w:t>
      </w:r>
      <w:proofErr w:type="gramEnd"/>
      <w:r w:rsidRPr="009F405E">
        <w:rPr>
          <w:rFonts w:ascii="Verdana" w:hAnsi="Verdana"/>
          <w:i/>
          <w:sz w:val="24"/>
          <w:szCs w:val="24"/>
        </w:rPr>
        <w:t xml:space="preserve"> (Lk 13</w:t>
      </w:r>
      <w:proofErr w:type="gramStart"/>
      <w:r w:rsidRPr="009F405E">
        <w:rPr>
          <w:rFonts w:ascii="Verdana" w:hAnsi="Verdana"/>
          <w:i/>
          <w:sz w:val="24"/>
          <w:szCs w:val="24"/>
        </w:rPr>
        <w:t>,6</w:t>
      </w:r>
      <w:proofErr w:type="gramEnd"/>
      <w:r w:rsidRPr="009F405E">
        <w:rPr>
          <w:rFonts w:ascii="Verdana" w:hAnsi="Verdana"/>
          <w:i/>
          <w:sz w:val="24"/>
          <w:szCs w:val="24"/>
        </w:rPr>
        <w:t>-9)</w:t>
      </w:r>
      <w:r w:rsidRPr="009F405E">
        <w:rPr>
          <w:rFonts w:ascii="Verdana" w:hAnsi="Verdana"/>
          <w:sz w:val="24"/>
          <w:szCs w:val="24"/>
        </w:rPr>
        <w:t xml:space="preserve"> – Jde o obraz poslední příležitosti k obrácení, o upozornění a varovný signál před utrpením věčným kvůli zatvrzelosti srdce, trvajícího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 chybném rozhodnutí. </w:t>
      </w:r>
      <w:proofErr w:type="gramStart"/>
      <w:r w:rsidRPr="009F405E">
        <w:rPr>
          <w:rFonts w:ascii="Verdana" w:hAnsi="Verdana"/>
          <w:sz w:val="24"/>
          <w:szCs w:val="24"/>
        </w:rPr>
        <w:t>Každý z nás může být nečekaně odvolán.</w:t>
      </w:r>
      <w:proofErr w:type="gramEnd"/>
      <w:r w:rsidRPr="009F405E">
        <w:rPr>
          <w:rFonts w:ascii="Verdana" w:hAnsi="Verdana"/>
          <w:sz w:val="24"/>
          <w:szCs w:val="24"/>
        </w:rPr>
        <w:t xml:space="preserve"> Možná mu příležitost zachránit se přinesením „užitečného ovoce</w:t>
      </w:r>
      <w:proofErr w:type="gramStart"/>
      <w:r w:rsidRPr="009F405E">
        <w:rPr>
          <w:rFonts w:ascii="Verdana" w:hAnsi="Verdana"/>
          <w:sz w:val="24"/>
          <w:szCs w:val="24"/>
        </w:rPr>
        <w:t>“ někdo</w:t>
      </w:r>
      <w:proofErr w:type="gramEnd"/>
      <w:r w:rsidRPr="009F405E">
        <w:rPr>
          <w:rFonts w:ascii="Verdana" w:hAnsi="Verdana"/>
          <w:sz w:val="24"/>
          <w:szCs w:val="24"/>
        </w:rPr>
        <w:t xml:space="preserve"> jiný svou přímluvou u Boha vyprošuje. Možná k té prosbě přidává i své utrpení jako Ježíš při své oběti... 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9F405E">
        <w:rPr>
          <w:rFonts w:ascii="Verdana" w:hAnsi="Verdana"/>
          <w:sz w:val="24"/>
          <w:szCs w:val="24"/>
        </w:rPr>
        <w:t>- Co je nesnesitelné, to je trpět pro nic, trpět zbytečně.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Panna Maria a mnozí světci, kteří zužitkovali své vlastní utrpení pro spásu druhých lidí, zanechali příklad, jak z utrpení prostřednictvím lásky vytvořit nástroj pro spásu.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Myšlenka zástupného utrpení byla vyslovená už u Izajáše, ale teprve v Kristově bolesti došla ke konkrétní realizaci.</w:t>
      </w:r>
      <w:proofErr w:type="gramEnd"/>
      <w:r w:rsidRPr="009F405E">
        <w:rPr>
          <w:rFonts w:ascii="Verdana" w:hAnsi="Verdana"/>
          <w:sz w:val="24"/>
          <w:szCs w:val="24"/>
        </w:rPr>
        <w:t xml:space="preserve"> - Každá bolest nabývá vykupitelský charakter a záslužnou cenu jen tehdy, když člověk trpí spolu s Kristem.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sz w:val="24"/>
          <w:szCs w:val="24"/>
        </w:rPr>
      </w:pPr>
      <w:r w:rsidRPr="009F405E">
        <w:rPr>
          <w:rFonts w:ascii="Verdana" w:hAnsi="Verdana"/>
          <w:sz w:val="24"/>
          <w:szCs w:val="24"/>
        </w:rPr>
        <w:t xml:space="preserve">Apoštol Pavel poukazuje </w:t>
      </w:r>
      <w:proofErr w:type="gramStart"/>
      <w:r w:rsidRPr="009F405E">
        <w:rPr>
          <w:rFonts w:ascii="Verdana" w:hAnsi="Verdana"/>
          <w:sz w:val="24"/>
          <w:szCs w:val="24"/>
        </w:rPr>
        <w:t>na</w:t>
      </w:r>
      <w:proofErr w:type="gramEnd"/>
      <w:r w:rsidRPr="009F405E">
        <w:rPr>
          <w:rFonts w:ascii="Verdana" w:hAnsi="Verdana"/>
          <w:sz w:val="24"/>
          <w:szCs w:val="24"/>
        </w:rPr>
        <w:t xml:space="preserve"> bolest přinášející užitek slovy: </w:t>
      </w:r>
      <w:r w:rsidRPr="009F405E">
        <w:rPr>
          <w:rFonts w:ascii="Verdana" w:hAnsi="Verdana"/>
          <w:i/>
          <w:sz w:val="24"/>
          <w:szCs w:val="24"/>
        </w:rPr>
        <w:t>„nynější lehké břemeno utrpení zjednává nám nad každou míru věčnou tíhu slávy, protože nám neleží na srdci věci viditelné, ale neviditelné. Věci viditelné přeci pominou, ale neviditelné budou trvat věčně</w:t>
      </w:r>
      <w:proofErr w:type="gramStart"/>
      <w:r w:rsidRPr="009F405E">
        <w:rPr>
          <w:rFonts w:ascii="Verdana" w:hAnsi="Verdana"/>
          <w:i/>
          <w:sz w:val="24"/>
          <w:szCs w:val="24"/>
        </w:rPr>
        <w:t>.“</w:t>
      </w:r>
      <w:proofErr w:type="gramEnd"/>
      <w:r w:rsidRPr="009F405E">
        <w:rPr>
          <w:rFonts w:ascii="Verdana" w:hAnsi="Verdana"/>
          <w:i/>
          <w:sz w:val="24"/>
          <w:szCs w:val="24"/>
        </w:rPr>
        <w:t xml:space="preserve"> (2Kor 4</w:t>
      </w:r>
      <w:proofErr w:type="gramStart"/>
      <w:r w:rsidRPr="009F405E">
        <w:rPr>
          <w:rFonts w:ascii="Verdana" w:hAnsi="Verdana"/>
          <w:i/>
          <w:sz w:val="24"/>
          <w:szCs w:val="24"/>
        </w:rPr>
        <w:t>,17</w:t>
      </w:r>
      <w:proofErr w:type="gramEnd"/>
      <w:r w:rsidRPr="009F405E">
        <w:rPr>
          <w:rFonts w:ascii="Verdana" w:hAnsi="Verdana"/>
          <w:i/>
          <w:sz w:val="24"/>
          <w:szCs w:val="24"/>
        </w:rPr>
        <w:t>-18)</w:t>
      </w:r>
      <w:r w:rsidRPr="009F405E">
        <w:rPr>
          <w:rFonts w:ascii="Verdana" w:hAnsi="Verdana"/>
          <w:sz w:val="24"/>
          <w:szCs w:val="24"/>
        </w:rPr>
        <w:t xml:space="preserve"> V jiném listě píše: </w:t>
      </w:r>
      <w:r w:rsidRPr="009F405E">
        <w:rPr>
          <w:rFonts w:ascii="Verdana" w:hAnsi="Verdana"/>
          <w:i/>
          <w:sz w:val="24"/>
          <w:szCs w:val="24"/>
        </w:rPr>
        <w:t>„Víme, že Těm, kteří milují Boha, všecko napomáhá k dobrému</w:t>
      </w:r>
      <w:proofErr w:type="gramStart"/>
      <w:r w:rsidRPr="009F405E">
        <w:rPr>
          <w:rFonts w:ascii="Verdana" w:hAnsi="Verdana"/>
          <w:i/>
          <w:sz w:val="24"/>
          <w:szCs w:val="24"/>
        </w:rPr>
        <w:t>.“</w:t>
      </w:r>
      <w:proofErr w:type="gramEnd"/>
      <w:r w:rsidRPr="009F405E">
        <w:rPr>
          <w:rFonts w:ascii="Verdana" w:hAnsi="Verdana"/>
          <w:i/>
          <w:sz w:val="24"/>
          <w:szCs w:val="24"/>
        </w:rPr>
        <w:t xml:space="preserve"> (Řím 8</w:t>
      </w:r>
      <w:proofErr w:type="gramStart"/>
      <w:r w:rsidRPr="009F405E">
        <w:rPr>
          <w:rFonts w:ascii="Verdana" w:hAnsi="Verdana"/>
          <w:i/>
          <w:sz w:val="24"/>
          <w:szCs w:val="24"/>
        </w:rPr>
        <w:t>,28</w:t>
      </w:r>
      <w:proofErr w:type="gramEnd"/>
      <w:r w:rsidRPr="009F405E">
        <w:rPr>
          <w:rFonts w:ascii="Verdana" w:hAnsi="Verdana"/>
          <w:i/>
          <w:sz w:val="24"/>
          <w:szCs w:val="24"/>
        </w:rPr>
        <w:t>)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F405E">
        <w:rPr>
          <w:rFonts w:ascii="Verdana" w:hAnsi="Verdana"/>
          <w:sz w:val="24"/>
          <w:szCs w:val="24"/>
        </w:rPr>
        <w:t>Někdy nás mohou sužovat naše nesplněné touhy.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Bolet nejrůznější ztráty a prohry, že to, co mohlo být, není.</w:t>
      </w:r>
      <w:proofErr w:type="gramEnd"/>
      <w:r w:rsidRPr="009F405E">
        <w:rPr>
          <w:rFonts w:ascii="Verdana" w:hAnsi="Verdana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sz w:val="24"/>
          <w:szCs w:val="24"/>
        </w:rPr>
        <w:t>Krátkost života nás nemusí deptat, ale pozor, jen pokud žijeme zde, můžeme svou budoucnost změnit, jinak nás minulost – nenaplnění smyslu života, kterým je láska – může bolet věčně.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sz w:val="24"/>
          <w:szCs w:val="24"/>
        </w:rPr>
      </w:pP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b/>
          <w:sz w:val="24"/>
          <w:szCs w:val="24"/>
        </w:rPr>
        <w:t>d) K dalším překážkám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/>
          <w:sz w:val="24"/>
          <w:szCs w:val="24"/>
        </w:rPr>
      </w:pPr>
      <w:r w:rsidRPr="009F405E">
        <w:rPr>
          <w:rFonts w:ascii="Verdana" w:hAnsi="Verdana"/>
          <w:b/>
          <w:color w:val="000000"/>
          <w:sz w:val="24"/>
          <w:szCs w:val="24"/>
        </w:rPr>
        <w:t>Překážky starostí o svět, bohatství a svůdnost k lhostejnosti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color w:val="000000"/>
          <w:sz w:val="24"/>
          <w:szCs w:val="24"/>
        </w:rPr>
      </w:pPr>
      <w:proofErr w:type="gramStart"/>
      <w:r w:rsidRPr="009F405E">
        <w:rPr>
          <w:rFonts w:ascii="Verdana" w:hAnsi="Verdana"/>
          <w:color w:val="000000"/>
          <w:sz w:val="24"/>
          <w:szCs w:val="24"/>
        </w:rPr>
        <w:t>Židovská představa Božího království byla obrazně vyjadřována hostinou.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Pán Ježíš v podobenstvích o královské hostině (v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ev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. Lk i Mt) poukázal mimo jiné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závažnost překážek pro pozvané do Božího království, které se týkají starostí o svět, bohatství a lhostejnosti. Zatímco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ev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>. Matouš (22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,5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) uvádí lhostejnost, upřednostnění cesty na pole a za obchodem, u ev. Lukáše (14,17-24) je toto znění: </w:t>
      </w:r>
      <w:r w:rsidRPr="009F405E">
        <w:rPr>
          <w:rFonts w:ascii="Verdana" w:hAnsi="Verdana"/>
          <w:i/>
          <w:color w:val="000000"/>
          <w:sz w:val="24"/>
          <w:szCs w:val="24"/>
        </w:rPr>
        <w:t>„Když byl čas k hostině, poslal svého služebníka, aby vyřídil pozvaným: ,Pojďte, vše je připraveno.´ A najednou se začali všichni vymlouvat: První mu vzkázal: ,Koupil jsem pole a musím se na ně jít podívat, prosím tě, omluv mě.´ Druhý řekl: ,Koupil jsem pět párů volů a jdu je vyzkoušet. Prosím tě, omluv mě.´ A jiný vzkázal</w:t>
      </w:r>
      <w:proofErr w:type="gramStart"/>
      <w:r w:rsidRPr="009F405E">
        <w:rPr>
          <w:rFonts w:ascii="Verdana" w:hAnsi="Verdana"/>
          <w:i/>
          <w:color w:val="000000"/>
          <w:sz w:val="24"/>
          <w:szCs w:val="24"/>
        </w:rPr>
        <w:t>: ,</w:t>
      </w:r>
      <w:proofErr w:type="gramEnd"/>
      <w:r w:rsidRPr="009F405E">
        <w:rPr>
          <w:rFonts w:ascii="Verdana" w:hAnsi="Verdana"/>
          <w:i/>
          <w:color w:val="000000"/>
          <w:sz w:val="24"/>
          <w:szCs w:val="24"/>
        </w:rPr>
        <w:t>Právě jsem se oženil, a proto nemohu přijít...´“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proofErr w:type="gramStart"/>
      <w:r w:rsidRPr="009F405E">
        <w:rPr>
          <w:rFonts w:ascii="Verdana" w:hAnsi="Verdana"/>
          <w:color w:val="000000"/>
          <w:sz w:val="24"/>
          <w:szCs w:val="24"/>
        </w:rPr>
        <w:t>U prvního jde o upřednostnění majetku, u druhého je důvodem odmítnutí pracovní činnost a u třetího má přednost svůdnost erotiky.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 xml:space="preserve">Všechny tři důvody se </w:t>
      </w:r>
      <w:r w:rsidRPr="009F405E">
        <w:rPr>
          <w:rFonts w:ascii="Verdana" w:hAnsi="Verdana"/>
          <w:color w:val="000000"/>
          <w:sz w:val="24"/>
          <w:szCs w:val="24"/>
        </w:rPr>
        <w:lastRenderedPageBreak/>
        <w:t>týkají dání přednosti tomu, co nabízí svět a následné lhostejnosti k Božímu pozvání.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color w:val="000000"/>
          <w:sz w:val="24"/>
          <w:szCs w:val="24"/>
        </w:rPr>
        <w:t xml:space="preserve">1. Je třeba si uvědomit, že mít majetek přináší užitek jen tehdy, máme-li k němu správný přístup.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Mít majetek, to nemá být náplní života, ale prostředkem k využití i pro službu potřebným.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V tomto směru má dopomoci najít správný přístup k životu výchova v rodině.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Žel tímto směrem se snad ubírá jen správná křesťanská výchova, mnozí kladou důraz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rozmnožení majetku nebo užití si luxusu.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Kvůli těmto pozemským cílům odmítají Boha.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Jdou za vidinou „svobody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“ 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stávají se otroky majetku. Všechny hodnoty – tedy i maje</w:t>
      </w:r>
      <w:r w:rsidRPr="009F405E">
        <w:rPr>
          <w:rFonts w:ascii="Verdana" w:hAnsi="Verdana"/>
          <w:color w:val="000000"/>
          <w:sz w:val="24"/>
          <w:szCs w:val="24"/>
        </w:rPr>
        <w:softHyphen/>
        <w:t xml:space="preserve">tek – mají přispívat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cestě k dosažení Božího království, v opačném případě nám cestu k Bohu zatarasí nebo aspoň ztíží.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color w:val="000000"/>
          <w:sz w:val="24"/>
          <w:szCs w:val="24"/>
        </w:rPr>
        <w:t xml:space="preserve">2. Vystupuje lákavá pracovní možnost, a to často taková, že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přijetí pozvání od Boha najednou nezbývá čas. Právě v době nedělní bohoslužby „musíme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“ dělat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něco jiného.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Den, který patří prožít s Bohem a v radostném společenství rodiny, nelze bez konečných ztrát vyplnit prací za vidinou zisku.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Povýšíme-li práci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hodnotu, pro kterou nám nezáleží ani na spáse, ani na Božích darech či vůbec na Bohu, pak můžeme čekat, že se změní v kruté božstvo.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color w:val="000000"/>
          <w:sz w:val="24"/>
          <w:szCs w:val="24"/>
        </w:rPr>
        <w:t>3. Dokonce i „manželství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“ se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může stát důvodem odmítnutí Božího pozvání, ač bylo ustanoveno ke sdílení vzájemné lásky muže, ženy a Boha. Toto odmítnutí je všude tam, kde vztahy dvojice pohrdají Božím řádem i požehnáním, a kde je dávána přednost různým světským názorům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erotiku místo opravdové lásce.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 xml:space="preserve">V důsledku jde o náklonnost k hříšnému životu </w:t>
      </w:r>
      <w:r w:rsidRPr="009F405E">
        <w:rPr>
          <w:rFonts w:ascii="Verdana" w:hAnsi="Verdana"/>
          <w:i/>
          <w:color w:val="000000"/>
          <w:sz w:val="24"/>
          <w:szCs w:val="24"/>
        </w:rPr>
        <w:t>(viz bod a)</w:t>
      </w:r>
      <w:r w:rsidRPr="009F405E">
        <w:rPr>
          <w:rFonts w:ascii="Verdana" w:hAnsi="Verdana"/>
          <w:color w:val="000000"/>
          <w:sz w:val="24"/>
          <w:szCs w:val="24"/>
        </w:rPr>
        <w:t xml:space="preserve"> z lhostejnosti k Bohu.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proofErr w:type="gramStart"/>
      <w:r w:rsidRPr="009F405E">
        <w:rPr>
          <w:rFonts w:ascii="Verdana" w:hAnsi="Verdana"/>
          <w:color w:val="000000"/>
          <w:sz w:val="24"/>
          <w:szCs w:val="24"/>
        </w:rPr>
        <w:t>Dále může jít o upřednostňování i jiných nabídek světa slibujících slávu, moc a nejrůznější uspokojení.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 xml:space="preserve">Zde třeba pamatovat, že to vše je nanejvýš chvilkové, nikoli trvalé, </w:t>
      </w:r>
      <w:r w:rsidRPr="009F405E">
        <w:rPr>
          <w:rFonts w:ascii="Verdana" w:hAnsi="Verdana"/>
          <w:bCs/>
          <w:color w:val="000000"/>
          <w:sz w:val="24"/>
          <w:szCs w:val="24"/>
        </w:rPr>
        <w:t>v protikladu k tomu</w:t>
      </w:r>
      <w:r w:rsidRPr="009F405E">
        <w:rPr>
          <w:rFonts w:ascii="Verdana" w:hAnsi="Verdana"/>
          <w:color w:val="000000"/>
          <w:sz w:val="24"/>
          <w:szCs w:val="24"/>
        </w:rPr>
        <w:t>, co se skrývá za Božím pozváním.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/>
          <w:sz w:val="24"/>
          <w:szCs w:val="24"/>
        </w:rPr>
      </w:pPr>
      <w:r w:rsidRPr="009F405E">
        <w:rPr>
          <w:rFonts w:ascii="Verdana" w:hAnsi="Verdana"/>
          <w:b/>
          <w:color w:val="000000"/>
          <w:sz w:val="24"/>
          <w:szCs w:val="24"/>
        </w:rPr>
        <w:t>Neznalost víry a nepřátelské učení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color w:val="000000"/>
          <w:sz w:val="24"/>
          <w:szCs w:val="24"/>
        </w:rPr>
        <w:t xml:space="preserve">Oboje spolu souvisí a v katechismu je řazeno mezi důvody popírání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odmítnutí Boha.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Myšlenkové proudy nepřátelské náboženství se pochopitelně snadno uchytí tam, kde chybí základy víry a prožitky přítomnosti Boha.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Zdá se, že jde o zavinění někým druhým, ale i když část viny může nést vnější výchova, člověk se setká se znameními Boha v přírodě i s otázkami, týkajícími se víry.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Ve spojení s rozumem i hlasem svědomí má dostatečné možnosti k hledání a nalezení pravého smyslu života.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Za jejich odmítnutí a popření proto už převážně nese vlastní vinu.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color w:val="000000"/>
          <w:sz w:val="24"/>
          <w:szCs w:val="24"/>
        </w:rPr>
        <w:t>Bůh vložil do „srdce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“ člověka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svědomí a v něm i mravní zákon, aby mu pomáhal rozeznávat dobré od zlého.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Pro dar svobodné vůle může člověk svědomí ovlivnit, využít k sebevýchově nebo je potlačovat, přehlušit, utlumit.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proofErr w:type="gramStart"/>
      <w:r w:rsidRPr="009F405E">
        <w:rPr>
          <w:rFonts w:ascii="Verdana" w:hAnsi="Verdana"/>
          <w:color w:val="000000"/>
          <w:sz w:val="24"/>
          <w:szCs w:val="24"/>
        </w:rPr>
        <w:t>Na neznalosti křesťanské víry se mohou podílet jak falešné informace o křesťanství, tak naše lhostejnost pro náklonnost k hříšnému životu – překážky zde již zmiňované.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Především je zde ale namístě připomenutí povinnosti předávat víru svým dětem a svědectvím svého života ji šířit ve svém okolí.</w:t>
      </w:r>
      <w:proofErr w:type="gramEnd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proofErr w:type="gramStart"/>
      <w:r w:rsidRPr="009F405E">
        <w:rPr>
          <w:rFonts w:ascii="Verdana" w:hAnsi="Verdana"/>
          <w:bCs/>
          <w:color w:val="000000"/>
          <w:sz w:val="24"/>
          <w:szCs w:val="24"/>
        </w:rPr>
        <w:t>Důvodem p</w:t>
      </w:r>
      <w:r w:rsidRPr="009F405E">
        <w:rPr>
          <w:rFonts w:ascii="Verdana" w:hAnsi="Verdana"/>
          <w:color w:val="000000"/>
          <w:sz w:val="24"/>
          <w:szCs w:val="24"/>
        </w:rPr>
        <w:t>řijetí nepřátelského učení bývá zmíněná neznalost plného křesťanského učení, ale i lákadla Božího nepřítele.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 xml:space="preserve">Co ateizmus a svět bez Boha </w:t>
      </w:r>
      <w:r w:rsidRPr="009F405E">
        <w:rPr>
          <w:rFonts w:ascii="Verdana" w:hAnsi="Verdana"/>
          <w:color w:val="000000"/>
          <w:sz w:val="24"/>
          <w:szCs w:val="24"/>
        </w:rPr>
        <w:lastRenderedPageBreak/>
        <w:t>nabízejí, netřeba zde vyjmenovávat.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Každý by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měl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sám použít rozum a zdravý úsudek ke správnému rozlišení.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Jako není jedno zda se požije houba jedlá nebo jedovatá, tak není jedno čím se sytí duch, duše a myšlenky člověka.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Není jedno víra jako víra či víra nebo nevěra.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Není jedno co člověk sleduje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internetu nebo v médiích.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Je nutné nenechat se ošálit sladkostí jedu.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Žijeme v záplavě nejrůznějších zpráv a lákadel.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Člověk potřebuje informace, aby se mohl orientovat ve složitých situacích.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Ale, mnohá slova i filmy ho mohou dezorientovat a svádět.</w:t>
      </w:r>
      <w:proofErr w:type="gramEnd"/>
    </w:p>
    <w:p w:rsid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r w:rsidRPr="009F405E">
        <w:rPr>
          <w:rFonts w:ascii="Verdana" w:hAnsi="Verdana"/>
          <w:color w:val="000000"/>
          <w:sz w:val="24"/>
          <w:szCs w:val="24"/>
        </w:rPr>
        <w:t xml:space="preserve">Pán Ježíš připomíná: </w:t>
      </w:r>
      <w:r w:rsidRPr="009F405E">
        <w:rPr>
          <w:rFonts w:ascii="Verdana" w:hAnsi="Verdana"/>
          <w:i/>
          <w:color w:val="000000"/>
          <w:sz w:val="24"/>
          <w:szCs w:val="24"/>
        </w:rPr>
        <w:t>„Každý strom se pozná po svém   ovoci ...</w:t>
      </w:r>
      <w:proofErr w:type="gramStart"/>
      <w:r w:rsidRPr="009F405E">
        <w:rPr>
          <w:rFonts w:ascii="Verdana" w:hAnsi="Verdana"/>
          <w:i/>
          <w:color w:val="000000"/>
          <w:sz w:val="24"/>
          <w:szCs w:val="24"/>
        </w:rPr>
        <w:t>“ (</w:t>
      </w:r>
      <w:proofErr w:type="gramEnd"/>
      <w:r w:rsidRPr="009F405E">
        <w:rPr>
          <w:rFonts w:ascii="Verdana" w:hAnsi="Verdana"/>
          <w:i/>
          <w:color w:val="000000"/>
          <w:sz w:val="24"/>
          <w:szCs w:val="24"/>
        </w:rPr>
        <w:t>Lk 6,44).</w:t>
      </w:r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A dále poukazuje, že z plnosti srdce hovoří ústa.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Zkoumejme tedy z jaké „plnosti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“ k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 nám co přichází a naučme se vše správné hodnotit.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Dobrou pomocí je světlo evangelia.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Je zapotřebí učit se myslet, srovnávat, hodnotit, ptát se znovu a znovu po smyslu, účelu a cíli.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Nepřejímat kdejaké cizí myšlenky bez přehodnocení, pamatovat i </w:t>
      </w:r>
      <w:proofErr w:type="gramStart"/>
      <w:r w:rsidRPr="009F405E">
        <w:rPr>
          <w:rFonts w:ascii="Verdana" w:hAnsi="Verdana"/>
          <w:color w:val="000000"/>
          <w:sz w:val="24"/>
          <w:szCs w:val="24"/>
        </w:rPr>
        <w:t>na</w:t>
      </w:r>
      <w:proofErr w:type="gramEnd"/>
      <w:r w:rsidRPr="009F405E">
        <w:rPr>
          <w:rFonts w:ascii="Verdana" w:hAnsi="Verdana"/>
          <w:color w:val="000000"/>
          <w:sz w:val="24"/>
          <w:szCs w:val="24"/>
        </w:rPr>
        <w:t xml:space="preserve"> vlastní sebekontrolu, nespoléhat jen sám na sebe a využít možnosti prosit Ducha Svatého o dar světla, kde hledat a jak čemu rozumět.</w:t>
      </w:r>
    </w:p>
    <w:p w:rsidR="002E5C57" w:rsidRDefault="002E5C57" w:rsidP="002E5C57">
      <w:pPr>
        <w:pStyle w:val="NoSpacing"/>
        <w:jc w:val="right"/>
        <w:rPr>
          <w:rFonts w:ascii="Verdana" w:hAnsi="Verdana"/>
          <w:b/>
          <w:color w:val="00B050"/>
        </w:rPr>
      </w:pPr>
      <w:r>
        <w:rPr>
          <w:rFonts w:ascii="Verdana" w:hAnsi="Verdana"/>
          <w:color w:val="00B050"/>
        </w:rPr>
        <w:t>(</w:t>
      </w:r>
      <w:r>
        <w:rPr>
          <w:rFonts w:ascii="Verdana" w:hAnsi="Verdana"/>
          <w:b/>
          <w:color w:val="00B050"/>
        </w:rPr>
        <w:t>pokračování příště)</w:t>
      </w:r>
    </w:p>
    <w:p w:rsidR="002E5C57" w:rsidRPr="001D4D33" w:rsidRDefault="001F4489" w:rsidP="002E5C57">
      <w:pPr>
        <w:pStyle w:val="NoSpacing"/>
        <w:jc w:val="both"/>
        <w:rPr>
          <w:rFonts w:ascii="Verdana" w:hAnsi="Verdana"/>
          <w:b/>
          <w:i/>
          <w:color w:val="00B050"/>
        </w:rPr>
      </w:pPr>
      <w:r>
        <w:rPr>
          <w:rFonts w:ascii="Verdana" w:hAnsi="Verdana"/>
          <w:b/>
          <w:i/>
          <w:color w:val="00B050"/>
        </w:rPr>
        <w:t>Se souhlasem autora</w:t>
      </w:r>
      <w:r w:rsidR="00FA58FA">
        <w:rPr>
          <w:rFonts w:ascii="Verdana" w:hAnsi="Verdana"/>
          <w:b/>
          <w:i/>
          <w:color w:val="00B050"/>
        </w:rPr>
        <w:t xml:space="preserve"> stránek</w:t>
      </w:r>
      <w:r w:rsidR="002E5C57">
        <w:rPr>
          <w:rFonts w:ascii="Verdana" w:hAnsi="Verdana"/>
          <w:b/>
          <w:i/>
          <w:color w:val="00B050"/>
        </w:rPr>
        <w:t xml:space="preserve"> </w:t>
      </w:r>
      <w:hyperlink r:id="rId8" w:history="1">
        <w:r w:rsidR="002E5C57" w:rsidRPr="002E5C57">
          <w:rPr>
            <w:rStyle w:val="Hyperlink"/>
            <w:rFonts w:ascii="Verdana" w:hAnsi="Verdana"/>
            <w:b/>
            <w:i/>
          </w:rPr>
          <w:t>www.catholica.cz</w:t>
        </w:r>
      </w:hyperlink>
      <w:r w:rsidR="00FA58FA">
        <w:rPr>
          <w:rFonts w:ascii="Verdana" w:hAnsi="Verdana"/>
          <w:b/>
          <w:i/>
          <w:color w:val="00B050"/>
        </w:rPr>
        <w:t xml:space="preserve"> </w:t>
      </w:r>
      <w:r>
        <w:rPr>
          <w:rFonts w:ascii="Verdana" w:hAnsi="Verdana"/>
          <w:b/>
          <w:i/>
          <w:color w:val="00B050"/>
        </w:rPr>
        <w:t> tisk</w:t>
      </w:r>
      <w:r w:rsidR="002E5C57">
        <w:rPr>
          <w:rFonts w:ascii="Verdana" w:hAnsi="Verdana"/>
          <w:b/>
          <w:i/>
          <w:color w:val="00B050"/>
        </w:rPr>
        <w:t xml:space="preserve"> Iosif Fickl </w:t>
      </w:r>
    </w:p>
    <w:p w:rsidR="002E5C57" w:rsidRDefault="002E5C57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</w:p>
    <w:p w:rsidR="00FA58FA" w:rsidRPr="009F405E" w:rsidRDefault="00FA58FA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  <w:bookmarkStart w:id="0" w:name="_GoBack"/>
      <w:bookmarkEnd w:id="0"/>
    </w:p>
    <w:p w:rsidR="009F405E" w:rsidRPr="009F405E" w:rsidRDefault="009F405E" w:rsidP="009F405E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  <w:sz w:val="24"/>
          <w:szCs w:val="24"/>
        </w:rPr>
      </w:pPr>
    </w:p>
    <w:p w:rsidR="00417713" w:rsidRPr="009F405E" w:rsidRDefault="00417713">
      <w:pPr>
        <w:rPr>
          <w:rFonts w:ascii="Verdana" w:hAnsi="Verdana"/>
          <w:sz w:val="24"/>
          <w:szCs w:val="24"/>
        </w:rPr>
      </w:pPr>
    </w:p>
    <w:sectPr w:rsidR="00417713" w:rsidRPr="009F405E" w:rsidSect="009F405E">
      <w:footerReference w:type="default" r:id="rId9"/>
      <w:pgSz w:w="12240" w:h="15840"/>
      <w:pgMar w:top="851" w:right="104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59" w:rsidRDefault="00783E59" w:rsidP="00D10A2E">
      <w:pPr>
        <w:spacing w:after="0" w:line="240" w:lineRule="auto"/>
      </w:pPr>
      <w:r>
        <w:separator/>
      </w:r>
    </w:p>
  </w:endnote>
  <w:endnote w:type="continuationSeparator" w:id="0">
    <w:p w:rsidR="00783E59" w:rsidRDefault="00783E59" w:rsidP="00D1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918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0A2E" w:rsidRDefault="00D1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A2E" w:rsidRDefault="00D10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59" w:rsidRDefault="00783E59" w:rsidP="00D10A2E">
      <w:pPr>
        <w:spacing w:after="0" w:line="240" w:lineRule="auto"/>
      </w:pPr>
      <w:r>
        <w:separator/>
      </w:r>
    </w:p>
  </w:footnote>
  <w:footnote w:type="continuationSeparator" w:id="0">
    <w:p w:rsidR="00783E59" w:rsidRDefault="00783E59" w:rsidP="00D10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5E"/>
    <w:rsid w:val="001F4489"/>
    <w:rsid w:val="002E5C57"/>
    <w:rsid w:val="00417713"/>
    <w:rsid w:val="004521BC"/>
    <w:rsid w:val="00505F89"/>
    <w:rsid w:val="00783E59"/>
    <w:rsid w:val="009F405E"/>
    <w:rsid w:val="00D10A2E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F405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character" w:customStyle="1" w:styleId="SubtitleChar">
    <w:name w:val="Subtitle Char"/>
    <w:basedOn w:val="DefaultParagraphFont"/>
    <w:link w:val="Subtitle"/>
    <w:rsid w:val="009F405E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NoSpacing">
    <w:name w:val="No Spacing"/>
    <w:uiPriority w:val="1"/>
    <w:qFormat/>
    <w:rsid w:val="002E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2E5C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2E"/>
  </w:style>
  <w:style w:type="paragraph" w:styleId="Footer">
    <w:name w:val="footer"/>
    <w:basedOn w:val="Normal"/>
    <w:link w:val="FooterChar"/>
    <w:uiPriority w:val="99"/>
    <w:unhideWhenUsed/>
    <w:rsid w:val="00D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F405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character" w:customStyle="1" w:styleId="SubtitleChar">
    <w:name w:val="Subtitle Char"/>
    <w:basedOn w:val="DefaultParagraphFont"/>
    <w:link w:val="Subtitle"/>
    <w:rsid w:val="009F405E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NoSpacing">
    <w:name w:val="No Spacing"/>
    <w:uiPriority w:val="1"/>
    <w:qFormat/>
    <w:rsid w:val="002E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2E5C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2E"/>
  </w:style>
  <w:style w:type="paragraph" w:styleId="Footer">
    <w:name w:val="footer"/>
    <w:basedOn w:val="Normal"/>
    <w:link w:val="FooterChar"/>
    <w:uiPriority w:val="99"/>
    <w:unhideWhenUsed/>
    <w:rsid w:val="00D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dcterms:created xsi:type="dcterms:W3CDTF">2022-06-12T13:14:00Z</dcterms:created>
  <dcterms:modified xsi:type="dcterms:W3CDTF">2022-06-22T04:48:00Z</dcterms:modified>
</cp:coreProperties>
</file>