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A0DF82" w14:textId="77777777" w:rsidR="0071239C" w:rsidRPr="00971016" w:rsidRDefault="0071239C" w:rsidP="0071239C">
      <w:pPr>
        <w:jc w:val="center"/>
        <w:rPr>
          <w:rFonts w:ascii="Verdana" w:hAnsi="Verdana" w:cs="Times New Roman"/>
          <w:sz w:val="32"/>
          <w:szCs w:val="32"/>
        </w:rPr>
      </w:pPr>
      <w:bookmarkStart w:id="0" w:name="_GoBack"/>
      <w:bookmarkEnd w:id="0"/>
      <w:r w:rsidRPr="00971016">
        <w:rPr>
          <w:rFonts w:ascii="Verdana" w:hAnsi="Verdana" w:cs="Arial"/>
          <w:b/>
          <w:bCs/>
          <w:color w:val="202124"/>
          <w:sz w:val="40"/>
          <w:szCs w:val="40"/>
        </w:rPr>
        <w:t>GESTA, SLOVA A SYMBOLY VE MŠI SVATÉ</w:t>
      </w:r>
    </w:p>
    <w:p w14:paraId="29AB2F28" w14:textId="77777777" w:rsidR="0071239C" w:rsidRPr="00971016" w:rsidRDefault="0071239C" w:rsidP="0071239C">
      <w:pPr>
        <w:jc w:val="center"/>
        <w:rPr>
          <w:rFonts w:ascii="Verdana" w:eastAsia="Times New Roman" w:hAnsi="Verdana" w:cs="Times New Roman"/>
          <w:sz w:val="6"/>
          <w:szCs w:val="6"/>
          <w:lang w:eastAsia="cs-CZ"/>
        </w:rPr>
      </w:pPr>
      <w:bookmarkStart w:id="1" w:name="_Hlk86003352"/>
      <w:bookmarkEnd w:id="1"/>
      <w:r w:rsidRPr="00971016">
        <w:rPr>
          <w:rFonts w:ascii="Verdana" w:eastAsia="Times New Roman" w:hAnsi="Verdana" w:cs="Times New Roman"/>
          <w:sz w:val="6"/>
          <w:szCs w:val="6"/>
          <w:lang w:eastAsia="cs-CZ"/>
        </w:rPr>
        <w:t xml:space="preserve">                                       </w:t>
      </w:r>
    </w:p>
    <w:p w14:paraId="273CDC76" w14:textId="77777777" w:rsidR="0071239C" w:rsidRPr="00971016" w:rsidRDefault="0071239C" w:rsidP="0071239C">
      <w:pPr>
        <w:jc w:val="center"/>
        <w:rPr>
          <w:rFonts w:ascii="Verdana" w:eastAsia="Times New Roman" w:hAnsi="Verdana" w:cs="Times New Roman"/>
          <w:sz w:val="26"/>
          <w:szCs w:val="26"/>
          <w:lang w:eastAsia="cs-CZ"/>
        </w:rPr>
      </w:pPr>
      <w:r w:rsidRPr="00971016">
        <w:rPr>
          <w:rFonts w:ascii="Verdana" w:eastAsia="Times New Roman" w:hAnsi="Verdana" w:cs="Times New Roman"/>
          <w:sz w:val="26"/>
          <w:szCs w:val="26"/>
          <w:lang w:eastAsia="cs-CZ"/>
        </w:rPr>
        <w:t xml:space="preserve">ThDr. Jozef </w:t>
      </w:r>
      <w:proofErr w:type="spellStart"/>
      <w:r w:rsidRPr="00971016">
        <w:rPr>
          <w:rFonts w:ascii="Verdana" w:eastAsia="Times New Roman" w:hAnsi="Verdana" w:cs="Times New Roman"/>
          <w:sz w:val="26"/>
          <w:szCs w:val="26"/>
          <w:lang w:eastAsia="cs-CZ"/>
        </w:rPr>
        <w:t>Haľko</w:t>
      </w:r>
      <w:proofErr w:type="spellEnd"/>
      <w:r w:rsidRPr="00971016">
        <w:rPr>
          <w:rFonts w:ascii="Verdana" w:eastAsia="Times New Roman" w:hAnsi="Verdana" w:cs="Times New Roman"/>
          <w:sz w:val="26"/>
          <w:szCs w:val="26"/>
          <w:lang w:eastAsia="cs-CZ"/>
        </w:rPr>
        <w:t xml:space="preserve">, PhD     </w:t>
      </w:r>
    </w:p>
    <w:p w14:paraId="64E266EB" w14:textId="146BF996" w:rsidR="0071239C" w:rsidRDefault="002F6449" w:rsidP="002F6449">
      <w:pPr>
        <w:spacing w:after="0" w:line="240" w:lineRule="auto"/>
        <w:jc w:val="center"/>
        <w:rPr>
          <w:rFonts w:ascii="Verdana" w:hAnsi="Verdana" w:cs="Times New Roman"/>
        </w:rPr>
      </w:pPr>
      <w:r>
        <w:rPr>
          <w:noProof/>
          <w:lang w:val="en-US"/>
        </w:rPr>
        <w:drawing>
          <wp:inline distT="0" distB="0" distL="0" distR="0" wp14:anchorId="10F5A021" wp14:editId="7D4D77B6">
            <wp:extent cx="4158134" cy="31337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141" cy="3143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32D38" w14:textId="77777777" w:rsidR="0071239C" w:rsidRDefault="0071239C" w:rsidP="0071239C">
      <w:pPr>
        <w:jc w:val="center"/>
        <w:rPr>
          <w:rFonts w:ascii="Verdana" w:hAnsi="Verdana"/>
          <w:b/>
          <w:bCs/>
          <w:sz w:val="10"/>
          <w:szCs w:val="10"/>
        </w:rPr>
      </w:pPr>
    </w:p>
    <w:p w14:paraId="153AB41C" w14:textId="21E28775" w:rsidR="0071239C" w:rsidRDefault="0071239C" w:rsidP="0071239C">
      <w:pPr>
        <w:spacing w:before="120" w:after="120" w:line="240" w:lineRule="atLeast"/>
        <w:ind w:left="57" w:right="57" w:firstLine="425"/>
        <w:jc w:val="center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5</w:t>
      </w:r>
      <w:r w:rsidR="000B314D">
        <w:rPr>
          <w:rFonts w:ascii="Verdana" w:hAnsi="Verdana"/>
          <w:b/>
          <w:bCs/>
          <w:sz w:val="32"/>
          <w:szCs w:val="32"/>
        </w:rPr>
        <w:t>2</w:t>
      </w:r>
      <w:r w:rsidRPr="00971016">
        <w:rPr>
          <w:rFonts w:ascii="Verdana" w:hAnsi="Verdana"/>
          <w:b/>
          <w:bCs/>
          <w:sz w:val="32"/>
          <w:szCs w:val="32"/>
        </w:rPr>
        <w:t>.</w:t>
      </w:r>
      <w:r>
        <w:rPr>
          <w:rFonts w:ascii="Verdana" w:hAnsi="Verdana"/>
          <w:b/>
          <w:bCs/>
          <w:sz w:val="32"/>
          <w:szCs w:val="32"/>
        </w:rPr>
        <w:t xml:space="preserve"> </w:t>
      </w:r>
      <w:r w:rsidRPr="0071239C">
        <w:rPr>
          <w:rFonts w:ascii="Verdana" w:hAnsi="Verdana"/>
          <w:b/>
          <w:bCs/>
          <w:sz w:val="32"/>
          <w:szCs w:val="32"/>
        </w:rPr>
        <w:t>Purifikace</w:t>
      </w:r>
      <w:r w:rsidRPr="004A241E">
        <w:rPr>
          <w:rFonts w:ascii="Verdana" w:hAnsi="Verdana"/>
          <w:b/>
          <w:bCs/>
          <w:sz w:val="52"/>
          <w:szCs w:val="52"/>
        </w:rPr>
        <w:t xml:space="preserve"> </w:t>
      </w:r>
    </w:p>
    <w:p w14:paraId="081C45D4" w14:textId="77777777" w:rsidR="0071239C" w:rsidRDefault="0071239C" w:rsidP="0071239C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sz w:val="10"/>
          <w:szCs w:val="10"/>
        </w:rPr>
      </w:pPr>
    </w:p>
    <w:p w14:paraId="23B52DF0" w14:textId="77777777" w:rsidR="0071239C" w:rsidRDefault="0071239C" w:rsidP="0071239C">
      <w:pPr>
        <w:pStyle w:val="NoSpacing"/>
        <w:ind w:firstLine="284"/>
        <w:jc w:val="both"/>
        <w:rPr>
          <w:rFonts w:ascii="Verdana" w:hAnsi="Verdana"/>
          <w:color w:val="1D2228"/>
          <w:sz w:val="24"/>
          <w:szCs w:val="24"/>
          <w:lang w:val="cs-CZ"/>
        </w:rPr>
      </w:pPr>
      <w:r>
        <w:rPr>
          <w:rFonts w:ascii="Verdana" w:hAnsi="Verdana"/>
          <w:color w:val="1D2228"/>
          <w:sz w:val="24"/>
          <w:szCs w:val="24"/>
          <w:lang w:val="cs-CZ"/>
        </w:rPr>
        <w:t>Milí bratři a sestry,</w:t>
      </w:r>
    </w:p>
    <w:p w14:paraId="78B0253A" w14:textId="77777777" w:rsidR="0071239C" w:rsidRDefault="0071239C" w:rsidP="0071239C">
      <w:pPr>
        <w:pStyle w:val="NoSpacing"/>
        <w:ind w:firstLine="284"/>
        <w:jc w:val="both"/>
        <w:rPr>
          <w:rFonts w:ascii="Verdana" w:hAnsi="Verdana"/>
          <w:color w:val="1D2228"/>
          <w:sz w:val="24"/>
          <w:szCs w:val="24"/>
          <w:lang w:val="cs-CZ"/>
        </w:rPr>
      </w:pPr>
    </w:p>
    <w:p w14:paraId="1891287F" w14:textId="77777777" w:rsidR="0071239C" w:rsidRDefault="0071239C" w:rsidP="0071239C">
      <w:pPr>
        <w:pStyle w:val="NoSpacing"/>
        <w:ind w:firstLine="284"/>
        <w:jc w:val="both"/>
        <w:rPr>
          <w:rFonts w:ascii="Verdana" w:hAnsi="Verdana"/>
          <w:color w:val="1D2228"/>
          <w:sz w:val="24"/>
          <w:szCs w:val="24"/>
          <w:lang w:val="cs-CZ"/>
        </w:rPr>
      </w:pPr>
      <w:r>
        <w:rPr>
          <w:rFonts w:ascii="Verdana" w:hAnsi="Verdana"/>
          <w:color w:val="1D2228"/>
          <w:sz w:val="24"/>
          <w:szCs w:val="24"/>
          <w:lang w:val="cs-CZ"/>
        </w:rPr>
        <w:t>v přečtené části Markova evangelia (o vyhnání prodavačů z chrámu) nám Ježíš dává najevo jak velmi je citlivý na to, aby prostor modlitby byl a zůstal vždy jen prostorem modlitby. Aby tam nikdo nemohl vykonávat takové aktivity, takové činnosti, které by mohly znesvětit posvátný prostor.</w:t>
      </w:r>
    </w:p>
    <w:p w14:paraId="13CB3E85" w14:textId="77777777" w:rsidR="0071239C" w:rsidRDefault="0071239C" w:rsidP="0071239C">
      <w:pPr>
        <w:pStyle w:val="NoSpacing"/>
        <w:ind w:firstLine="284"/>
        <w:jc w:val="both"/>
        <w:rPr>
          <w:rFonts w:ascii="Verdana" w:hAnsi="Verdana"/>
          <w:color w:val="1D2228"/>
          <w:sz w:val="24"/>
          <w:szCs w:val="24"/>
          <w:lang w:val="cs-CZ"/>
        </w:rPr>
      </w:pPr>
    </w:p>
    <w:p w14:paraId="772A3880" w14:textId="77777777" w:rsidR="0071239C" w:rsidRDefault="0071239C" w:rsidP="0071239C">
      <w:pPr>
        <w:pStyle w:val="NoSpacing"/>
        <w:ind w:firstLine="284"/>
        <w:jc w:val="both"/>
        <w:rPr>
          <w:rFonts w:ascii="Verdana" w:hAnsi="Verdana"/>
          <w:color w:val="1D2228"/>
          <w:sz w:val="24"/>
          <w:szCs w:val="24"/>
          <w:lang w:val="cs-CZ"/>
        </w:rPr>
      </w:pPr>
      <w:r>
        <w:rPr>
          <w:rFonts w:ascii="Verdana" w:hAnsi="Verdana"/>
          <w:color w:val="1D2228"/>
          <w:sz w:val="24"/>
          <w:szCs w:val="24"/>
          <w:lang w:val="cs-CZ"/>
        </w:rPr>
        <w:t xml:space="preserve">Chápeme tak dodnes to, že každý kostel, každý chrám, je prostorem modlitby a to, co se </w:t>
      </w:r>
      <w:r w:rsidRPr="001D5E24">
        <w:rPr>
          <w:rFonts w:ascii="Verdana" w:hAnsi="Verdana"/>
          <w:color w:val="1D2228"/>
          <w:sz w:val="24"/>
          <w:szCs w:val="24"/>
          <w:lang w:val="cs-CZ"/>
        </w:rPr>
        <w:t xml:space="preserve">týká </w:t>
      </w:r>
      <w:r>
        <w:rPr>
          <w:rFonts w:ascii="Verdana" w:hAnsi="Verdana"/>
          <w:color w:val="1D2228"/>
          <w:sz w:val="24"/>
          <w:szCs w:val="24"/>
          <w:lang w:val="cs-CZ"/>
        </w:rPr>
        <w:t xml:space="preserve">modliteb, Boha, duchovního života a posvěcení života člověka tam zůstat může. Co se ale toho netýká, to se tam nemá uskutečňovat. Tato bázeň vůči posvátným prostorám, chrámům, kostelům, kapličkám, oltářům, svatostánkům vyplývá v konečném důsledku z toho, že se v kostele uskutečňuje nejsvětější oběť, která spočívá v proměnění chleba a vína v Ježíšovo tělo a v Ježíšovu krev. </w:t>
      </w:r>
    </w:p>
    <w:p w14:paraId="29C66B94" w14:textId="77777777" w:rsidR="0071239C" w:rsidRDefault="0071239C" w:rsidP="0071239C">
      <w:pPr>
        <w:pStyle w:val="NoSpacing"/>
        <w:ind w:firstLine="284"/>
        <w:jc w:val="both"/>
        <w:rPr>
          <w:rFonts w:ascii="Verdana" w:hAnsi="Verdana"/>
          <w:color w:val="1D2228"/>
          <w:sz w:val="24"/>
          <w:szCs w:val="24"/>
          <w:lang w:val="cs-CZ"/>
        </w:rPr>
      </w:pPr>
      <w:r>
        <w:rPr>
          <w:rFonts w:ascii="Verdana" w:hAnsi="Verdana"/>
          <w:color w:val="1D2228"/>
          <w:sz w:val="24"/>
          <w:szCs w:val="24"/>
          <w:lang w:val="cs-CZ"/>
        </w:rPr>
        <w:t xml:space="preserve">Z hloubky srdce vyznáváme Ježíšovu skutečnou, reálnou a účinnou přítomnost pod </w:t>
      </w:r>
      <w:proofErr w:type="spellStart"/>
      <w:r>
        <w:rPr>
          <w:rFonts w:ascii="Verdana" w:hAnsi="Verdana"/>
          <w:color w:val="1D2228"/>
          <w:sz w:val="24"/>
          <w:szCs w:val="24"/>
          <w:lang w:val="cs-CZ"/>
        </w:rPr>
        <w:t>způsobou</w:t>
      </w:r>
      <w:proofErr w:type="spellEnd"/>
      <w:r>
        <w:rPr>
          <w:rFonts w:ascii="Verdana" w:hAnsi="Verdana"/>
          <w:color w:val="1D2228"/>
          <w:sz w:val="24"/>
          <w:szCs w:val="24"/>
          <w:lang w:val="cs-CZ"/>
        </w:rPr>
        <w:t xml:space="preserve"> chleba a vína, a to v každém kousíčku proměněného chleba a v každé kapce proměněného vína. A z toho se pak odvíjí i to, že v chrámě má být všechna pozornost soustředěná na Ježíšovu přítomnost.</w:t>
      </w:r>
    </w:p>
    <w:p w14:paraId="3C19E7F4" w14:textId="77777777" w:rsidR="0071239C" w:rsidRDefault="0071239C" w:rsidP="0071239C">
      <w:pPr>
        <w:pStyle w:val="NoSpacing"/>
        <w:ind w:firstLine="284"/>
        <w:jc w:val="both"/>
        <w:rPr>
          <w:rFonts w:ascii="Verdana" w:hAnsi="Verdana"/>
          <w:color w:val="1D2228"/>
          <w:sz w:val="24"/>
          <w:szCs w:val="24"/>
          <w:lang w:val="cs-CZ"/>
        </w:rPr>
      </w:pPr>
      <w:r>
        <w:rPr>
          <w:rFonts w:ascii="Verdana" w:hAnsi="Verdana"/>
          <w:color w:val="1D2228"/>
          <w:sz w:val="24"/>
          <w:szCs w:val="24"/>
          <w:lang w:val="cs-CZ"/>
        </w:rPr>
        <w:lastRenderedPageBreak/>
        <w:t xml:space="preserve">V průběhu liturgie, kterou v této době </w:t>
      </w:r>
      <w:proofErr w:type="gramStart"/>
      <w:r>
        <w:rPr>
          <w:rFonts w:ascii="Verdana" w:hAnsi="Verdana"/>
          <w:color w:val="1D2228"/>
          <w:sz w:val="24"/>
          <w:szCs w:val="24"/>
          <w:lang w:val="cs-CZ"/>
        </w:rPr>
        <w:t>vykládáme</w:t>
      </w:r>
      <w:proofErr w:type="gramEnd"/>
      <w:r>
        <w:rPr>
          <w:rFonts w:ascii="Verdana" w:hAnsi="Verdana"/>
          <w:color w:val="1D2228"/>
          <w:sz w:val="24"/>
          <w:szCs w:val="24"/>
          <w:lang w:val="cs-CZ"/>
        </w:rPr>
        <w:t xml:space="preserve"> se </w:t>
      </w:r>
      <w:proofErr w:type="gramStart"/>
      <w:r>
        <w:rPr>
          <w:rFonts w:ascii="Verdana" w:hAnsi="Verdana"/>
          <w:color w:val="1D2228"/>
          <w:sz w:val="24"/>
          <w:szCs w:val="24"/>
          <w:lang w:val="cs-CZ"/>
        </w:rPr>
        <w:t>snažíme</w:t>
      </w:r>
      <w:proofErr w:type="gramEnd"/>
      <w:r>
        <w:rPr>
          <w:rFonts w:ascii="Verdana" w:hAnsi="Verdana"/>
          <w:color w:val="1D2228"/>
          <w:sz w:val="24"/>
          <w:szCs w:val="24"/>
          <w:lang w:val="cs-CZ"/>
        </w:rPr>
        <w:t xml:space="preserve"> zjistit jaký symbol a jaké poselství mají jednotlivé úkony, slova i gesta mše svaté. Jaký mají smysl, jaké mají poselství. Je tu také jeden relativně krátký, málo viditelný úkon, který se odborně nazývá </w:t>
      </w:r>
      <w:r w:rsidRPr="003F33D5">
        <w:rPr>
          <w:rFonts w:ascii="Verdana" w:hAnsi="Verdana"/>
          <w:bCs/>
          <w:sz w:val="24"/>
          <w:szCs w:val="24"/>
          <w:lang w:val="cs-CZ"/>
        </w:rPr>
        <w:t>purifikace</w:t>
      </w:r>
      <w:r>
        <w:rPr>
          <w:rFonts w:ascii="Verdana" w:hAnsi="Verdana"/>
          <w:bCs/>
          <w:sz w:val="24"/>
          <w:szCs w:val="24"/>
          <w:lang w:val="cs-CZ"/>
        </w:rPr>
        <w:t>.</w:t>
      </w:r>
      <w:r w:rsidRPr="00184E59">
        <w:rPr>
          <w:rFonts w:ascii="Verdana" w:hAnsi="Verdana"/>
          <w:color w:val="1D2228"/>
          <w:sz w:val="24"/>
          <w:szCs w:val="24"/>
          <w:lang w:val="cs-CZ"/>
        </w:rPr>
        <w:t xml:space="preserve"> </w:t>
      </w:r>
      <w:r>
        <w:rPr>
          <w:rFonts w:ascii="Verdana" w:hAnsi="Verdana"/>
          <w:color w:val="1D2228"/>
          <w:sz w:val="24"/>
          <w:szCs w:val="24"/>
          <w:lang w:val="cs-CZ"/>
        </w:rPr>
        <w:t>Celkem speciálním způsobem je vyjádření přesvědčení a hluboké víry</w:t>
      </w:r>
      <w:r w:rsidRPr="00184E59">
        <w:rPr>
          <w:rFonts w:ascii="Verdana" w:hAnsi="Verdana"/>
          <w:color w:val="1D2228"/>
          <w:sz w:val="24"/>
          <w:szCs w:val="24"/>
          <w:lang w:val="cs-CZ"/>
        </w:rPr>
        <w:t xml:space="preserve"> </w:t>
      </w:r>
      <w:r>
        <w:rPr>
          <w:rFonts w:ascii="Verdana" w:hAnsi="Verdana"/>
          <w:color w:val="1D2228"/>
          <w:sz w:val="24"/>
          <w:szCs w:val="24"/>
          <w:lang w:val="cs-CZ"/>
        </w:rPr>
        <w:t xml:space="preserve">o Ježíšově přítomnosti pod </w:t>
      </w:r>
      <w:proofErr w:type="spellStart"/>
      <w:r>
        <w:rPr>
          <w:rFonts w:ascii="Verdana" w:hAnsi="Verdana"/>
          <w:color w:val="1D2228"/>
          <w:sz w:val="24"/>
          <w:szCs w:val="24"/>
          <w:lang w:val="cs-CZ"/>
        </w:rPr>
        <w:t>způsobami</w:t>
      </w:r>
      <w:proofErr w:type="spellEnd"/>
      <w:r>
        <w:rPr>
          <w:rFonts w:ascii="Verdana" w:hAnsi="Verdana"/>
          <w:color w:val="1D2228"/>
          <w:sz w:val="24"/>
          <w:szCs w:val="24"/>
          <w:lang w:val="cs-CZ"/>
        </w:rPr>
        <w:t xml:space="preserve"> chleba a vína.</w:t>
      </w:r>
    </w:p>
    <w:p w14:paraId="48E457A7" w14:textId="77777777" w:rsidR="0071239C" w:rsidRDefault="0071239C" w:rsidP="0071239C">
      <w:pPr>
        <w:pStyle w:val="NoSpacing"/>
        <w:ind w:firstLine="284"/>
        <w:jc w:val="both"/>
        <w:rPr>
          <w:rFonts w:ascii="Verdana" w:hAnsi="Verdana"/>
          <w:bCs/>
          <w:sz w:val="24"/>
          <w:szCs w:val="24"/>
          <w:lang w:val="cs-CZ"/>
        </w:rPr>
      </w:pPr>
      <w:r>
        <w:rPr>
          <w:rFonts w:ascii="Verdana" w:hAnsi="Verdana"/>
          <w:color w:val="1D2228"/>
          <w:sz w:val="24"/>
          <w:szCs w:val="24"/>
          <w:lang w:val="cs-CZ"/>
        </w:rPr>
        <w:t>Znamená</w:t>
      </w:r>
      <w:r w:rsidRPr="00184E59">
        <w:rPr>
          <w:rFonts w:ascii="Verdana" w:hAnsi="Verdana"/>
          <w:color w:val="1D2228"/>
          <w:sz w:val="24"/>
          <w:szCs w:val="24"/>
          <w:lang w:val="cs-CZ"/>
        </w:rPr>
        <w:t xml:space="preserve"> </w:t>
      </w:r>
      <w:r>
        <w:rPr>
          <w:rFonts w:ascii="Verdana" w:hAnsi="Verdana"/>
          <w:color w:val="1D2228"/>
          <w:sz w:val="24"/>
          <w:szCs w:val="24"/>
          <w:lang w:val="cs-CZ"/>
        </w:rPr>
        <w:t xml:space="preserve">to, že po </w:t>
      </w:r>
      <w:r w:rsidRPr="003F33D5">
        <w:rPr>
          <w:rFonts w:ascii="Verdana" w:hAnsi="Verdana"/>
          <w:bCs/>
          <w:sz w:val="24"/>
          <w:szCs w:val="24"/>
          <w:lang w:val="cs-CZ"/>
        </w:rPr>
        <w:t>rozdávání svatého přijímání kněz</w:t>
      </w:r>
      <w:r>
        <w:rPr>
          <w:rFonts w:ascii="Verdana" w:hAnsi="Verdana"/>
          <w:bCs/>
          <w:sz w:val="24"/>
          <w:szCs w:val="24"/>
          <w:lang w:val="cs-CZ"/>
        </w:rPr>
        <w:t>,</w:t>
      </w:r>
      <w:r w:rsidRPr="003F33D5">
        <w:rPr>
          <w:rFonts w:ascii="Verdana" w:hAnsi="Verdana"/>
          <w:bCs/>
          <w:sz w:val="24"/>
          <w:szCs w:val="24"/>
          <w:lang w:val="cs-CZ"/>
        </w:rPr>
        <w:t xml:space="preserve"> jáhen nebo akolyta</w:t>
      </w:r>
      <w:r>
        <w:rPr>
          <w:rFonts w:ascii="Verdana" w:hAnsi="Verdana"/>
          <w:color w:val="1D2228"/>
          <w:sz w:val="24"/>
          <w:szCs w:val="24"/>
          <w:lang w:val="cs-CZ"/>
        </w:rPr>
        <w:t xml:space="preserve"> pozorně prohlíží, zda v kalichu, na pateně, na korporálu nezůstaly možné úlomky z eucharistie, neboť kněz rozlamoval velkou hostii, malé hostie bral do ruky. Jednoduše jde o případné zbytky po manipulaci s posvátným chlebem a s posvátným vínem, proměněným chlebem a proměněným vínem, tedy s eucharistií. Může se stát, že úlomky nebo kapky zůstanou v kalichu nebo na pateně, jejíž </w:t>
      </w:r>
      <w:r w:rsidRPr="003F33D5">
        <w:rPr>
          <w:rFonts w:ascii="Verdana" w:hAnsi="Verdana"/>
          <w:bCs/>
          <w:sz w:val="24"/>
          <w:szCs w:val="24"/>
          <w:lang w:val="cs-CZ"/>
        </w:rPr>
        <w:t>čištění</w:t>
      </w:r>
      <w:r>
        <w:rPr>
          <w:rFonts w:ascii="Verdana" w:hAnsi="Verdana"/>
          <w:bCs/>
          <w:sz w:val="24"/>
          <w:szCs w:val="24"/>
          <w:lang w:val="cs-CZ"/>
        </w:rPr>
        <w:t xml:space="preserve"> se koná nad kalichem a v tom pak jsou zbytečky rozředěny většinou vodou, ale mohly by být rozředěny i vodou s vínem. Protože věříme,</w:t>
      </w:r>
      <w:r w:rsidRPr="00BE5916">
        <w:rPr>
          <w:rFonts w:ascii="Verdana" w:hAnsi="Verdana"/>
          <w:color w:val="1D2228"/>
          <w:sz w:val="24"/>
          <w:szCs w:val="24"/>
          <w:lang w:val="cs-CZ"/>
        </w:rPr>
        <w:t xml:space="preserve"> </w:t>
      </w:r>
      <w:r>
        <w:rPr>
          <w:rFonts w:ascii="Verdana" w:hAnsi="Verdana"/>
          <w:color w:val="1D2228"/>
          <w:sz w:val="24"/>
          <w:szCs w:val="24"/>
          <w:lang w:val="cs-CZ"/>
        </w:rPr>
        <w:t>že Ježíš je přítomný v každém kousíčku eucharistie, v každé kapce eucharistického vína věnujeme velkou pozornost rozpuštění těchto částeček.</w:t>
      </w:r>
    </w:p>
    <w:p w14:paraId="7B037D9A" w14:textId="77777777" w:rsidR="0071239C" w:rsidRDefault="0071239C" w:rsidP="0071239C">
      <w:pPr>
        <w:pStyle w:val="NoSpacing"/>
        <w:ind w:firstLine="284"/>
        <w:jc w:val="both"/>
        <w:rPr>
          <w:rFonts w:ascii="Verdana" w:hAnsi="Verdana"/>
          <w:color w:val="1D2228"/>
          <w:sz w:val="24"/>
          <w:szCs w:val="24"/>
          <w:lang w:val="cs-CZ"/>
        </w:rPr>
      </w:pPr>
      <w:r>
        <w:rPr>
          <w:rFonts w:ascii="Verdana" w:hAnsi="Verdana"/>
          <w:color w:val="1D2228"/>
          <w:sz w:val="24"/>
          <w:szCs w:val="24"/>
          <w:lang w:val="cs-CZ"/>
        </w:rPr>
        <w:t>Purifikovat se může tak, že</w:t>
      </w:r>
      <w:r w:rsidRPr="00913B86">
        <w:rPr>
          <w:rFonts w:ascii="Verdana" w:hAnsi="Verdana"/>
          <w:color w:val="1D2228"/>
          <w:sz w:val="24"/>
          <w:szCs w:val="24"/>
          <w:lang w:val="cs-CZ"/>
        </w:rPr>
        <w:t xml:space="preserve"> </w:t>
      </w:r>
      <w:r>
        <w:rPr>
          <w:rFonts w:ascii="Verdana" w:hAnsi="Verdana"/>
          <w:color w:val="1D2228"/>
          <w:sz w:val="24"/>
          <w:szCs w:val="24"/>
          <w:lang w:val="cs-CZ"/>
        </w:rPr>
        <w:t xml:space="preserve">kněz nejprve vezme patenu nebo </w:t>
      </w:r>
      <w:proofErr w:type="spellStart"/>
      <w:r>
        <w:rPr>
          <w:rFonts w:ascii="Verdana" w:hAnsi="Verdana"/>
          <w:color w:val="1D2228"/>
          <w:sz w:val="24"/>
          <w:szCs w:val="24"/>
          <w:lang w:val="cs-CZ"/>
        </w:rPr>
        <w:t>pixidu</w:t>
      </w:r>
      <w:proofErr w:type="spellEnd"/>
      <w:r>
        <w:rPr>
          <w:rFonts w:ascii="Verdana" w:hAnsi="Verdana"/>
          <w:color w:val="1D2228"/>
          <w:sz w:val="24"/>
          <w:szCs w:val="24"/>
          <w:lang w:val="cs-CZ"/>
        </w:rPr>
        <w:t>, ve které měl hostie a omyje ji vodou. Tu vlije do kalichu, kde se též rozpustí případné kapky proměněného vína.</w:t>
      </w:r>
    </w:p>
    <w:p w14:paraId="4FF67847" w14:textId="77777777" w:rsidR="0071239C" w:rsidRDefault="0071239C" w:rsidP="0071239C">
      <w:pPr>
        <w:pStyle w:val="NoSpacing"/>
        <w:ind w:firstLine="284"/>
        <w:jc w:val="both"/>
        <w:rPr>
          <w:rFonts w:ascii="Verdana" w:hAnsi="Verdana"/>
          <w:color w:val="1D2228"/>
          <w:sz w:val="24"/>
          <w:szCs w:val="24"/>
          <w:lang w:val="cs-CZ"/>
        </w:rPr>
      </w:pPr>
      <w:r>
        <w:rPr>
          <w:rFonts w:ascii="Verdana" w:hAnsi="Verdana"/>
          <w:color w:val="1D2228"/>
          <w:sz w:val="24"/>
          <w:szCs w:val="24"/>
          <w:lang w:val="cs-CZ"/>
        </w:rPr>
        <w:t xml:space="preserve">Princip je takový, že když už to není víno, protože ve velké míře je rozředěno, takže přestává být vínem a rozpuštěný chléb přestává být chlebem, tak potom přestává být eucharistická přítomnost. </w:t>
      </w:r>
    </w:p>
    <w:p w14:paraId="3D711508" w14:textId="77777777" w:rsidR="0071239C" w:rsidRDefault="0071239C" w:rsidP="0071239C">
      <w:pPr>
        <w:pStyle w:val="NoSpacing"/>
        <w:ind w:firstLine="284"/>
        <w:jc w:val="both"/>
        <w:rPr>
          <w:rFonts w:ascii="Verdana" w:hAnsi="Verdana"/>
          <w:bCs/>
          <w:sz w:val="24"/>
          <w:szCs w:val="24"/>
          <w:lang w:val="cs-CZ"/>
        </w:rPr>
      </w:pPr>
      <w:r>
        <w:rPr>
          <w:rFonts w:ascii="Verdana" w:hAnsi="Verdana"/>
          <w:color w:val="1D2228"/>
          <w:sz w:val="24"/>
          <w:szCs w:val="24"/>
          <w:lang w:val="cs-CZ"/>
        </w:rPr>
        <w:t xml:space="preserve">Jedná se o vážný úkon a jako takový, ve mši svaté, je provázený modlitbou. </w:t>
      </w:r>
      <w:r w:rsidRPr="003F33D5">
        <w:rPr>
          <w:rFonts w:ascii="Verdana" w:hAnsi="Verdana"/>
          <w:bCs/>
          <w:sz w:val="24"/>
          <w:szCs w:val="24"/>
          <w:lang w:val="cs-CZ"/>
        </w:rPr>
        <w:t>Kněz</w:t>
      </w:r>
      <w:r>
        <w:rPr>
          <w:rFonts w:ascii="Verdana" w:hAnsi="Verdana"/>
          <w:bCs/>
          <w:sz w:val="24"/>
          <w:szCs w:val="24"/>
          <w:lang w:val="cs-CZ"/>
        </w:rPr>
        <w:t xml:space="preserve"> při něm </w:t>
      </w:r>
      <w:r w:rsidRPr="003F33D5">
        <w:rPr>
          <w:rFonts w:ascii="Verdana" w:hAnsi="Verdana"/>
          <w:bCs/>
          <w:sz w:val="24"/>
          <w:szCs w:val="24"/>
          <w:lang w:val="cs-CZ"/>
        </w:rPr>
        <w:t>potichu</w:t>
      </w:r>
      <w:r>
        <w:rPr>
          <w:rFonts w:ascii="Verdana" w:hAnsi="Verdana"/>
          <w:bCs/>
          <w:sz w:val="24"/>
          <w:szCs w:val="24"/>
          <w:lang w:val="cs-CZ"/>
        </w:rPr>
        <w:t xml:space="preserve"> (takže ji věřící neslyší) říká slova modlitby: „</w:t>
      </w:r>
      <w:r w:rsidRPr="00D10885">
        <w:rPr>
          <w:rFonts w:ascii="Verdana" w:hAnsi="Verdana"/>
          <w:bCs/>
          <w:i/>
          <w:iCs/>
          <w:sz w:val="24"/>
          <w:szCs w:val="24"/>
          <w:lang w:val="cs-CZ"/>
        </w:rPr>
        <w:t>Přijetí svátosti tvého těla a krve, Pane, ať nás posilní a stane se pro nás lékem nesmrtelnosti.“</w:t>
      </w:r>
    </w:p>
    <w:p w14:paraId="3640BA8F" w14:textId="77777777" w:rsidR="0071239C" w:rsidRDefault="0071239C" w:rsidP="0071239C">
      <w:pPr>
        <w:pStyle w:val="NoSpacing"/>
        <w:jc w:val="both"/>
        <w:rPr>
          <w:rFonts w:ascii="Verdana" w:hAnsi="Verdana"/>
          <w:bCs/>
          <w:sz w:val="24"/>
          <w:szCs w:val="24"/>
          <w:lang w:val="cs-CZ"/>
        </w:rPr>
      </w:pPr>
      <w:r>
        <w:rPr>
          <w:rFonts w:ascii="Verdana" w:hAnsi="Verdana"/>
          <w:bCs/>
          <w:sz w:val="24"/>
          <w:szCs w:val="24"/>
          <w:lang w:val="cs-CZ"/>
        </w:rPr>
        <w:t xml:space="preserve">Ve slovenské verzi má tato modlitba slova: </w:t>
      </w:r>
      <w:r w:rsidRPr="00224235">
        <w:rPr>
          <w:rFonts w:ascii="Verdana" w:hAnsi="Verdana"/>
          <w:bCs/>
          <w:sz w:val="24"/>
          <w:szCs w:val="24"/>
          <w:lang w:val="cs-CZ"/>
        </w:rPr>
        <w:t>„</w:t>
      </w:r>
      <w:r w:rsidRPr="00C61DC5">
        <w:rPr>
          <w:rFonts w:ascii="Verdana" w:hAnsi="Verdana"/>
          <w:bCs/>
          <w:i/>
          <w:iCs/>
          <w:sz w:val="24"/>
          <w:szCs w:val="24"/>
          <w:lang w:val="cs-CZ"/>
        </w:rPr>
        <w:t xml:space="preserve">Pane </w:t>
      </w:r>
      <w:proofErr w:type="spellStart"/>
      <w:r w:rsidRPr="00C61DC5">
        <w:rPr>
          <w:rFonts w:ascii="Verdana" w:hAnsi="Verdana"/>
          <w:bCs/>
          <w:i/>
          <w:iCs/>
          <w:sz w:val="24"/>
          <w:szCs w:val="24"/>
          <w:lang w:val="cs-CZ"/>
        </w:rPr>
        <w:t>čo</w:t>
      </w:r>
      <w:proofErr w:type="spellEnd"/>
      <w:r w:rsidRPr="00C61DC5">
        <w:rPr>
          <w:rFonts w:ascii="Verdana" w:hAnsi="Verdana"/>
          <w:bCs/>
          <w:i/>
          <w:iCs/>
          <w:sz w:val="24"/>
          <w:szCs w:val="24"/>
          <w:lang w:val="cs-CZ"/>
        </w:rPr>
        <w:t xml:space="preserve"> </w:t>
      </w:r>
      <w:proofErr w:type="spellStart"/>
      <w:r w:rsidRPr="00C61DC5">
        <w:rPr>
          <w:rFonts w:ascii="Verdana" w:hAnsi="Verdana"/>
          <w:bCs/>
          <w:i/>
          <w:iCs/>
          <w:sz w:val="24"/>
          <w:szCs w:val="24"/>
          <w:lang w:val="cs-CZ"/>
        </w:rPr>
        <w:t>sme</w:t>
      </w:r>
      <w:proofErr w:type="spellEnd"/>
      <w:r w:rsidRPr="00C61DC5">
        <w:rPr>
          <w:rFonts w:ascii="Verdana" w:hAnsi="Verdana"/>
          <w:bCs/>
          <w:i/>
          <w:iCs/>
          <w:sz w:val="24"/>
          <w:szCs w:val="24"/>
          <w:lang w:val="cs-CZ"/>
        </w:rPr>
        <w:t xml:space="preserve"> </w:t>
      </w:r>
      <w:proofErr w:type="spellStart"/>
      <w:r w:rsidRPr="00C61DC5">
        <w:rPr>
          <w:rFonts w:ascii="Verdana" w:hAnsi="Verdana"/>
          <w:bCs/>
          <w:i/>
          <w:iCs/>
          <w:sz w:val="24"/>
          <w:szCs w:val="24"/>
          <w:lang w:val="cs-CZ"/>
        </w:rPr>
        <w:t>prijali</w:t>
      </w:r>
      <w:proofErr w:type="spellEnd"/>
      <w:r w:rsidRPr="00C61DC5">
        <w:rPr>
          <w:rFonts w:ascii="Verdana" w:hAnsi="Verdana"/>
          <w:bCs/>
          <w:i/>
          <w:iCs/>
          <w:sz w:val="24"/>
          <w:szCs w:val="24"/>
          <w:lang w:val="cs-CZ"/>
        </w:rPr>
        <w:t xml:space="preserve"> </w:t>
      </w:r>
      <w:proofErr w:type="spellStart"/>
      <w:r w:rsidRPr="00C61DC5">
        <w:rPr>
          <w:rFonts w:ascii="Verdana" w:hAnsi="Verdana"/>
          <w:bCs/>
          <w:i/>
          <w:iCs/>
          <w:sz w:val="24"/>
          <w:szCs w:val="24"/>
          <w:lang w:val="cs-CZ"/>
        </w:rPr>
        <w:t>ústami</w:t>
      </w:r>
      <w:proofErr w:type="spellEnd"/>
      <w:r w:rsidRPr="00C61DC5">
        <w:rPr>
          <w:rFonts w:ascii="Verdana" w:hAnsi="Verdana"/>
          <w:bCs/>
          <w:i/>
          <w:iCs/>
          <w:sz w:val="24"/>
          <w:szCs w:val="24"/>
          <w:lang w:val="cs-CZ"/>
        </w:rPr>
        <w:t xml:space="preserve"> </w:t>
      </w:r>
      <w:proofErr w:type="gramStart"/>
      <w:r w:rsidRPr="00C61DC5">
        <w:rPr>
          <w:rFonts w:ascii="Verdana" w:hAnsi="Verdana"/>
          <w:bCs/>
          <w:i/>
          <w:iCs/>
          <w:sz w:val="24"/>
          <w:szCs w:val="24"/>
          <w:lang w:val="cs-CZ"/>
        </w:rPr>
        <w:t>nech očistí</w:t>
      </w:r>
      <w:proofErr w:type="gramEnd"/>
      <w:r w:rsidRPr="00C61DC5">
        <w:rPr>
          <w:rFonts w:ascii="Verdana" w:hAnsi="Verdana"/>
          <w:bCs/>
          <w:i/>
          <w:iCs/>
          <w:sz w:val="24"/>
          <w:szCs w:val="24"/>
          <w:lang w:val="cs-CZ"/>
        </w:rPr>
        <w:t xml:space="preserve"> naše srdce a </w:t>
      </w:r>
      <w:r w:rsidRPr="00C61DC5">
        <w:rPr>
          <w:rFonts w:ascii="Verdana" w:hAnsi="Verdana"/>
          <w:i/>
          <w:iCs/>
          <w:color w:val="1D2228"/>
          <w:sz w:val="24"/>
          <w:szCs w:val="24"/>
          <w:lang w:val="cs-CZ"/>
        </w:rPr>
        <w:t>časný dar</w:t>
      </w:r>
      <w:r w:rsidRPr="00C61DC5">
        <w:rPr>
          <w:rFonts w:ascii="Verdana" w:hAnsi="Verdana"/>
          <w:bCs/>
          <w:i/>
          <w:iCs/>
          <w:sz w:val="24"/>
          <w:szCs w:val="24"/>
          <w:lang w:val="cs-CZ"/>
        </w:rPr>
        <w:t xml:space="preserve"> nech </w:t>
      </w:r>
      <w:proofErr w:type="spellStart"/>
      <w:r w:rsidRPr="00C61DC5">
        <w:rPr>
          <w:rFonts w:ascii="Verdana" w:hAnsi="Verdana"/>
          <w:bCs/>
          <w:i/>
          <w:iCs/>
          <w:sz w:val="24"/>
          <w:szCs w:val="24"/>
          <w:lang w:val="cs-CZ"/>
        </w:rPr>
        <w:t>sa</w:t>
      </w:r>
      <w:proofErr w:type="spellEnd"/>
      <w:r w:rsidRPr="00C61DC5">
        <w:rPr>
          <w:rFonts w:ascii="Verdana" w:hAnsi="Verdana"/>
          <w:bCs/>
          <w:i/>
          <w:iCs/>
          <w:sz w:val="24"/>
          <w:szCs w:val="24"/>
          <w:lang w:val="cs-CZ"/>
        </w:rPr>
        <w:t xml:space="preserve"> nám stane zárukou </w:t>
      </w:r>
      <w:proofErr w:type="spellStart"/>
      <w:r w:rsidRPr="00C61DC5">
        <w:rPr>
          <w:rFonts w:ascii="Verdana" w:hAnsi="Verdana"/>
          <w:bCs/>
          <w:i/>
          <w:iCs/>
          <w:sz w:val="24"/>
          <w:szCs w:val="24"/>
          <w:lang w:val="cs-CZ"/>
        </w:rPr>
        <w:t>večného</w:t>
      </w:r>
      <w:proofErr w:type="spellEnd"/>
      <w:r w:rsidRPr="00C61DC5">
        <w:rPr>
          <w:rFonts w:ascii="Verdana" w:hAnsi="Verdana"/>
          <w:bCs/>
          <w:i/>
          <w:iCs/>
          <w:sz w:val="24"/>
          <w:szCs w:val="24"/>
          <w:lang w:val="cs-CZ"/>
        </w:rPr>
        <w:t xml:space="preserve"> života</w:t>
      </w:r>
      <w:r w:rsidRPr="00224235">
        <w:rPr>
          <w:rFonts w:ascii="Verdana" w:hAnsi="Verdana"/>
          <w:bCs/>
          <w:sz w:val="24"/>
          <w:szCs w:val="24"/>
          <w:lang w:val="cs-CZ"/>
        </w:rPr>
        <w:t>.“</w:t>
      </w:r>
    </w:p>
    <w:p w14:paraId="6C41D3F1" w14:textId="77777777" w:rsidR="0071239C" w:rsidRDefault="0071239C" w:rsidP="0071239C">
      <w:pPr>
        <w:pStyle w:val="NoSpacing"/>
        <w:jc w:val="both"/>
        <w:rPr>
          <w:rFonts w:ascii="Verdana" w:hAnsi="Verdana"/>
          <w:bCs/>
          <w:sz w:val="24"/>
          <w:szCs w:val="24"/>
          <w:lang w:val="cs-CZ"/>
        </w:rPr>
      </w:pPr>
      <w:r>
        <w:rPr>
          <w:rFonts w:ascii="Verdana" w:hAnsi="Verdana"/>
          <w:bCs/>
          <w:sz w:val="24"/>
          <w:szCs w:val="24"/>
          <w:lang w:val="cs-CZ"/>
        </w:rPr>
        <w:t>Česká verze mluví o „</w:t>
      </w:r>
      <w:r w:rsidRPr="00C24A5B">
        <w:rPr>
          <w:rFonts w:ascii="Verdana" w:hAnsi="Verdana"/>
          <w:bCs/>
          <w:i/>
          <w:iCs/>
          <w:sz w:val="24"/>
          <w:szCs w:val="24"/>
          <w:lang w:val="cs-CZ"/>
        </w:rPr>
        <w:t>přijetí těla a krve</w:t>
      </w:r>
      <w:r>
        <w:rPr>
          <w:rFonts w:ascii="Verdana" w:hAnsi="Verdana"/>
          <w:bCs/>
          <w:sz w:val="24"/>
          <w:szCs w:val="24"/>
          <w:lang w:val="cs-CZ"/>
        </w:rPr>
        <w:t>“ Pána na rozdíl od slovenské verze, která se vyjadřuje k </w:t>
      </w:r>
      <w:r w:rsidRPr="00C61DC5">
        <w:rPr>
          <w:rFonts w:ascii="Verdana" w:hAnsi="Verdana"/>
          <w:color w:val="1D2228"/>
          <w:sz w:val="24"/>
          <w:szCs w:val="24"/>
          <w:lang w:val="cs-CZ"/>
        </w:rPr>
        <w:t>tomu, „</w:t>
      </w:r>
      <w:r w:rsidRPr="00C61DC5">
        <w:rPr>
          <w:rFonts w:ascii="Verdana" w:hAnsi="Verdana"/>
          <w:i/>
          <w:iCs/>
          <w:color w:val="1D2228"/>
          <w:sz w:val="24"/>
          <w:szCs w:val="24"/>
          <w:lang w:val="cs-CZ"/>
        </w:rPr>
        <w:t xml:space="preserve">co jsme přijali </w:t>
      </w:r>
      <w:proofErr w:type="gramStart"/>
      <w:r w:rsidRPr="00C61DC5">
        <w:rPr>
          <w:rFonts w:ascii="Verdana" w:hAnsi="Verdana"/>
          <w:i/>
          <w:iCs/>
          <w:color w:val="1D2228"/>
          <w:sz w:val="24"/>
          <w:szCs w:val="24"/>
          <w:lang w:val="cs-CZ"/>
        </w:rPr>
        <w:t>ústy ať</w:t>
      </w:r>
      <w:proofErr w:type="gramEnd"/>
      <w:r w:rsidRPr="00C61DC5">
        <w:rPr>
          <w:rFonts w:ascii="Verdana" w:hAnsi="Verdana"/>
          <w:i/>
          <w:iCs/>
          <w:color w:val="1D2228"/>
          <w:sz w:val="24"/>
          <w:szCs w:val="24"/>
          <w:lang w:val="cs-CZ"/>
        </w:rPr>
        <w:t xml:space="preserve"> očistí naše srdce</w:t>
      </w:r>
      <w:r>
        <w:rPr>
          <w:rFonts w:ascii="Verdana" w:hAnsi="Verdana"/>
          <w:color w:val="1D2228"/>
          <w:sz w:val="24"/>
          <w:szCs w:val="24"/>
          <w:lang w:val="cs-CZ"/>
        </w:rPr>
        <w:t>“, přičemž oboje má stejnou myšlenku vztahující se k věčnému životu díky eucharistii.</w:t>
      </w:r>
    </w:p>
    <w:p w14:paraId="346CB625" w14:textId="77777777" w:rsidR="0071239C" w:rsidRDefault="0071239C" w:rsidP="0071239C">
      <w:pPr>
        <w:pStyle w:val="NoSpacing"/>
        <w:jc w:val="both"/>
        <w:rPr>
          <w:rFonts w:ascii="Verdana" w:hAnsi="Verdana"/>
          <w:bCs/>
          <w:sz w:val="24"/>
          <w:szCs w:val="24"/>
          <w:lang w:val="cs-CZ"/>
        </w:rPr>
      </w:pPr>
      <w:r>
        <w:rPr>
          <w:rFonts w:ascii="Verdana" w:hAnsi="Verdana"/>
          <w:bCs/>
          <w:sz w:val="24"/>
          <w:szCs w:val="24"/>
          <w:lang w:val="cs-CZ"/>
        </w:rPr>
        <w:t>Jmenovaná „</w:t>
      </w:r>
      <w:r w:rsidRPr="00C61DC5">
        <w:rPr>
          <w:rFonts w:ascii="Verdana" w:hAnsi="Verdana"/>
          <w:i/>
          <w:iCs/>
          <w:color w:val="1D2228"/>
          <w:sz w:val="24"/>
          <w:szCs w:val="24"/>
          <w:lang w:val="cs-CZ"/>
        </w:rPr>
        <w:t>ústa a srdce</w:t>
      </w:r>
      <w:r>
        <w:rPr>
          <w:rFonts w:ascii="Verdana" w:hAnsi="Verdana"/>
          <w:color w:val="1D2228"/>
          <w:sz w:val="24"/>
          <w:szCs w:val="24"/>
          <w:lang w:val="cs-CZ"/>
        </w:rPr>
        <w:t>“, jsou to, co rezonuje s tím, co je vnější a co je vnitřní. Svátost je definovaná tak, že je to něco, co je vnější, viditelné a znamená to, co se uvnitř skutečně uskutečňuje.</w:t>
      </w:r>
    </w:p>
    <w:p w14:paraId="49946B01" w14:textId="77777777" w:rsidR="0071239C" w:rsidRDefault="0071239C" w:rsidP="0071239C">
      <w:pPr>
        <w:pStyle w:val="NoSpacing"/>
        <w:jc w:val="both"/>
        <w:rPr>
          <w:rFonts w:ascii="Verdana" w:hAnsi="Verdana"/>
          <w:color w:val="1D2228"/>
          <w:sz w:val="24"/>
          <w:szCs w:val="24"/>
          <w:lang w:val="cs-CZ"/>
        </w:rPr>
      </w:pPr>
      <w:r>
        <w:rPr>
          <w:rFonts w:ascii="Verdana" w:hAnsi="Verdana"/>
          <w:color w:val="1D2228"/>
          <w:sz w:val="24"/>
          <w:szCs w:val="24"/>
          <w:lang w:val="cs-CZ"/>
        </w:rPr>
        <w:t>Obsahově v textu modlitby nejde o podstatný rozdíl ani ve slovech</w:t>
      </w:r>
      <w:r w:rsidRPr="006F2F25">
        <w:rPr>
          <w:rFonts w:ascii="Verdana" w:hAnsi="Verdana"/>
          <w:bCs/>
          <w:i/>
          <w:iCs/>
          <w:sz w:val="24"/>
          <w:szCs w:val="24"/>
          <w:lang w:val="cs-CZ"/>
        </w:rPr>
        <w:t xml:space="preserve"> </w:t>
      </w:r>
      <w:r w:rsidRPr="00B91BC8">
        <w:rPr>
          <w:rFonts w:ascii="Verdana" w:hAnsi="Verdana"/>
          <w:i/>
          <w:iCs/>
          <w:color w:val="1D2228"/>
          <w:sz w:val="24"/>
          <w:szCs w:val="24"/>
          <w:lang w:val="cs-CZ"/>
        </w:rPr>
        <w:t>lék nesmrtelnosti</w:t>
      </w:r>
      <w:r w:rsidRPr="00C61DC5">
        <w:rPr>
          <w:rFonts w:ascii="Verdana" w:hAnsi="Verdana"/>
          <w:color w:val="1D2228"/>
          <w:sz w:val="24"/>
          <w:szCs w:val="24"/>
          <w:lang w:val="cs-CZ"/>
        </w:rPr>
        <w:t xml:space="preserve">, který je ve slovenském znění vyjádřen jako </w:t>
      </w:r>
      <w:r w:rsidRPr="00B91BC8">
        <w:rPr>
          <w:rFonts w:ascii="Verdana" w:hAnsi="Verdana"/>
          <w:i/>
          <w:iCs/>
          <w:color w:val="1D2228"/>
          <w:sz w:val="24"/>
          <w:szCs w:val="24"/>
          <w:lang w:val="cs-CZ"/>
        </w:rPr>
        <w:t>záruka věčného života</w:t>
      </w:r>
      <w:r w:rsidRPr="00C61DC5">
        <w:rPr>
          <w:rFonts w:ascii="Verdana" w:hAnsi="Verdana"/>
          <w:color w:val="1D2228"/>
          <w:sz w:val="24"/>
          <w:szCs w:val="24"/>
          <w:lang w:val="cs-CZ"/>
        </w:rPr>
        <w:t>.</w:t>
      </w:r>
    </w:p>
    <w:p w14:paraId="5DD9DCBA" w14:textId="77777777" w:rsidR="0071239C" w:rsidRDefault="0071239C" w:rsidP="0071239C">
      <w:pPr>
        <w:pStyle w:val="NoSpacing"/>
        <w:ind w:firstLine="284"/>
        <w:jc w:val="both"/>
        <w:rPr>
          <w:rFonts w:ascii="Verdana" w:hAnsi="Verdana"/>
          <w:color w:val="1D2228"/>
          <w:sz w:val="24"/>
          <w:szCs w:val="24"/>
          <w:lang w:val="cs-CZ"/>
        </w:rPr>
      </w:pPr>
      <w:r>
        <w:rPr>
          <w:rFonts w:ascii="Verdana" w:hAnsi="Verdana"/>
          <w:color w:val="1D2228"/>
          <w:sz w:val="24"/>
          <w:szCs w:val="24"/>
          <w:lang w:val="cs-CZ"/>
        </w:rPr>
        <w:t xml:space="preserve">Tím lékem a zárukou je to, </w:t>
      </w:r>
      <w:r w:rsidRPr="00C61DC5">
        <w:rPr>
          <w:rFonts w:ascii="Verdana" w:hAnsi="Verdana"/>
          <w:color w:val="1D2228"/>
          <w:sz w:val="24"/>
          <w:szCs w:val="24"/>
          <w:lang w:val="cs-CZ"/>
        </w:rPr>
        <w:t>co jsme přijal</w:t>
      </w:r>
      <w:r>
        <w:rPr>
          <w:rFonts w:ascii="Verdana" w:hAnsi="Verdana"/>
          <w:color w:val="1D2228"/>
          <w:sz w:val="24"/>
          <w:szCs w:val="24"/>
          <w:lang w:val="cs-CZ"/>
        </w:rPr>
        <w:t>i</w:t>
      </w:r>
      <w:r w:rsidRPr="00C61DC5">
        <w:rPr>
          <w:rFonts w:ascii="Verdana" w:hAnsi="Verdana"/>
          <w:color w:val="1D2228"/>
          <w:sz w:val="24"/>
          <w:szCs w:val="24"/>
          <w:lang w:val="cs-CZ"/>
        </w:rPr>
        <w:t xml:space="preserve"> ve způsobu časných darů</w:t>
      </w:r>
      <w:r>
        <w:rPr>
          <w:rFonts w:ascii="Verdana" w:hAnsi="Verdana"/>
          <w:color w:val="1D2228"/>
          <w:sz w:val="24"/>
          <w:szCs w:val="24"/>
          <w:lang w:val="cs-CZ"/>
        </w:rPr>
        <w:t xml:space="preserve">, tedy pod </w:t>
      </w:r>
      <w:proofErr w:type="spellStart"/>
      <w:r>
        <w:rPr>
          <w:rFonts w:ascii="Verdana" w:hAnsi="Verdana"/>
          <w:color w:val="1D2228"/>
          <w:sz w:val="24"/>
          <w:szCs w:val="24"/>
          <w:lang w:val="cs-CZ"/>
        </w:rPr>
        <w:t>způsobou</w:t>
      </w:r>
      <w:proofErr w:type="spellEnd"/>
      <w:r>
        <w:rPr>
          <w:rFonts w:ascii="Verdana" w:hAnsi="Verdana"/>
          <w:color w:val="1D2228"/>
          <w:sz w:val="24"/>
          <w:szCs w:val="24"/>
          <w:lang w:val="cs-CZ"/>
        </w:rPr>
        <w:t xml:space="preserve"> chleba a vína.</w:t>
      </w:r>
    </w:p>
    <w:p w14:paraId="09F5C3D5" w14:textId="77777777" w:rsidR="0071239C" w:rsidRDefault="0071239C" w:rsidP="0071239C">
      <w:pPr>
        <w:pStyle w:val="NoSpacing"/>
        <w:ind w:firstLine="284"/>
        <w:jc w:val="both"/>
        <w:rPr>
          <w:rFonts w:ascii="Verdana" w:hAnsi="Verdana"/>
          <w:color w:val="1D2228"/>
          <w:sz w:val="24"/>
          <w:szCs w:val="24"/>
          <w:lang w:val="cs-CZ"/>
        </w:rPr>
      </w:pPr>
      <w:r>
        <w:rPr>
          <w:rFonts w:ascii="Verdana" w:hAnsi="Verdana"/>
          <w:color w:val="1D2228"/>
          <w:sz w:val="24"/>
          <w:szCs w:val="24"/>
          <w:lang w:val="cs-CZ"/>
        </w:rPr>
        <w:t xml:space="preserve">Purifikace, zpracováni úlomků chleba a kapek vína v kalichu, nám také připomíná událost 12 košů drobtů (úlomků), které po zázračném rozmnožení chlebů sesbírali Ježíšovi učednicí. A těch 12 košů bylo symbolem plnosti poselství, že to, co se </w:t>
      </w:r>
      <w:proofErr w:type="gramStart"/>
      <w:r>
        <w:rPr>
          <w:rFonts w:ascii="Verdana" w:hAnsi="Verdana"/>
          <w:color w:val="1D2228"/>
          <w:sz w:val="24"/>
          <w:szCs w:val="24"/>
          <w:lang w:val="cs-CZ"/>
        </w:rPr>
        <w:t>odehrálo</w:t>
      </w:r>
      <w:proofErr w:type="gramEnd"/>
      <w:r>
        <w:rPr>
          <w:rFonts w:ascii="Verdana" w:hAnsi="Verdana"/>
          <w:color w:val="1D2228"/>
          <w:sz w:val="24"/>
          <w:szCs w:val="24"/>
          <w:lang w:val="cs-CZ"/>
        </w:rPr>
        <w:t xml:space="preserve"> při zázračném rozmnožení chlebů </w:t>
      </w:r>
      <w:proofErr w:type="gramStart"/>
      <w:r>
        <w:rPr>
          <w:rFonts w:ascii="Verdana" w:hAnsi="Verdana"/>
          <w:color w:val="1D2228"/>
          <w:sz w:val="24"/>
          <w:szCs w:val="24"/>
          <w:lang w:val="cs-CZ"/>
        </w:rPr>
        <w:t>má</w:t>
      </w:r>
      <w:proofErr w:type="gramEnd"/>
      <w:r>
        <w:rPr>
          <w:rFonts w:ascii="Verdana" w:hAnsi="Verdana"/>
          <w:color w:val="1D2228"/>
          <w:sz w:val="24"/>
          <w:szCs w:val="24"/>
          <w:lang w:val="cs-CZ"/>
        </w:rPr>
        <w:t xml:space="preserve"> vyzářit do celých dějin. Těch 12 košů jako by byla </w:t>
      </w:r>
      <w:r>
        <w:rPr>
          <w:rFonts w:ascii="Verdana" w:hAnsi="Verdana"/>
          <w:color w:val="1D2228"/>
          <w:sz w:val="24"/>
          <w:szCs w:val="24"/>
          <w:lang w:val="cs-CZ"/>
        </w:rPr>
        <w:lastRenderedPageBreak/>
        <w:t xml:space="preserve">všechna ta eucharistie, která se bude rozdávat po dobu celých dějin lidské civilizace. </w:t>
      </w:r>
    </w:p>
    <w:p w14:paraId="34668A50" w14:textId="77777777" w:rsidR="0071239C" w:rsidRDefault="0071239C" w:rsidP="0071239C">
      <w:pPr>
        <w:pStyle w:val="NoSpacing"/>
        <w:ind w:firstLine="284"/>
        <w:jc w:val="both"/>
        <w:rPr>
          <w:rFonts w:ascii="Verdana" w:hAnsi="Verdana"/>
          <w:color w:val="1D2228"/>
          <w:sz w:val="24"/>
          <w:szCs w:val="24"/>
          <w:lang w:val="cs-CZ"/>
        </w:rPr>
      </w:pPr>
      <w:r>
        <w:rPr>
          <w:rFonts w:ascii="Verdana" w:hAnsi="Verdana"/>
          <w:color w:val="1D2228"/>
          <w:sz w:val="24"/>
          <w:szCs w:val="24"/>
          <w:lang w:val="cs-CZ"/>
        </w:rPr>
        <w:t>Milí bratří a sestry, vše nás orientuje v konečném důsledku k velké bázni, úctě a lásce k eucharistii. To znamená, že proto poklekáme při proměnění, proto s velmi hluboce zkroušeným, otevřeným a upřímným srdcem přijímáme Pána Ježíše do svého srdce. Proto říkáme „</w:t>
      </w:r>
      <w:r w:rsidRPr="00C25392">
        <w:rPr>
          <w:rFonts w:ascii="Verdana" w:hAnsi="Verdana"/>
          <w:i/>
          <w:iCs/>
          <w:color w:val="1D2228"/>
          <w:sz w:val="24"/>
          <w:szCs w:val="24"/>
          <w:lang w:val="cs-CZ"/>
        </w:rPr>
        <w:t>amen</w:t>
      </w:r>
      <w:r>
        <w:rPr>
          <w:rFonts w:ascii="Verdana" w:hAnsi="Verdana"/>
          <w:color w:val="1D2228"/>
          <w:sz w:val="24"/>
          <w:szCs w:val="24"/>
          <w:lang w:val="cs-CZ"/>
        </w:rPr>
        <w:t xml:space="preserve">“ když nám kněz řekne „Tělo Kristovo“. Jednoduše všechno to spěje ke stále hlubší a hlubší úctě k eucharistickému Ježíši, protože tak jak to čteme v papežských dokumentech: Církev žije z eucharistie. A každý jeden její člen žije z eucharistie. Eucharistie se nejen ukazuje celému shromáždění: „Hle Beránek Boží“, ale také se podává jednotlivě a individuálně každému jednomu členu shromáždění, členu církve, členu společenství Kristových věrných. </w:t>
      </w:r>
    </w:p>
    <w:p w14:paraId="5CD4E0EC" w14:textId="77777777" w:rsidR="0071239C" w:rsidRDefault="0071239C" w:rsidP="0071239C">
      <w:pPr>
        <w:pStyle w:val="NoSpacing"/>
        <w:ind w:firstLine="284"/>
        <w:jc w:val="both"/>
        <w:rPr>
          <w:rFonts w:ascii="Verdana" w:hAnsi="Verdana"/>
          <w:color w:val="1D2228"/>
          <w:sz w:val="24"/>
          <w:szCs w:val="24"/>
          <w:lang w:val="cs-CZ"/>
        </w:rPr>
      </w:pPr>
      <w:r>
        <w:rPr>
          <w:rFonts w:ascii="Verdana" w:hAnsi="Verdana"/>
          <w:color w:val="1D2228"/>
          <w:sz w:val="24"/>
          <w:szCs w:val="24"/>
          <w:lang w:val="cs-CZ"/>
        </w:rPr>
        <w:t xml:space="preserve">A to, o čem jsme nyní hovořili slovy ať i na základě přečteného evangelia, budeme za chvíli znovu uskutečňovat, znovu prožívat. Dělejme to s velkou vírou a vděčností. </w:t>
      </w:r>
    </w:p>
    <w:p w14:paraId="57E08BE2" w14:textId="5E1F2DFD" w:rsidR="0071239C" w:rsidRDefault="0071239C" w:rsidP="0071239C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633729">
        <w:rPr>
          <w:rFonts w:ascii="Verdana" w:hAnsi="Verdana" w:cs="Arial"/>
          <w:color w:val="000000"/>
        </w:rPr>
        <w:t xml:space="preserve">Ať je pochválen Pán Ježíš Kristus! </w:t>
      </w:r>
    </w:p>
    <w:p w14:paraId="5C6339F0" w14:textId="77777777" w:rsidR="0071239C" w:rsidRDefault="0071239C" w:rsidP="0071239C">
      <w:pPr>
        <w:spacing w:after="0" w:line="240" w:lineRule="auto"/>
        <w:rPr>
          <w:rFonts w:ascii="Verdana" w:hAnsi="Verdana" w:cs="Arial"/>
          <w:color w:val="000000"/>
          <w:sz w:val="8"/>
          <w:szCs w:val="8"/>
        </w:rPr>
      </w:pPr>
    </w:p>
    <w:p w14:paraId="65B2880C" w14:textId="3A0F19A2" w:rsidR="0071239C" w:rsidRPr="00633729" w:rsidRDefault="0071239C" w:rsidP="0071239C">
      <w:pPr>
        <w:spacing w:after="0" w:line="240" w:lineRule="auto"/>
        <w:rPr>
          <w:rFonts w:ascii="Verdana" w:hAnsi="Verdana"/>
          <w:b/>
          <w:bCs/>
          <w:sz w:val="32"/>
          <w:szCs w:val="32"/>
        </w:rPr>
      </w:pPr>
      <w:r w:rsidRPr="005F489F">
        <w:rPr>
          <w:rFonts w:ascii="Verdana" w:hAnsi="Verdana" w:cs="Arial"/>
          <w:color w:val="000000"/>
        </w:rPr>
        <w:t>Z</w:t>
      </w:r>
      <w:r>
        <w:rPr>
          <w:rFonts w:ascii="Verdana" w:hAnsi="Verdana" w:cs="Arial"/>
          <w:color w:val="000000"/>
        </w:rPr>
        <w:t> </w:t>
      </w:r>
      <w:r w:rsidRPr="005F489F">
        <w:rPr>
          <w:rFonts w:ascii="Verdana" w:hAnsi="Verdana" w:cs="Arial"/>
          <w:color w:val="000000"/>
        </w:rPr>
        <w:t>pramene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239C">
        <w:rPr>
          <w:rFonts w:ascii="Times New Roman" w:hAnsi="Times New Roman" w:cs="Times New Roman"/>
          <w:sz w:val="24"/>
          <w:szCs w:val="24"/>
        </w:rPr>
        <w:t>28.05</w:t>
      </w:r>
      <w:r w:rsidRPr="000436DB">
        <w:rPr>
          <w:rFonts w:ascii="Times New Roman" w:hAnsi="Times New Roman" w:cs="Times New Roman"/>
          <w:sz w:val="24"/>
          <w:szCs w:val="24"/>
        </w:rPr>
        <w:t>.</w:t>
      </w:r>
      <w:r w:rsidRPr="005F489F">
        <w:rPr>
          <w:rFonts w:ascii="Verdana" w:hAnsi="Verdana" w:cs="Arial"/>
          <w:color w:val="000000"/>
        </w:rPr>
        <w:t xml:space="preserve"> 2021</w:t>
      </w:r>
      <w:proofErr w:type="gramEnd"/>
    </w:p>
    <w:p w14:paraId="0A8BBEA9" w14:textId="77777777" w:rsidR="0071239C" w:rsidRDefault="0071239C" w:rsidP="0071239C">
      <w:pPr>
        <w:spacing w:before="120" w:after="120" w:line="240" w:lineRule="atLeast"/>
        <w:ind w:left="57" w:right="57" w:firstLine="425"/>
        <w:jc w:val="right"/>
        <w:rPr>
          <w:rStyle w:val="Hyperlink"/>
          <w:rFonts w:ascii="Times New Roman" w:hAnsi="Times New Roman" w:cs="Times New Roman"/>
          <w:sz w:val="24"/>
          <w:szCs w:val="24"/>
        </w:rPr>
      </w:pPr>
      <w:r w:rsidRPr="0071239C">
        <w:rPr>
          <w:rStyle w:val="Hyperlink"/>
          <w:rFonts w:ascii="Times New Roman" w:hAnsi="Times New Roman" w:cs="Times New Roman"/>
          <w:sz w:val="24"/>
          <w:szCs w:val="24"/>
        </w:rPr>
        <w:t>https://www.tvlux.sk/archiv/play/_26088</w:t>
      </w:r>
    </w:p>
    <w:p w14:paraId="3F991E6B" w14:textId="733007C6" w:rsidR="0071239C" w:rsidRDefault="0071239C" w:rsidP="0071239C">
      <w:pPr>
        <w:spacing w:before="120" w:after="120" w:line="240" w:lineRule="atLeast"/>
        <w:ind w:left="57" w:right="57" w:firstLine="425"/>
        <w:jc w:val="right"/>
        <w:rPr>
          <w:rFonts w:ascii="Verdana" w:hAnsi="Verdana" w:cs="Arial"/>
          <w:color w:val="000000"/>
        </w:rPr>
      </w:pPr>
      <w:r w:rsidRPr="005F489F">
        <w:rPr>
          <w:rFonts w:ascii="Verdana" w:hAnsi="Verdana" w:cs="Arial"/>
          <w:color w:val="000000"/>
        </w:rPr>
        <w:t xml:space="preserve">Se souhlasem a požehnáním kazatele </w:t>
      </w:r>
      <w:proofErr w:type="spellStart"/>
      <w:r w:rsidRPr="005F489F">
        <w:rPr>
          <w:rFonts w:ascii="Verdana" w:hAnsi="Verdana" w:cs="Arial"/>
          <w:color w:val="000000"/>
        </w:rPr>
        <w:t>Mons</w:t>
      </w:r>
      <w:proofErr w:type="spellEnd"/>
      <w:r w:rsidRPr="005F489F">
        <w:rPr>
          <w:rFonts w:ascii="Verdana" w:hAnsi="Verdana" w:cs="Arial"/>
          <w:color w:val="000000"/>
        </w:rPr>
        <w:t xml:space="preserve">. Jozefa </w:t>
      </w:r>
      <w:proofErr w:type="spellStart"/>
      <w:r w:rsidRPr="005F489F">
        <w:rPr>
          <w:rFonts w:ascii="Verdana" w:hAnsi="Verdana" w:cs="Arial"/>
          <w:color w:val="000000"/>
        </w:rPr>
        <w:t>Haľko</w:t>
      </w:r>
      <w:proofErr w:type="spellEnd"/>
    </w:p>
    <w:p w14:paraId="14A72E85" w14:textId="05E91907" w:rsidR="007D466B" w:rsidRDefault="007D466B" w:rsidP="0071239C">
      <w:pPr>
        <w:spacing w:before="120" w:after="120" w:line="240" w:lineRule="atLeast"/>
        <w:ind w:left="57" w:right="57" w:firstLine="425"/>
        <w:jc w:val="right"/>
        <w:rPr>
          <w:rFonts w:ascii="Verdana" w:hAnsi="Verdana" w:cs="Arial"/>
          <w:color w:val="000000"/>
        </w:rPr>
      </w:pPr>
    </w:p>
    <w:p w14:paraId="5A71E56D" w14:textId="5E7B762A" w:rsidR="007D466B" w:rsidRDefault="007D466B" w:rsidP="0071239C">
      <w:pPr>
        <w:spacing w:before="120" w:after="120" w:line="240" w:lineRule="atLeast"/>
        <w:ind w:left="57" w:right="57" w:firstLine="425"/>
        <w:jc w:val="right"/>
        <w:rPr>
          <w:rFonts w:ascii="Verdana" w:hAnsi="Verdana" w:cs="Arial"/>
          <w:color w:val="000000"/>
        </w:rPr>
      </w:pPr>
    </w:p>
    <w:p w14:paraId="417114DB" w14:textId="2A39E91B" w:rsidR="007D466B" w:rsidRDefault="007D466B" w:rsidP="0071239C">
      <w:pPr>
        <w:spacing w:before="120" w:after="120" w:line="240" w:lineRule="atLeast"/>
        <w:ind w:left="57" w:right="57" w:firstLine="425"/>
        <w:jc w:val="right"/>
        <w:rPr>
          <w:rFonts w:ascii="Verdana" w:hAnsi="Verdana" w:cs="Arial"/>
          <w:color w:val="000000"/>
        </w:rPr>
      </w:pPr>
    </w:p>
    <w:p w14:paraId="0AB07898" w14:textId="77777777" w:rsidR="007D466B" w:rsidRDefault="007D466B" w:rsidP="0071239C">
      <w:pPr>
        <w:spacing w:before="120" w:after="120" w:line="240" w:lineRule="atLeast"/>
        <w:ind w:left="57" w:right="57" w:firstLine="425"/>
        <w:jc w:val="right"/>
        <w:rPr>
          <w:rFonts w:ascii="Verdana" w:hAnsi="Verdana" w:cs="Arial"/>
          <w:color w:val="000000"/>
        </w:rPr>
      </w:pPr>
    </w:p>
    <w:p w14:paraId="438F5F25" w14:textId="6E41D818" w:rsidR="007D466B" w:rsidRDefault="007D466B" w:rsidP="0071239C">
      <w:pPr>
        <w:spacing w:before="120" w:after="120" w:line="240" w:lineRule="atLeast"/>
        <w:ind w:left="57" w:right="57" w:firstLine="425"/>
        <w:jc w:val="right"/>
        <w:rPr>
          <w:rFonts w:ascii="Verdana" w:hAnsi="Verdana" w:cs="Arial"/>
          <w:color w:val="000000"/>
        </w:rPr>
      </w:pPr>
    </w:p>
    <w:p w14:paraId="7030C735" w14:textId="77777777" w:rsidR="0071239C" w:rsidRDefault="0071239C" w:rsidP="0071239C"/>
    <w:p w14:paraId="7A2CAE0A" w14:textId="77777777" w:rsidR="001D5256" w:rsidRDefault="001D5256"/>
    <w:sectPr w:rsidR="001D525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95D3B" w14:textId="77777777" w:rsidR="005D6544" w:rsidRDefault="005D6544" w:rsidP="00533051">
      <w:pPr>
        <w:spacing w:after="0" w:line="240" w:lineRule="auto"/>
      </w:pPr>
      <w:r>
        <w:separator/>
      </w:r>
    </w:p>
  </w:endnote>
  <w:endnote w:type="continuationSeparator" w:id="0">
    <w:p w14:paraId="1FE025D1" w14:textId="77777777" w:rsidR="005D6544" w:rsidRDefault="005D6544" w:rsidP="00533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2388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D5EC10" w14:textId="5130DEE0" w:rsidR="00533051" w:rsidRDefault="005330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A9A4E81" w14:textId="77777777" w:rsidR="00533051" w:rsidRDefault="005330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33FF2" w14:textId="77777777" w:rsidR="005D6544" w:rsidRDefault="005D6544" w:rsidP="00533051">
      <w:pPr>
        <w:spacing w:after="0" w:line="240" w:lineRule="auto"/>
      </w:pPr>
      <w:r>
        <w:separator/>
      </w:r>
    </w:p>
  </w:footnote>
  <w:footnote w:type="continuationSeparator" w:id="0">
    <w:p w14:paraId="7FB2AD1D" w14:textId="77777777" w:rsidR="005D6544" w:rsidRDefault="005D6544" w:rsidP="005330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256"/>
    <w:rsid w:val="000B314D"/>
    <w:rsid w:val="001D5256"/>
    <w:rsid w:val="002F6449"/>
    <w:rsid w:val="004511D7"/>
    <w:rsid w:val="004A241E"/>
    <w:rsid w:val="00533051"/>
    <w:rsid w:val="005D6544"/>
    <w:rsid w:val="00712093"/>
    <w:rsid w:val="0071239C"/>
    <w:rsid w:val="007D466B"/>
    <w:rsid w:val="00864836"/>
    <w:rsid w:val="00C5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47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39C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239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1239C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8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3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051"/>
  </w:style>
  <w:style w:type="paragraph" w:styleId="Footer">
    <w:name w:val="footer"/>
    <w:basedOn w:val="Normal"/>
    <w:link w:val="FooterChar"/>
    <w:uiPriority w:val="99"/>
    <w:unhideWhenUsed/>
    <w:rsid w:val="00533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0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39C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239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1239C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8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3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051"/>
  </w:style>
  <w:style w:type="paragraph" w:styleId="Footer">
    <w:name w:val="footer"/>
    <w:basedOn w:val="Normal"/>
    <w:link w:val="FooterChar"/>
    <w:uiPriority w:val="99"/>
    <w:unhideWhenUsed/>
    <w:rsid w:val="00533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780</Words>
  <Characters>4446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Chlumský</dc:creator>
  <cp:lastModifiedBy>Pepi</cp:lastModifiedBy>
  <cp:revision>4</cp:revision>
  <dcterms:created xsi:type="dcterms:W3CDTF">2022-04-11T09:34:00Z</dcterms:created>
  <dcterms:modified xsi:type="dcterms:W3CDTF">2022-04-27T08:48:00Z</dcterms:modified>
</cp:coreProperties>
</file>