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29135" w14:textId="1B5A1327" w:rsidR="00035D16" w:rsidRPr="005D4B05" w:rsidRDefault="00035D16" w:rsidP="00035D16">
      <w:pPr>
        <w:pStyle w:val="NoSpacing"/>
        <w:jc w:val="both"/>
        <w:rPr>
          <w:rFonts w:ascii="Verdana" w:hAnsi="Verdana"/>
          <w:b/>
          <w:color w:val="6C3240"/>
          <w:sz w:val="36"/>
          <w:szCs w:val="36"/>
          <w:lang w:val="ro-RO" w:eastAsia="cs-CZ"/>
        </w:rPr>
      </w:pPr>
      <w:r w:rsidRPr="005D4B05">
        <w:rPr>
          <w:noProof/>
          <w:color w:val="6C3240"/>
          <w:lang w:val="en-US"/>
        </w:rPr>
        <w:drawing>
          <wp:anchor distT="0" distB="0" distL="114300" distR="114300" simplePos="0" relativeHeight="251658240" behindDoc="1" locked="0" layoutInCell="1" allowOverlap="1" wp14:anchorId="0621BAD9" wp14:editId="0081407C">
            <wp:simplePos x="0" y="0"/>
            <wp:positionH relativeFrom="column">
              <wp:posOffset>3218180</wp:posOffset>
            </wp:positionH>
            <wp:positionV relativeFrom="paragraph">
              <wp:posOffset>-15240</wp:posOffset>
            </wp:positionV>
            <wp:extent cx="2395855" cy="3086735"/>
            <wp:effectExtent l="0" t="0" r="4445" b="0"/>
            <wp:wrapTight wrapText="bothSides">
              <wp:wrapPolygon edited="0">
                <wp:start x="0" y="0"/>
                <wp:lineTo x="0" y="21462"/>
                <wp:lineTo x="21468" y="21462"/>
                <wp:lineTo x="21468"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t="4933" b="3663"/>
                    <a:stretch/>
                  </pic:blipFill>
                  <pic:spPr bwMode="auto">
                    <a:xfrm>
                      <a:off x="0" y="0"/>
                      <a:ext cx="2395855" cy="30867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56CB">
        <w:rPr>
          <w:rFonts w:ascii="Verdana" w:hAnsi="Verdana"/>
          <w:b/>
          <w:color w:val="6C3240"/>
          <w:sz w:val="36"/>
          <w:szCs w:val="36"/>
          <w:lang w:val="ro-RO" w:eastAsia="cs-CZ"/>
        </w:rPr>
        <w:t>Cristos Regele</w:t>
      </w:r>
    </w:p>
    <w:p w14:paraId="047631A1" w14:textId="40618D05" w:rsidR="00035D16" w:rsidRDefault="00035D16" w:rsidP="00035D16">
      <w:pPr>
        <w:pStyle w:val="NoSpacing"/>
        <w:jc w:val="both"/>
        <w:rPr>
          <w:rFonts w:ascii="Verdana" w:hAnsi="Verdana"/>
          <w:color w:val="833C0B" w:themeColor="accent2" w:themeShade="80"/>
          <w:lang w:val="ro-RO" w:eastAsia="cs-CZ"/>
        </w:rPr>
      </w:pPr>
      <w:r>
        <w:rPr>
          <w:rFonts w:ascii="Verdana" w:hAnsi="Verdana"/>
          <w:color w:val="833C0B" w:themeColor="accent2" w:themeShade="80"/>
          <w:lang w:val="ro-RO" w:eastAsia="cs-CZ"/>
        </w:rPr>
        <w:t xml:space="preserve">D.N.I.C. </w:t>
      </w:r>
      <w:proofErr w:type="spellStart"/>
      <w:r>
        <w:rPr>
          <w:rFonts w:ascii="Verdana" w:hAnsi="Verdana"/>
          <w:color w:val="833C0B" w:themeColor="accent2" w:themeShade="80"/>
          <w:lang w:val="ro-RO" w:eastAsia="cs-CZ"/>
        </w:rPr>
        <w:t>Universorum</w:t>
      </w:r>
      <w:proofErr w:type="spellEnd"/>
      <w:r>
        <w:rPr>
          <w:rFonts w:ascii="Verdana" w:hAnsi="Verdana"/>
          <w:color w:val="833C0B" w:themeColor="accent2" w:themeShade="80"/>
          <w:lang w:val="ro-RO" w:eastAsia="cs-CZ"/>
        </w:rPr>
        <w:t xml:space="preserve"> </w:t>
      </w:r>
      <w:proofErr w:type="spellStart"/>
      <w:r>
        <w:rPr>
          <w:rFonts w:ascii="Verdana" w:hAnsi="Verdana"/>
          <w:color w:val="833C0B" w:themeColor="accent2" w:themeShade="80"/>
          <w:lang w:val="ro-RO" w:eastAsia="cs-CZ"/>
        </w:rPr>
        <w:t>Regis</w:t>
      </w:r>
      <w:proofErr w:type="spellEnd"/>
      <w:r>
        <w:rPr>
          <w:rFonts w:ascii="Verdana" w:hAnsi="Verdana"/>
          <w:color w:val="833C0B" w:themeColor="accent2" w:themeShade="80"/>
          <w:lang w:val="ro-RO" w:eastAsia="cs-CZ"/>
        </w:rPr>
        <w:t xml:space="preserve"> </w:t>
      </w:r>
      <w:proofErr w:type="spellStart"/>
      <w:r>
        <w:rPr>
          <w:rFonts w:ascii="Verdana" w:hAnsi="Verdana"/>
          <w:color w:val="833C0B" w:themeColor="accent2" w:themeShade="80"/>
          <w:lang w:val="ro-RO" w:eastAsia="cs-CZ"/>
        </w:rPr>
        <w:t>Sollemnitas</w:t>
      </w:r>
      <w:proofErr w:type="spellEnd"/>
      <w:r>
        <w:rPr>
          <w:rFonts w:ascii="Verdana" w:hAnsi="Verdana"/>
          <w:color w:val="833C0B" w:themeColor="accent2" w:themeShade="80"/>
          <w:lang w:val="ro-RO" w:eastAsia="cs-CZ"/>
        </w:rPr>
        <w:t xml:space="preserve"> </w:t>
      </w:r>
    </w:p>
    <w:p w14:paraId="09EC1155" w14:textId="77777777" w:rsidR="00035D16" w:rsidRDefault="00035D16" w:rsidP="00035D16">
      <w:pPr>
        <w:pStyle w:val="NoSpacing"/>
        <w:jc w:val="both"/>
        <w:rPr>
          <w:rFonts w:ascii="Verdana" w:hAnsi="Verdana"/>
          <w:color w:val="833C0B" w:themeColor="accent2" w:themeShade="80"/>
          <w:lang w:val="ro-RO" w:eastAsia="cs-CZ"/>
        </w:rPr>
      </w:pPr>
    </w:p>
    <w:p w14:paraId="4994F1F0" w14:textId="7AF9245C" w:rsidR="00035D16" w:rsidRDefault="00035D16" w:rsidP="00035D16">
      <w:pPr>
        <w:pStyle w:val="NoSpacing"/>
        <w:jc w:val="both"/>
        <w:rPr>
          <w:rFonts w:ascii="Verdana" w:hAnsi="Verdana"/>
          <w:b/>
          <w:color w:val="C00000"/>
          <w:lang w:val="ro-RO" w:eastAsia="cs-CZ"/>
        </w:rPr>
      </w:pPr>
      <w:r>
        <w:rPr>
          <w:rFonts w:ascii="Verdana" w:hAnsi="Verdana"/>
          <w:b/>
          <w:color w:val="C00000"/>
          <w:lang w:val="ro-RO" w:eastAsia="cs-CZ"/>
        </w:rPr>
        <w:t xml:space="preserve">Elaborat: Jan </w:t>
      </w:r>
      <w:proofErr w:type="spellStart"/>
      <w:r>
        <w:rPr>
          <w:rFonts w:ascii="Verdana" w:hAnsi="Verdana"/>
          <w:b/>
          <w:color w:val="C00000"/>
          <w:lang w:val="ro-RO" w:eastAsia="cs-CZ"/>
        </w:rPr>
        <w:t>Chlumský</w:t>
      </w:r>
      <w:proofErr w:type="spellEnd"/>
    </w:p>
    <w:p w14:paraId="42F4C5B9" w14:textId="77777777" w:rsidR="00035D16" w:rsidRPr="00E256CB" w:rsidRDefault="00035D16" w:rsidP="00035D16">
      <w:pPr>
        <w:pStyle w:val="NoSpacing"/>
        <w:jc w:val="both"/>
        <w:rPr>
          <w:rFonts w:ascii="Verdana" w:hAnsi="Verdana"/>
          <w:b/>
          <w:color w:val="660033"/>
          <w:lang w:val="ro-RO" w:eastAsia="cs-CZ"/>
        </w:rPr>
      </w:pPr>
    </w:p>
    <w:p w14:paraId="7560A252" w14:textId="1474270F" w:rsidR="00035D16" w:rsidRDefault="00035D16" w:rsidP="00035D16">
      <w:pPr>
        <w:pStyle w:val="NoSpacing"/>
        <w:jc w:val="both"/>
        <w:rPr>
          <w:rFonts w:ascii="Verdana" w:hAnsi="Verdana"/>
          <w:color w:val="000000" w:themeColor="text1"/>
          <w:lang w:val="ro-RO" w:eastAsia="cs-CZ"/>
        </w:rPr>
      </w:pPr>
      <w:r>
        <w:rPr>
          <w:rFonts w:ascii="Verdana" w:hAnsi="Verdana"/>
          <w:b/>
          <w:color w:val="000000" w:themeColor="text1"/>
          <w:lang w:val="ro-RO" w:eastAsia="cs-CZ"/>
        </w:rPr>
        <w:t xml:space="preserve">Solemnitate: </w:t>
      </w:r>
      <w:r>
        <w:rPr>
          <w:rFonts w:ascii="Verdana" w:hAnsi="Verdana"/>
          <w:color w:val="000000" w:themeColor="text1"/>
          <w:lang w:val="ro-RO" w:eastAsia="cs-CZ"/>
        </w:rPr>
        <w:t xml:space="preserve"> 21 noiembrie </w:t>
      </w:r>
    </w:p>
    <w:p w14:paraId="51F71A14" w14:textId="77777777" w:rsidR="00035D16" w:rsidRDefault="00035D16" w:rsidP="00035D16">
      <w:pPr>
        <w:pStyle w:val="NoSpacing"/>
        <w:jc w:val="both"/>
        <w:rPr>
          <w:rFonts w:ascii="Verdana" w:hAnsi="Verdana"/>
          <w:color w:val="000000" w:themeColor="text1"/>
          <w:lang w:val="ro-RO" w:eastAsia="cs-CZ"/>
        </w:rPr>
      </w:pPr>
    </w:p>
    <w:p w14:paraId="0FB048DC" w14:textId="51128A75" w:rsidR="00035D16" w:rsidRPr="00E256CB" w:rsidRDefault="00035D16" w:rsidP="00035D16">
      <w:pPr>
        <w:pStyle w:val="NoSpacing"/>
        <w:jc w:val="both"/>
        <w:rPr>
          <w:rFonts w:ascii="Verdana" w:hAnsi="Verdana"/>
          <w:b/>
          <w:color w:val="660033"/>
          <w:sz w:val="28"/>
          <w:szCs w:val="28"/>
          <w:lang w:val="ro-RO" w:eastAsia="cs-CZ"/>
        </w:rPr>
      </w:pPr>
      <w:r w:rsidRPr="00E256CB">
        <w:rPr>
          <w:rFonts w:ascii="Verdana" w:hAnsi="Verdana"/>
          <w:b/>
          <w:color w:val="660033"/>
          <w:sz w:val="28"/>
          <w:szCs w:val="28"/>
          <w:lang w:val="ro-RO" w:eastAsia="cs-CZ"/>
        </w:rPr>
        <w:t>ISTORIA SOLEMNITĂȚII</w:t>
      </w:r>
    </w:p>
    <w:p w14:paraId="3664B8CE" w14:textId="608369D0" w:rsidR="00035D16" w:rsidRDefault="00035D16" w:rsidP="00035D16">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Solemnitatea Isus</w:t>
      </w:r>
      <w:r w:rsidR="00A776F6">
        <w:rPr>
          <w:rFonts w:ascii="Verdana" w:hAnsi="Verdana"/>
          <w:color w:val="000000" w:themeColor="text1"/>
          <w:lang w:val="ro-RO" w:eastAsia="cs-CZ"/>
        </w:rPr>
        <w:t>,</w:t>
      </w:r>
      <w:r>
        <w:rPr>
          <w:rFonts w:ascii="Verdana" w:hAnsi="Verdana"/>
          <w:color w:val="000000" w:themeColor="text1"/>
          <w:lang w:val="ro-RO" w:eastAsia="cs-CZ"/>
        </w:rPr>
        <w:t xml:space="preserve"> Regele a fost introdusă de papa Pius al XI.-lea pentru întreaga Biserică</w:t>
      </w:r>
      <w:r>
        <w:rPr>
          <w:rStyle w:val="FootnoteReference"/>
          <w:rFonts w:ascii="Verdana" w:hAnsi="Verdana"/>
          <w:color w:val="000000" w:themeColor="text1"/>
          <w:lang w:val="ro-RO" w:eastAsia="cs-CZ"/>
        </w:rPr>
        <w:footnoteReference w:id="1"/>
      </w:r>
      <w:r w:rsidR="00A776F6">
        <w:rPr>
          <w:rFonts w:ascii="Verdana" w:hAnsi="Verdana"/>
          <w:color w:val="000000" w:themeColor="text1"/>
          <w:lang w:val="ro-RO" w:eastAsia="cs-CZ"/>
        </w:rPr>
        <w:t>,</w:t>
      </w:r>
      <w:r>
        <w:rPr>
          <w:rFonts w:ascii="Verdana" w:hAnsi="Verdana"/>
          <w:color w:val="000000" w:themeColor="text1"/>
          <w:lang w:val="ro-RO" w:eastAsia="cs-CZ"/>
        </w:rPr>
        <w:t xml:space="preserve"> prin emiterea unei Circulare „</w:t>
      </w:r>
      <w:proofErr w:type="spellStart"/>
      <w:r>
        <w:rPr>
          <w:rFonts w:ascii="Verdana" w:hAnsi="Verdana"/>
          <w:color w:val="000000" w:themeColor="text1"/>
          <w:lang w:val="ro-RO" w:eastAsia="cs-CZ"/>
        </w:rPr>
        <w:t>Quas</w:t>
      </w:r>
      <w:proofErr w:type="spellEnd"/>
      <w:r>
        <w:rPr>
          <w:rFonts w:ascii="Verdana" w:hAnsi="Verdana"/>
          <w:color w:val="000000" w:themeColor="text1"/>
          <w:lang w:val="ro-RO" w:eastAsia="cs-CZ"/>
        </w:rPr>
        <w:t xml:space="preserve"> </w:t>
      </w:r>
      <w:proofErr w:type="spellStart"/>
      <w:r>
        <w:rPr>
          <w:rFonts w:ascii="Verdana" w:hAnsi="Verdana"/>
          <w:color w:val="000000" w:themeColor="text1"/>
          <w:lang w:val="ro-RO" w:eastAsia="cs-CZ"/>
        </w:rPr>
        <w:t>Primas</w:t>
      </w:r>
      <w:proofErr w:type="spellEnd"/>
      <w:r>
        <w:rPr>
          <w:rFonts w:ascii="Verdana" w:hAnsi="Verdana"/>
          <w:color w:val="000000" w:themeColor="text1"/>
          <w:lang w:val="ro-RO" w:eastAsia="cs-CZ"/>
        </w:rPr>
        <w:t>” din 11.12.1925. În această circulară</w:t>
      </w:r>
      <w:r w:rsidR="00A776F6">
        <w:rPr>
          <w:rFonts w:ascii="Verdana" w:hAnsi="Verdana"/>
          <w:color w:val="000000" w:themeColor="text1"/>
          <w:lang w:val="ro-RO" w:eastAsia="cs-CZ"/>
        </w:rPr>
        <w:t>,</w:t>
      </w:r>
      <w:r>
        <w:rPr>
          <w:rFonts w:ascii="Verdana" w:hAnsi="Verdana"/>
          <w:color w:val="000000" w:themeColor="text1"/>
          <w:lang w:val="ro-RO" w:eastAsia="cs-CZ"/>
        </w:rPr>
        <w:t xml:space="preserve"> în încheiere anului de grație a consfințit autoritatea, domnia re</w:t>
      </w:r>
      <w:r w:rsidR="0055328A">
        <w:rPr>
          <w:rFonts w:ascii="Verdana" w:hAnsi="Verdana"/>
          <w:color w:val="000000" w:themeColor="text1"/>
          <w:lang w:val="ro-RO" w:eastAsia="cs-CZ"/>
        </w:rPr>
        <w:t>gească. A subliniat de asemenea, că „Sărbătorile au o influența mai mare asupra credincioșilor decât documentele instituție</w:t>
      </w:r>
      <w:r w:rsidR="00A776F6">
        <w:rPr>
          <w:rFonts w:ascii="Verdana" w:hAnsi="Verdana"/>
          <w:color w:val="000000" w:themeColor="text1"/>
          <w:lang w:val="ro-RO" w:eastAsia="cs-CZ"/>
        </w:rPr>
        <w:t>,</w:t>
      </w:r>
      <w:r w:rsidR="0055328A">
        <w:rPr>
          <w:rFonts w:ascii="Verdana" w:hAnsi="Verdana"/>
          <w:color w:val="000000" w:themeColor="text1"/>
          <w:lang w:val="ro-RO" w:eastAsia="cs-CZ"/>
        </w:rPr>
        <w:t>i de învățătură a Bisericii. Pentru că prin sărbători fac cunoștință cu adevărurile de credință pentru toți credincioșii</w:t>
      </w:r>
      <w:r w:rsidR="00A776F6">
        <w:rPr>
          <w:rFonts w:ascii="Verdana" w:hAnsi="Verdana"/>
          <w:color w:val="000000" w:themeColor="text1"/>
          <w:lang w:val="ro-RO" w:eastAsia="cs-CZ"/>
        </w:rPr>
        <w:t>,</w:t>
      </w:r>
      <w:r w:rsidR="0055328A">
        <w:rPr>
          <w:rFonts w:ascii="Verdana" w:hAnsi="Verdana"/>
          <w:color w:val="000000" w:themeColor="text1"/>
          <w:lang w:val="ro-RO" w:eastAsia="cs-CZ"/>
        </w:rPr>
        <w:t xml:space="preserve"> nu numai unii. Nu-i apelează doar o</w:t>
      </w:r>
      <w:r w:rsidR="00A776F6">
        <w:rPr>
          <w:rFonts w:ascii="Verdana" w:hAnsi="Verdana"/>
          <w:color w:val="000000" w:themeColor="text1"/>
          <w:lang w:val="ro-RO" w:eastAsia="cs-CZ"/>
        </w:rPr>
        <w:t xml:space="preserve"> </w:t>
      </w:r>
      <w:r w:rsidR="0055328A">
        <w:rPr>
          <w:rFonts w:ascii="Verdana" w:hAnsi="Verdana"/>
          <w:color w:val="000000" w:themeColor="text1"/>
          <w:lang w:val="ro-RO" w:eastAsia="cs-CZ"/>
        </w:rPr>
        <w:t xml:space="preserve">dată, ci în fiecare an.” </w:t>
      </w:r>
    </w:p>
    <w:p w14:paraId="12455A4D" w14:textId="25AFE169" w:rsidR="00035D16" w:rsidRDefault="0055328A" w:rsidP="00035D16">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Evanghelia acestei solemnități ne spune în cursul celui de-al treilea ciclu ne deschide trei p</w:t>
      </w:r>
      <w:r w:rsidR="00874FD4">
        <w:rPr>
          <w:rFonts w:ascii="Verdana" w:hAnsi="Verdana"/>
          <w:color w:val="000000" w:themeColor="text1"/>
          <w:lang w:val="ro-RO" w:eastAsia="cs-CZ"/>
        </w:rPr>
        <w:t>riviri asupra lui Cristos Rege. În ciclul A</w:t>
      </w:r>
      <w:r w:rsidR="00A776F6">
        <w:rPr>
          <w:rFonts w:ascii="Verdana" w:hAnsi="Verdana"/>
          <w:color w:val="000000" w:themeColor="text1"/>
          <w:lang w:val="ro-RO" w:eastAsia="cs-CZ"/>
        </w:rPr>
        <w:t>,</w:t>
      </w:r>
      <w:r w:rsidR="00874FD4">
        <w:rPr>
          <w:rFonts w:ascii="Verdana" w:hAnsi="Verdana"/>
          <w:color w:val="000000" w:themeColor="text1"/>
          <w:lang w:val="ro-RO" w:eastAsia="cs-CZ"/>
        </w:rPr>
        <w:t xml:space="preserve"> evanghelistul Matei ne prezintă Fiul omului venind în slava sa</w:t>
      </w:r>
      <w:r w:rsidR="00A776F6">
        <w:rPr>
          <w:rFonts w:ascii="Verdana" w:hAnsi="Verdana"/>
          <w:color w:val="000000" w:themeColor="text1"/>
          <w:lang w:val="ro-RO" w:eastAsia="cs-CZ"/>
        </w:rPr>
        <w:t>,</w:t>
      </w:r>
      <w:r w:rsidR="00874FD4">
        <w:rPr>
          <w:rFonts w:ascii="Verdana" w:hAnsi="Verdana"/>
          <w:color w:val="000000" w:themeColor="text1"/>
          <w:lang w:val="ro-RO" w:eastAsia="cs-CZ"/>
        </w:rPr>
        <w:t xml:space="preserve"> pentru ultima judecată. În ciclul B apostolul Ioan îl prezintă pe Domnul Isus cu o coroană de spini, răspunzând la întrebarea, dacă este rege. În cel de-al treilea ciclu C (ciclul în care ne aflăm acum), evanghelistul Luca subliniază inscripția deasupra capului său: </w:t>
      </w:r>
      <w:r w:rsidR="00874FD4">
        <w:rPr>
          <w:rFonts w:ascii="Verdana" w:hAnsi="Verdana"/>
          <w:color w:val="000000" w:themeColor="text1"/>
          <w:lang w:val="ro-RO" w:eastAsia="cs-CZ"/>
        </w:rPr>
        <w:tab/>
        <w:t xml:space="preserve">„Acesta este regele iudeilor.” În același timp atrage atenția asupra faptului, că este regele iubirii și milostivirii. </w:t>
      </w:r>
    </w:p>
    <w:p w14:paraId="57E2ACC0" w14:textId="77777777" w:rsidR="00874FD4" w:rsidRDefault="00874FD4" w:rsidP="00035D16">
      <w:pPr>
        <w:pStyle w:val="NoSpacing"/>
        <w:ind w:firstLine="284"/>
        <w:jc w:val="both"/>
        <w:rPr>
          <w:rFonts w:ascii="Verdana" w:hAnsi="Verdana"/>
          <w:color w:val="000000" w:themeColor="text1"/>
          <w:lang w:val="ro-RO" w:eastAsia="cs-CZ"/>
        </w:rPr>
      </w:pPr>
    </w:p>
    <w:p w14:paraId="09EC3D74" w14:textId="0010774A" w:rsidR="00874FD4" w:rsidRPr="00E256CB" w:rsidRDefault="00874FD4" w:rsidP="00874FD4">
      <w:pPr>
        <w:pStyle w:val="NoSpacing"/>
        <w:ind w:firstLine="284"/>
        <w:jc w:val="both"/>
        <w:rPr>
          <w:rFonts w:ascii="Verdana" w:hAnsi="Verdana"/>
          <w:b/>
          <w:color w:val="660033"/>
          <w:sz w:val="32"/>
          <w:szCs w:val="32"/>
          <w:lang w:val="ro-RO" w:eastAsia="cs-CZ"/>
        </w:rPr>
      </w:pPr>
      <w:r w:rsidRPr="00E256CB">
        <w:rPr>
          <w:rFonts w:ascii="Verdana" w:hAnsi="Verdana"/>
          <w:b/>
          <w:color w:val="660033"/>
          <w:sz w:val="32"/>
          <w:szCs w:val="32"/>
          <w:lang w:val="ro-RO" w:eastAsia="cs-CZ"/>
        </w:rPr>
        <w:t>REFLECȚII PENTRU MEDITAȚIE</w:t>
      </w:r>
    </w:p>
    <w:p w14:paraId="1FAE62C9" w14:textId="2FA0B572" w:rsidR="00874FD4" w:rsidRPr="00E256CB" w:rsidRDefault="00FB4CBA" w:rsidP="00874FD4">
      <w:pPr>
        <w:pStyle w:val="NoSpacing"/>
        <w:ind w:firstLine="284"/>
        <w:jc w:val="both"/>
        <w:rPr>
          <w:rFonts w:ascii="Verdana" w:hAnsi="Verdana"/>
          <w:b/>
          <w:color w:val="660033"/>
          <w:sz w:val="24"/>
          <w:szCs w:val="24"/>
          <w:lang w:val="ro-RO" w:eastAsia="cs-CZ"/>
        </w:rPr>
      </w:pPr>
      <w:r w:rsidRPr="00E256CB">
        <w:rPr>
          <w:rFonts w:ascii="Verdana" w:hAnsi="Verdana"/>
          <w:b/>
          <w:color w:val="660033"/>
          <w:sz w:val="24"/>
          <w:szCs w:val="24"/>
          <w:lang w:val="ro-RO" w:eastAsia="cs-CZ"/>
        </w:rPr>
        <w:t xml:space="preserve">Împărăția lui este împărăția iubirii </w:t>
      </w:r>
    </w:p>
    <w:p w14:paraId="0EECDB2B" w14:textId="46CF06F3" w:rsidR="00FB4CBA" w:rsidRDefault="00E256CB" w:rsidP="00E256CB">
      <w:pPr>
        <w:pStyle w:val="NoSpacing"/>
        <w:tabs>
          <w:tab w:val="left" w:pos="714"/>
        </w:tabs>
        <w:ind w:firstLine="284"/>
        <w:jc w:val="both"/>
        <w:rPr>
          <w:rFonts w:ascii="Verdana" w:hAnsi="Verdana"/>
          <w:color w:val="833C0B" w:themeColor="accent2" w:themeShade="80"/>
          <w:sz w:val="24"/>
          <w:szCs w:val="24"/>
          <w:lang w:val="ro-RO" w:eastAsia="cs-CZ"/>
        </w:rPr>
      </w:pPr>
      <w:r>
        <w:rPr>
          <w:rFonts w:ascii="Verdana" w:hAnsi="Verdana"/>
          <w:color w:val="833C0B" w:themeColor="accent2" w:themeShade="80"/>
          <w:sz w:val="24"/>
          <w:szCs w:val="24"/>
          <w:lang w:val="ro-RO" w:eastAsia="cs-CZ"/>
        </w:rPr>
        <w:tab/>
      </w:r>
    </w:p>
    <w:p w14:paraId="179E5CD0" w14:textId="20D983E6" w:rsidR="00A25D09" w:rsidRDefault="00FB4CBA" w:rsidP="00A25D09">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Domnia sa a fost de mai multe ori prezisă: </w:t>
      </w:r>
      <w:r>
        <w:rPr>
          <w:rFonts w:ascii="Verdana" w:hAnsi="Verdana"/>
          <w:i/>
          <w:color w:val="000000" w:themeColor="text1"/>
          <w:lang w:val="ro-RO" w:eastAsia="cs-CZ"/>
        </w:rPr>
        <w:t>„Va domni de la o mare</w:t>
      </w:r>
      <w:r w:rsidR="00A25D09">
        <w:rPr>
          <w:rFonts w:ascii="Verdana" w:hAnsi="Verdana"/>
          <w:i/>
          <w:color w:val="000000" w:themeColor="text1"/>
          <w:lang w:val="ro-RO" w:eastAsia="cs-CZ"/>
        </w:rPr>
        <w:t xml:space="preserve"> la alta și de la un Rău până la marginile pământului. Toți regii se vor închina înaintea lui, toate popoarele îl vor sluji.”</w:t>
      </w:r>
      <w:r w:rsidR="00A25D09">
        <w:rPr>
          <w:rStyle w:val="FootnoteReference"/>
          <w:rFonts w:ascii="Verdana" w:hAnsi="Verdana"/>
          <w:i/>
          <w:color w:val="000000" w:themeColor="text1"/>
          <w:lang w:val="ro-RO" w:eastAsia="cs-CZ"/>
        </w:rPr>
        <w:footnoteReference w:id="2"/>
      </w:r>
      <w:r w:rsidR="00A25D09">
        <w:rPr>
          <w:rFonts w:ascii="Verdana" w:hAnsi="Verdana"/>
          <w:color w:val="000000" w:themeColor="text1"/>
          <w:lang w:val="ro-RO" w:eastAsia="cs-CZ"/>
        </w:rPr>
        <w:t xml:space="preserve"> Profetul </w:t>
      </w:r>
      <w:proofErr w:type="spellStart"/>
      <w:r w:rsidR="00A25D09">
        <w:rPr>
          <w:rFonts w:ascii="Verdana" w:hAnsi="Verdana"/>
          <w:color w:val="000000" w:themeColor="text1"/>
          <w:lang w:val="ro-RO" w:eastAsia="cs-CZ"/>
        </w:rPr>
        <w:t>Miheia</w:t>
      </w:r>
      <w:proofErr w:type="spellEnd"/>
      <w:r w:rsidR="00A25D09">
        <w:rPr>
          <w:rFonts w:ascii="Verdana" w:hAnsi="Verdana"/>
          <w:color w:val="000000" w:themeColor="text1"/>
          <w:lang w:val="ro-RO" w:eastAsia="cs-CZ"/>
        </w:rPr>
        <w:t xml:space="preserve">, cu aproximativ 700 de ani înainte de nașterea lui Cristos a prezis: </w:t>
      </w:r>
      <w:r w:rsidR="00FB2C97">
        <w:rPr>
          <w:rFonts w:ascii="Verdana" w:hAnsi="Verdana"/>
          <w:i/>
          <w:color w:val="000000" w:themeColor="text1"/>
          <w:lang w:val="ro-RO" w:eastAsia="cs-CZ"/>
        </w:rPr>
        <w:t xml:space="preserve">„Și tu, Betleem </w:t>
      </w:r>
      <w:proofErr w:type="spellStart"/>
      <w:r w:rsidR="00FB2C97">
        <w:rPr>
          <w:rFonts w:ascii="Verdana" w:hAnsi="Verdana"/>
          <w:i/>
          <w:color w:val="000000" w:themeColor="text1"/>
          <w:lang w:val="ro-RO" w:eastAsia="cs-CZ"/>
        </w:rPr>
        <w:t>Efrata</w:t>
      </w:r>
      <w:proofErr w:type="spellEnd"/>
      <w:r w:rsidR="00FB2C97">
        <w:rPr>
          <w:rFonts w:ascii="Verdana" w:hAnsi="Verdana"/>
          <w:i/>
          <w:color w:val="000000" w:themeColor="text1"/>
          <w:lang w:val="ro-RO" w:eastAsia="cs-CZ"/>
        </w:rPr>
        <w:t>, ești mic ca să fii printre locurile, de seamă ale lui Iuda; din tine va ieși, pentru mine, care va fi stăpânitor în Israel; originile lui sunt demult, din zilele veșniciei.”</w:t>
      </w:r>
      <w:r w:rsidR="00FB2C97">
        <w:rPr>
          <w:rStyle w:val="FootnoteReference"/>
          <w:rFonts w:ascii="Verdana" w:hAnsi="Verdana"/>
          <w:i/>
          <w:color w:val="000000" w:themeColor="text1"/>
          <w:lang w:val="ro-RO" w:eastAsia="cs-CZ"/>
        </w:rPr>
        <w:footnoteReference w:id="3"/>
      </w:r>
      <w:r w:rsidR="00FB2C97">
        <w:rPr>
          <w:rFonts w:ascii="Verdana" w:hAnsi="Verdana"/>
          <w:i/>
          <w:color w:val="000000" w:themeColor="text1"/>
          <w:lang w:val="ro-RO" w:eastAsia="cs-CZ"/>
        </w:rPr>
        <w:t xml:space="preserve"> </w:t>
      </w:r>
    </w:p>
    <w:p w14:paraId="686D039F" w14:textId="7F8E9A3F" w:rsidR="00FB2C97" w:rsidRDefault="00FB2C97" w:rsidP="00A25D09">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Din veșnicie este numai Întreitul Dumnezeu. „</w:t>
      </w:r>
      <w:r>
        <w:rPr>
          <w:rFonts w:ascii="Verdana" w:hAnsi="Verdana"/>
          <w:i/>
          <w:color w:val="000000" w:themeColor="text1"/>
          <w:lang w:val="ro-RO" w:eastAsia="cs-CZ"/>
        </w:rPr>
        <w:t xml:space="preserve">Dumnezeu – Fiul a devenit om, pentru ca prin moartea sa pe cruce să ne răscumpere și mântui în veci.” </w:t>
      </w:r>
      <w:r>
        <w:rPr>
          <w:rFonts w:ascii="Verdana" w:hAnsi="Verdana"/>
          <w:color w:val="000000" w:themeColor="text1"/>
          <w:lang w:val="ro-RO" w:eastAsia="cs-CZ"/>
        </w:rPr>
        <w:t>Acesta este unul dintre cele șase adevăruri de bază ale religiei noastre. Suferința lui Isus, moartea și învierea au fost prezise. Deja la Bunavestire a Fecioarei Maria</w:t>
      </w:r>
      <w:r w:rsidR="00A776F6">
        <w:rPr>
          <w:rFonts w:ascii="Verdana" w:hAnsi="Verdana"/>
          <w:color w:val="000000" w:themeColor="text1"/>
          <w:lang w:val="ro-RO" w:eastAsia="cs-CZ"/>
        </w:rPr>
        <w:t>,</w:t>
      </w:r>
      <w:r>
        <w:rPr>
          <w:rFonts w:ascii="Verdana" w:hAnsi="Verdana"/>
          <w:color w:val="000000" w:themeColor="text1"/>
          <w:lang w:val="ro-RO" w:eastAsia="cs-CZ"/>
        </w:rPr>
        <w:t xml:space="preserve"> îngerul a spus: </w:t>
      </w:r>
      <w:r>
        <w:rPr>
          <w:rFonts w:ascii="Verdana" w:hAnsi="Verdana"/>
          <w:i/>
          <w:color w:val="000000" w:themeColor="text1"/>
          <w:lang w:val="ro-RO" w:eastAsia="cs-CZ"/>
        </w:rPr>
        <w:t>„Va fi mare și va fi numit fiul celui Preaînalt și Domnul Dumnezeu îi va da tronul tatălui său</w:t>
      </w:r>
      <w:r w:rsidR="00A776F6">
        <w:rPr>
          <w:rFonts w:ascii="Verdana" w:hAnsi="Verdana"/>
          <w:i/>
          <w:color w:val="000000" w:themeColor="text1"/>
          <w:lang w:val="ro-RO" w:eastAsia="cs-CZ"/>
        </w:rPr>
        <w:t>,</w:t>
      </w:r>
      <w:r>
        <w:rPr>
          <w:rFonts w:ascii="Verdana" w:hAnsi="Verdana"/>
          <w:i/>
          <w:color w:val="000000" w:themeColor="text1"/>
          <w:lang w:val="ro-RO" w:eastAsia="cs-CZ"/>
        </w:rPr>
        <w:t xml:space="preserve"> David. În veci va domni asupra tribului Iacob și împărăția sa va fi fără sfârșit.”</w:t>
      </w:r>
      <w:r>
        <w:rPr>
          <w:rStyle w:val="FootnoteReference"/>
          <w:rFonts w:ascii="Verdana" w:hAnsi="Verdana"/>
          <w:i/>
          <w:color w:val="000000" w:themeColor="text1"/>
          <w:lang w:val="ro-RO" w:eastAsia="cs-CZ"/>
        </w:rPr>
        <w:footnoteReference w:id="4"/>
      </w:r>
      <w:r>
        <w:rPr>
          <w:rFonts w:ascii="Verdana" w:hAnsi="Verdana"/>
          <w:color w:val="000000" w:themeColor="text1"/>
          <w:lang w:val="ro-RO" w:eastAsia="cs-CZ"/>
        </w:rPr>
        <w:t xml:space="preserve"> </w:t>
      </w:r>
    </w:p>
    <w:p w14:paraId="133D10BB" w14:textId="28FC840F" w:rsidR="00FB2C97" w:rsidRDefault="00FB2C97" w:rsidP="00A25D09">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lastRenderedPageBreak/>
        <w:t>Astăzi, când sărbătorim sărbătoarea acestui rege</w:t>
      </w:r>
      <w:r w:rsidR="004634B4">
        <w:rPr>
          <w:rFonts w:ascii="Verdana" w:hAnsi="Verdana"/>
          <w:color w:val="000000" w:themeColor="text1"/>
          <w:lang w:val="ro-RO" w:eastAsia="cs-CZ"/>
        </w:rPr>
        <w:t xml:space="preserve"> și ne readucem aminte mărimea și demnitatea regală, să ne uităm, dacă ne este îndepărtat și cât de mult se deosebește de cunoscuții domnitori. </w:t>
      </w:r>
    </w:p>
    <w:p w14:paraId="1667D900" w14:textId="186D4026" w:rsidR="004634B4" w:rsidRDefault="004634B4" w:rsidP="00A25D09">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A fost sărac, pentru că s-a născut în grajd, în ieslea străină, mai târziu a plutit pe lac într-o barcă străină și în Ierusalim, ca rege a venit pe un măgăruș străin. Învățătorul Legii, care s-a gândit, că va merge după el, a primit răspunsul: „Vulpile au vizuini și păsări</w:t>
      </w:r>
      <w:r w:rsidR="00A776F6">
        <w:rPr>
          <w:rFonts w:ascii="Verdana" w:hAnsi="Verdana"/>
          <w:color w:val="000000" w:themeColor="text1"/>
          <w:lang w:val="ro-RO" w:eastAsia="cs-CZ"/>
        </w:rPr>
        <w:t>le cuib, dar Fiul omului nu are</w:t>
      </w:r>
      <w:r>
        <w:rPr>
          <w:rFonts w:ascii="Verdana" w:hAnsi="Verdana"/>
          <w:color w:val="000000" w:themeColor="text1"/>
          <w:lang w:val="ro-RO" w:eastAsia="cs-CZ"/>
        </w:rPr>
        <w:t xml:space="preserve"> unde să-și pună capul.” În final a fost înmormântat într-un mormânt străin. </w:t>
      </w:r>
    </w:p>
    <w:p w14:paraId="0ED65E92" w14:textId="46252B33" w:rsidR="004634B4" w:rsidRDefault="004634B4" w:rsidP="00A25D09">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A fost puternic, căci, deja ca un copil mic l-a speriat pe regele Irod, ceea ce băiatul ar fi entuziasmul învățătorului, la maturitate s-a temut de el conducătorul poporului. L-au ascultat </w:t>
      </w:r>
      <w:r w:rsidR="001A7037">
        <w:rPr>
          <w:rFonts w:ascii="Verdana" w:hAnsi="Verdana"/>
          <w:color w:val="000000" w:themeColor="text1"/>
          <w:lang w:val="ro-RO" w:eastAsia="cs-CZ"/>
        </w:rPr>
        <w:t xml:space="preserve">animalele, în fața lui fugeau duhurile rele. Într-un mod demn de admirație a învins în fața dușmanilor și în fața morții. </w:t>
      </w:r>
    </w:p>
    <w:p w14:paraId="3F62A372" w14:textId="28398A5D" w:rsidR="001A7037" w:rsidRDefault="001A7037" w:rsidP="00A25D09">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Realmente</w:t>
      </w:r>
      <w:r w:rsidR="00A776F6">
        <w:rPr>
          <w:rFonts w:ascii="Verdana" w:hAnsi="Verdana"/>
          <w:color w:val="000000" w:themeColor="text1"/>
          <w:lang w:val="ro-RO" w:eastAsia="cs-CZ"/>
        </w:rPr>
        <w:t>,</w:t>
      </w:r>
      <w:r>
        <w:rPr>
          <w:rFonts w:ascii="Verdana" w:hAnsi="Verdana"/>
          <w:color w:val="000000" w:themeColor="text1"/>
          <w:lang w:val="ro-RO" w:eastAsia="cs-CZ"/>
        </w:rPr>
        <w:t xml:space="preserve"> iubit de o mare mulțime de oameni, pe care i-a câștigat și îi câștigă prin dragostea sa. </w:t>
      </w:r>
      <w:r w:rsidR="007C646A">
        <w:rPr>
          <w:rFonts w:ascii="Verdana" w:hAnsi="Verdana"/>
          <w:color w:val="000000" w:themeColor="text1"/>
          <w:lang w:val="ro-RO" w:eastAsia="cs-CZ"/>
        </w:rPr>
        <w:t>Nu a făcut uz de nici o armă cum o fac locuitorii pământului, cu toate că îi aparțin inimile tuturor popoarelor. A devenit hrană, pentru a putea domni în ele. În puterea sa, împreună cu el, cei care-i sunt fideli iau asupra lor renunțarea și jertfa pentru alții. Toate acestea le-a obținut cu coroana de spini pe cap</w:t>
      </w:r>
      <w:r w:rsidR="00A776F6">
        <w:rPr>
          <w:rFonts w:ascii="Verdana" w:hAnsi="Verdana"/>
          <w:color w:val="000000" w:themeColor="text1"/>
          <w:lang w:val="ro-RO" w:eastAsia="cs-CZ"/>
        </w:rPr>
        <w:t>,</w:t>
      </w:r>
      <w:r w:rsidR="007C646A">
        <w:rPr>
          <w:rFonts w:ascii="Verdana" w:hAnsi="Verdana"/>
          <w:color w:val="000000" w:themeColor="text1"/>
          <w:lang w:val="ro-RO" w:eastAsia="cs-CZ"/>
        </w:rPr>
        <w:t xml:space="preserve"> prin moartea înjosito</w:t>
      </w:r>
      <w:r w:rsidR="00A776F6">
        <w:rPr>
          <w:rFonts w:ascii="Verdana" w:hAnsi="Verdana"/>
          <w:color w:val="000000" w:themeColor="text1"/>
          <w:lang w:val="ro-RO" w:eastAsia="cs-CZ"/>
        </w:rPr>
        <w:t>are pe cruce, pentru a ne salva</w:t>
      </w:r>
      <w:r w:rsidR="007C646A">
        <w:rPr>
          <w:rFonts w:ascii="Verdana" w:hAnsi="Verdana"/>
          <w:color w:val="000000" w:themeColor="text1"/>
          <w:lang w:val="ro-RO" w:eastAsia="cs-CZ"/>
        </w:rPr>
        <w:t xml:space="preserve">. – Astfel a început domnia sa, care </w:t>
      </w:r>
      <w:r w:rsidR="00A776F6">
        <w:rPr>
          <w:rFonts w:ascii="Verdana" w:hAnsi="Verdana"/>
          <w:color w:val="000000" w:themeColor="text1"/>
          <w:lang w:val="ro-RO" w:eastAsia="cs-CZ"/>
        </w:rPr>
        <w:t>în plinătatea sa ne va străluci</w:t>
      </w:r>
      <w:r w:rsidR="007C646A">
        <w:rPr>
          <w:rFonts w:ascii="Verdana" w:hAnsi="Verdana"/>
          <w:color w:val="000000" w:themeColor="text1"/>
          <w:lang w:val="ro-RO" w:eastAsia="cs-CZ"/>
        </w:rPr>
        <w:t xml:space="preserve"> în veșnicie. </w:t>
      </w:r>
    </w:p>
    <w:p w14:paraId="57279966" w14:textId="2E14B274" w:rsidR="00AF5BE3" w:rsidRDefault="007C646A" w:rsidP="00AF5BE3">
      <w:pPr>
        <w:pStyle w:val="NoSpacing"/>
        <w:ind w:firstLine="284"/>
        <w:jc w:val="both"/>
        <w:rPr>
          <w:rFonts w:ascii="Verdana" w:hAnsi="Verdana"/>
          <w:i/>
          <w:color w:val="000000" w:themeColor="text1"/>
          <w:lang w:val="ro-RO" w:eastAsia="cs-CZ"/>
        </w:rPr>
      </w:pPr>
      <w:r>
        <w:rPr>
          <w:rFonts w:ascii="Verdana" w:hAnsi="Verdana"/>
          <w:color w:val="000000" w:themeColor="text1"/>
          <w:lang w:val="ro-RO" w:eastAsia="cs-CZ"/>
        </w:rPr>
        <w:t>În evanghelia lui Matei îl vedem ca pe un Judecător. –</w:t>
      </w:r>
      <w:r w:rsidR="001258DD">
        <w:rPr>
          <w:rFonts w:ascii="Verdana" w:hAnsi="Verdana"/>
          <w:color w:val="000000" w:themeColor="text1"/>
          <w:lang w:val="ro-RO" w:eastAsia="cs-CZ"/>
        </w:rPr>
        <w:t xml:space="preserve"> Lucrul hotărâtor, despre care ne va întreba, va fi dragostea. Împărăția lui este de fapt împărăția iubirii. – „</w:t>
      </w:r>
      <w:r w:rsidR="001258DD">
        <w:rPr>
          <w:rFonts w:ascii="Verdana" w:hAnsi="Verdana"/>
          <w:i/>
          <w:color w:val="000000" w:themeColor="text1"/>
          <w:lang w:val="ro-RO" w:eastAsia="cs-CZ"/>
        </w:rPr>
        <w:t>Când va veni Fiul Omului în gloria lui, împreună cu toți îngerii, atunci se va așeza pe tronul său de mărire. Și se vor aduna înaintea lui toate națiunile, iar el îi va despărții pe unii de alții, așa cum păstorul despre oile de capre: va pune oile la dreapta sa, iar caprele la stânga. Atunci regele v</w:t>
      </w:r>
      <w:r w:rsidR="00AF5BE3">
        <w:rPr>
          <w:rFonts w:ascii="Verdana" w:hAnsi="Verdana"/>
          <w:i/>
          <w:color w:val="000000" w:themeColor="text1"/>
          <w:lang w:val="ro-RO" w:eastAsia="cs-CZ"/>
        </w:rPr>
        <w:t xml:space="preserve">a spune celor de la dreapta sa: ”Veniți, binecuvântații Tatălui meu, moșteniți împărăția care a fost pregătită pentru voi de la crearea lumii, căci am fost flămând și mi-ați dat să mănânc, am fost însetat și mi-ați dat să beau, am fost străin și m-ați primit, am fost gol și m-ați îmbrăcat, bolnav și m-ați vizitat, am fost la închisoare și ați venit la mine.” Atunci îi vor răspunde cei drepți:”Doamne, când te-am văzut flămând și te-am hrănit, sau însetat și ți-am dat să bei? Când te-am văzut străin și te-am primit, sau gol și te-am îmbrăcat? Când te-am văzut bolnav sau în închisoare și am venit la tine? Iar regele le va spune: ”Adevăr vă spun: tot ați făcut unuia dintre frații mei cei mai mici, mie mi-ați făcut.” Atunci le va spune celor de la stânga: ”Plecați de la mine, blestemaților, în focul cel veșnic pregătit pentru diavol și îngerii lui! Căci am fost flămând și nu mi-ați dat să mănânc, am fost însetat și nu mi-ați dat să beau, am fost străin și nu m-ați primit, gol nu m-ați îmbrăcat, bolnav și în închisoare și nu m-ați vizitat.” Atunci ei vor răspunde: ” Doamne, </w:t>
      </w:r>
      <w:r w:rsidR="002B5CC3">
        <w:rPr>
          <w:rFonts w:ascii="Verdana" w:hAnsi="Verdana"/>
          <w:i/>
          <w:color w:val="000000" w:themeColor="text1"/>
          <w:lang w:val="ro-RO" w:eastAsia="cs-CZ"/>
        </w:rPr>
        <w:t>când te-am văzut flămând, sau însetat, sau străin, sau gol, sau bolnav, sau în închisoare și nu ti-am slujit?” Iar el le vă răspunde: ”Adevăr vă spun: tot ce nu ați făcut unuia dintre aceștia, cei mai mici, mie nu mi-ați făcut!” (Evanghelia din ciclul A).</w:t>
      </w:r>
    </w:p>
    <w:p w14:paraId="3E71C80F" w14:textId="05754AE7" w:rsidR="002B5CC3" w:rsidRDefault="002B5CC3" w:rsidP="00AF5BE3">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Destinul iubirii pe pământ deseori însoțește suferință și dispreț, pe care doar dragostea, iubirea reușește să le învingă. Dragostea, care nu este din această lume. </w:t>
      </w:r>
    </w:p>
    <w:p w14:paraId="28C0BF42" w14:textId="427DDDEA" w:rsidR="00875D75" w:rsidRDefault="002B5CC3" w:rsidP="00875D75">
      <w:pPr>
        <w:pStyle w:val="NoSpacing"/>
        <w:ind w:firstLine="284"/>
        <w:jc w:val="both"/>
        <w:rPr>
          <w:rFonts w:ascii="Verdana" w:hAnsi="Verdana"/>
          <w:i/>
          <w:color w:val="000000" w:themeColor="text1"/>
          <w:lang w:val="ro-RO" w:eastAsia="cs-CZ"/>
        </w:rPr>
      </w:pPr>
      <w:r>
        <w:rPr>
          <w:rFonts w:ascii="Verdana" w:hAnsi="Verdana"/>
          <w:i/>
          <w:color w:val="000000" w:themeColor="text1"/>
          <w:lang w:val="ro-RO" w:eastAsia="cs-CZ"/>
        </w:rPr>
        <w:t>Pilat i-a spus lui Isus: „</w:t>
      </w:r>
      <w:r w:rsidR="00875D75">
        <w:rPr>
          <w:rFonts w:ascii="Verdana" w:hAnsi="Verdana"/>
          <w:i/>
          <w:color w:val="000000" w:themeColor="text1"/>
          <w:lang w:val="ro-RO" w:eastAsia="cs-CZ"/>
        </w:rPr>
        <w:t>Tu ești regele iudeilor?... Ce ai făcut?” Isus i-a răspuns: ”De tine însuți spui aceasta sau ți-au vorbit alții despre mine?” Pilat i-a răspuns? ”Oare sunt eu iudeu? Poporul tău și arhiereii te-au dat pe mâna mea. Ce ai făcut?” Isus a răspuns: ”Împărăția mea nu este din lumea aceasta. Dacă împărăția mea ar fi fost din lumea aceasta, slujitorii mei s-ar fi luptat ca să nu fiu dat pe mâna iudeilor. Dar acum împărăția mea</w:t>
      </w:r>
      <w:r w:rsidR="00A776F6">
        <w:rPr>
          <w:rFonts w:ascii="Verdana" w:hAnsi="Verdana"/>
          <w:i/>
          <w:color w:val="000000" w:themeColor="text1"/>
          <w:lang w:val="ro-RO" w:eastAsia="cs-CZ"/>
        </w:rPr>
        <w:t>,</w:t>
      </w:r>
      <w:r w:rsidR="00875D75">
        <w:rPr>
          <w:rFonts w:ascii="Verdana" w:hAnsi="Verdana"/>
          <w:i/>
          <w:color w:val="000000" w:themeColor="text1"/>
          <w:lang w:val="ro-RO" w:eastAsia="cs-CZ"/>
        </w:rPr>
        <w:t xml:space="preserve"> nu este de aici.” Atunci Pilat i-a zis: ”Așadar, ești rege?” Isus i-a răspuns: ”Tu spui că eu sunt rege. Eu pentru </w:t>
      </w:r>
      <w:r w:rsidR="00875D75">
        <w:rPr>
          <w:rFonts w:ascii="Verdana" w:hAnsi="Verdana"/>
          <w:i/>
          <w:color w:val="000000" w:themeColor="text1"/>
          <w:lang w:val="ro-RO" w:eastAsia="cs-CZ"/>
        </w:rPr>
        <w:lastRenderedPageBreak/>
        <w:t>aceasta m-am născut și pentru aceasta am venit în lume, ca să dau mărturie despre adevăr.. Oricine este din adevăr ascultă glasul meu.”</w:t>
      </w:r>
      <w:r w:rsidR="00875D75">
        <w:rPr>
          <w:rStyle w:val="FootnoteReference"/>
          <w:rFonts w:ascii="Verdana" w:hAnsi="Verdana"/>
          <w:i/>
          <w:color w:val="000000" w:themeColor="text1"/>
          <w:lang w:val="ro-RO" w:eastAsia="cs-CZ"/>
        </w:rPr>
        <w:footnoteReference w:id="5"/>
      </w:r>
      <w:r w:rsidR="00875D75">
        <w:rPr>
          <w:rFonts w:ascii="Verdana" w:hAnsi="Verdana"/>
          <w:i/>
          <w:color w:val="000000" w:themeColor="text1"/>
          <w:lang w:val="ro-RO" w:eastAsia="cs-CZ"/>
        </w:rPr>
        <w:softHyphen/>
        <w:t>(Din ciclul B).</w:t>
      </w:r>
    </w:p>
    <w:p w14:paraId="4359E89C" w14:textId="77777777" w:rsidR="004D273F" w:rsidRDefault="004D273F" w:rsidP="00875D75">
      <w:pPr>
        <w:pStyle w:val="NoSpacing"/>
        <w:ind w:firstLine="284"/>
        <w:jc w:val="both"/>
        <w:rPr>
          <w:rFonts w:ascii="Verdana" w:hAnsi="Verdana"/>
          <w:i/>
          <w:color w:val="000000" w:themeColor="text1"/>
          <w:lang w:val="ro-RO" w:eastAsia="cs-CZ"/>
        </w:rPr>
      </w:pPr>
    </w:p>
    <w:p w14:paraId="6B3D6EBA" w14:textId="799B8C36" w:rsidR="004D273F" w:rsidRDefault="004D273F" w:rsidP="00875D75">
      <w:pPr>
        <w:pStyle w:val="NoSpacing"/>
        <w:ind w:firstLine="284"/>
        <w:jc w:val="both"/>
        <w:rPr>
          <w:rFonts w:ascii="Verdana" w:hAnsi="Verdana"/>
          <w:i/>
          <w:color w:val="000000" w:themeColor="text1"/>
          <w:lang w:val="ro-RO" w:eastAsia="cs-CZ"/>
        </w:rPr>
      </w:pPr>
      <w:r>
        <w:rPr>
          <w:rFonts w:ascii="Verdana" w:hAnsi="Verdana"/>
          <w:i/>
          <w:color w:val="000000" w:themeColor="text1"/>
          <w:lang w:val="ro-RO" w:eastAsia="cs-CZ"/>
        </w:rPr>
        <w:t>Încheiere: „</w:t>
      </w:r>
      <w:r w:rsidR="009815D4">
        <w:rPr>
          <w:rFonts w:ascii="Verdana" w:hAnsi="Verdana"/>
          <w:i/>
          <w:color w:val="000000" w:themeColor="text1"/>
          <w:lang w:val="ro-RO" w:eastAsia="cs-CZ"/>
        </w:rPr>
        <w:t>Își băteau joc de el și soldații, veneau, și îi întindeau oțet și spuneau: ”Dacă ești regele iudeilor, salvează-te pe tine însuți!” Deasupra lui a fost inscripția ”Acesta este regele iudeilor…”</w:t>
      </w:r>
    </w:p>
    <w:p w14:paraId="5F5EE223" w14:textId="77777777" w:rsidR="009815D4" w:rsidRDefault="009815D4" w:rsidP="00875D75">
      <w:pPr>
        <w:pStyle w:val="NoSpacing"/>
        <w:ind w:firstLine="284"/>
        <w:jc w:val="both"/>
        <w:rPr>
          <w:rFonts w:ascii="Verdana" w:hAnsi="Verdana"/>
          <w:i/>
          <w:color w:val="000000" w:themeColor="text1"/>
          <w:lang w:val="ro-RO" w:eastAsia="cs-CZ"/>
        </w:rPr>
      </w:pPr>
    </w:p>
    <w:p w14:paraId="56162F8E" w14:textId="6EF5F5BB" w:rsidR="009815D4" w:rsidRPr="00E256CB" w:rsidRDefault="009815D4" w:rsidP="00875D75">
      <w:pPr>
        <w:pStyle w:val="NoSpacing"/>
        <w:ind w:firstLine="284"/>
        <w:jc w:val="both"/>
        <w:rPr>
          <w:rFonts w:ascii="Verdana" w:hAnsi="Verdana"/>
          <w:b/>
          <w:i/>
          <w:color w:val="660033"/>
          <w:sz w:val="28"/>
          <w:szCs w:val="28"/>
          <w:lang w:val="ro-RO" w:eastAsia="cs-CZ"/>
        </w:rPr>
      </w:pPr>
      <w:r w:rsidRPr="00E256CB">
        <w:rPr>
          <w:rFonts w:ascii="Verdana" w:hAnsi="Verdana"/>
          <w:b/>
          <w:i/>
          <w:color w:val="660033"/>
          <w:sz w:val="28"/>
          <w:szCs w:val="28"/>
          <w:lang w:val="ro-RO" w:eastAsia="cs-CZ"/>
        </w:rPr>
        <w:t>HOTĂRÂRE, RUGĂCIUNE</w:t>
      </w:r>
    </w:p>
    <w:p w14:paraId="59ECDD63" w14:textId="40B2A1C4" w:rsidR="009815D4" w:rsidRDefault="009815D4" w:rsidP="00875D75">
      <w:pPr>
        <w:pStyle w:val="NoSpacing"/>
        <w:ind w:firstLine="284"/>
        <w:jc w:val="both"/>
        <w:rPr>
          <w:rFonts w:ascii="Verdana" w:hAnsi="Verdana"/>
          <w:i/>
          <w:color w:val="000000" w:themeColor="text1"/>
          <w:lang w:val="ro-RO" w:eastAsia="cs-CZ"/>
        </w:rPr>
      </w:pPr>
      <w:r>
        <w:rPr>
          <w:rFonts w:ascii="Verdana" w:hAnsi="Verdana"/>
          <w:i/>
          <w:color w:val="000000" w:themeColor="text1"/>
          <w:lang w:val="ro-RO" w:eastAsia="cs-CZ"/>
        </w:rPr>
        <w:t xml:space="preserve">Astăzi voi face o hotărâre concretă privind slujirile pentru trupul nevoiaș și mistic a lui Cristos. </w:t>
      </w:r>
    </w:p>
    <w:p w14:paraId="4034B28D" w14:textId="77777777" w:rsidR="009815D4" w:rsidRDefault="009815D4" w:rsidP="00875D75">
      <w:pPr>
        <w:pStyle w:val="NoSpacing"/>
        <w:ind w:firstLine="284"/>
        <w:jc w:val="both"/>
        <w:rPr>
          <w:rFonts w:ascii="Verdana" w:hAnsi="Verdana"/>
          <w:i/>
          <w:color w:val="000000" w:themeColor="text1"/>
          <w:lang w:val="ro-RO" w:eastAsia="cs-CZ"/>
        </w:rPr>
      </w:pPr>
    </w:p>
    <w:p w14:paraId="1FF4AE2D" w14:textId="19B1FB83" w:rsidR="009815D4" w:rsidRDefault="009815D4" w:rsidP="00875D75">
      <w:pPr>
        <w:pStyle w:val="NoSpacing"/>
        <w:ind w:firstLine="284"/>
        <w:jc w:val="both"/>
        <w:rPr>
          <w:rFonts w:ascii="Verdana" w:hAnsi="Verdana"/>
          <w:i/>
          <w:color w:val="000000" w:themeColor="text1"/>
          <w:lang w:val="ro-RO" w:eastAsia="cs-CZ"/>
        </w:rPr>
      </w:pPr>
      <w:r>
        <w:rPr>
          <w:rFonts w:ascii="Verdana" w:hAnsi="Verdana"/>
          <w:i/>
          <w:color w:val="000000" w:themeColor="text1"/>
          <w:lang w:val="ro-RO" w:eastAsia="cs-CZ"/>
        </w:rPr>
        <w:t>Atotputernice, veșnice Dumnezeule, Tu ai dat Fiului tău preaiubit toată puterea pe cer și pe pământ, ca să fie Regele întregii creații; dă, ca întreaga lume, răscumpărată de Cristos din robia păcatului, să cunoască slava Ta, să te slujească cu fidelitate și să te laude neîntrerupt. Prin Cristos</w:t>
      </w:r>
      <w:r w:rsidR="00A776F6">
        <w:rPr>
          <w:rFonts w:ascii="Verdana" w:hAnsi="Verdana"/>
          <w:i/>
          <w:color w:val="000000" w:themeColor="text1"/>
          <w:lang w:val="ro-RO" w:eastAsia="cs-CZ"/>
        </w:rPr>
        <w:t>,</w:t>
      </w:r>
      <w:r>
        <w:rPr>
          <w:rFonts w:ascii="Verdana" w:hAnsi="Verdana"/>
          <w:i/>
          <w:color w:val="000000" w:themeColor="text1"/>
          <w:lang w:val="ro-RO" w:eastAsia="cs-CZ"/>
        </w:rPr>
        <w:t xml:space="preserve"> Fiul Tău Isus Cristos, Domnul nostru. Căci el cu Tine</w:t>
      </w:r>
      <w:r w:rsidR="00A776F6">
        <w:rPr>
          <w:rFonts w:ascii="Verdana" w:hAnsi="Verdana"/>
          <w:i/>
          <w:color w:val="000000" w:themeColor="text1"/>
          <w:lang w:val="ro-RO" w:eastAsia="cs-CZ"/>
        </w:rPr>
        <w:t>,</w:t>
      </w:r>
      <w:r>
        <w:rPr>
          <w:rFonts w:ascii="Verdana" w:hAnsi="Verdana"/>
          <w:i/>
          <w:color w:val="000000" w:themeColor="text1"/>
          <w:lang w:val="ro-RO" w:eastAsia="cs-CZ"/>
        </w:rPr>
        <w:t xml:space="preserve"> în unire cu Duhul Sfânt viețuiește și domnește în toți vecii vecilor. Amin. </w:t>
      </w:r>
    </w:p>
    <w:p w14:paraId="57AC0F1C" w14:textId="5C739317" w:rsidR="009815D4" w:rsidRDefault="009815D4" w:rsidP="00875D75">
      <w:pPr>
        <w:pStyle w:val="NoSpacing"/>
        <w:ind w:firstLine="284"/>
        <w:jc w:val="both"/>
        <w:rPr>
          <w:rFonts w:ascii="Verdana" w:hAnsi="Verdana"/>
          <w:i/>
          <w:color w:val="000000" w:themeColor="text1"/>
          <w:lang w:val="ro-RO" w:eastAsia="cs-CZ"/>
        </w:rPr>
      </w:pPr>
      <w:r>
        <w:rPr>
          <w:rFonts w:ascii="Verdana" w:hAnsi="Verdana"/>
          <w:i/>
          <w:color w:val="000000" w:themeColor="text1"/>
          <w:lang w:val="ro-RO" w:eastAsia="cs-CZ"/>
        </w:rPr>
        <w:t>(rugăciunea de încheiere din breviar</w:t>
      </w:r>
      <w:r>
        <w:rPr>
          <w:rStyle w:val="FootnoteReference"/>
          <w:rFonts w:ascii="Verdana" w:hAnsi="Verdana"/>
          <w:i/>
          <w:color w:val="000000" w:themeColor="text1"/>
          <w:lang w:val="ro-RO" w:eastAsia="cs-CZ"/>
        </w:rPr>
        <w:footnoteReference w:id="6"/>
      </w:r>
      <w:r>
        <w:rPr>
          <w:rFonts w:ascii="Verdana" w:hAnsi="Verdana"/>
          <w:i/>
          <w:color w:val="000000" w:themeColor="text1"/>
          <w:lang w:val="ro-RO" w:eastAsia="cs-CZ"/>
        </w:rPr>
        <w:t>)</w:t>
      </w:r>
    </w:p>
    <w:p w14:paraId="72E672D3" w14:textId="77777777" w:rsidR="009815D4" w:rsidRDefault="009815D4" w:rsidP="009815D4">
      <w:pPr>
        <w:pStyle w:val="NoSpacing"/>
        <w:jc w:val="both"/>
        <w:rPr>
          <w:rFonts w:ascii="Verdana" w:hAnsi="Verdana"/>
          <w:i/>
          <w:color w:val="000000" w:themeColor="text1"/>
          <w:lang w:val="ro-RO" w:eastAsia="cs-CZ"/>
        </w:rPr>
      </w:pPr>
    </w:p>
    <w:p w14:paraId="44F7CCF5" w14:textId="2D5D6D6D" w:rsidR="009815D4" w:rsidRPr="00E256CB" w:rsidRDefault="009815D4" w:rsidP="009815D4">
      <w:pPr>
        <w:pStyle w:val="NoSpacing"/>
        <w:jc w:val="both"/>
        <w:rPr>
          <w:rFonts w:ascii="Verdana" w:hAnsi="Verdana"/>
          <w:b/>
          <w:i/>
          <w:color w:val="660033"/>
          <w:lang w:val="ro-RO" w:eastAsia="cs-CZ"/>
        </w:rPr>
      </w:pPr>
      <w:r w:rsidRPr="00E256CB">
        <w:rPr>
          <w:rFonts w:ascii="Verdana" w:hAnsi="Verdana"/>
          <w:b/>
          <w:i/>
          <w:color w:val="660033"/>
          <w:lang w:val="ro-RO" w:eastAsia="cs-CZ"/>
        </w:rPr>
        <w:t xml:space="preserve">Cu acordul autorului, din paginile </w:t>
      </w:r>
      <w:hyperlink r:id="rId10" w:history="1">
        <w:r w:rsidRPr="00A220EB">
          <w:rPr>
            <w:rStyle w:val="Hyperlink"/>
            <w:rFonts w:ascii="Verdana" w:hAnsi="Verdana"/>
            <w:b/>
            <w:i/>
            <w:lang w:val="ro-RO" w:eastAsia="cs-CZ"/>
            <w14:textFill>
              <w14:solidFill>
                <w14:srgbClr w14:val="0000FF">
                  <w14:lumMod w14:val="50000"/>
                </w14:srgbClr>
              </w14:solidFill>
            </w14:textFill>
          </w:rPr>
          <w:t>www.catholica.cz</w:t>
        </w:r>
      </w:hyperlink>
      <w:r>
        <w:rPr>
          <w:rFonts w:ascii="Verdana" w:hAnsi="Verdana"/>
          <w:b/>
          <w:i/>
          <w:color w:val="833C0B" w:themeColor="accent2" w:themeShade="80"/>
          <w:lang w:val="ro-RO" w:eastAsia="cs-CZ"/>
        </w:rPr>
        <w:t xml:space="preserve"> </w:t>
      </w:r>
      <w:r w:rsidRPr="00E256CB">
        <w:rPr>
          <w:rFonts w:ascii="Verdana" w:hAnsi="Verdana"/>
          <w:b/>
          <w:i/>
          <w:color w:val="660033"/>
          <w:lang w:val="ro-RO" w:eastAsia="cs-CZ"/>
        </w:rPr>
        <w:t xml:space="preserve">a tradus și pregătit pentru tipar, Iosif </w:t>
      </w:r>
      <w:proofErr w:type="spellStart"/>
      <w:r w:rsidRPr="00E256CB">
        <w:rPr>
          <w:rFonts w:ascii="Verdana" w:hAnsi="Verdana"/>
          <w:b/>
          <w:i/>
          <w:color w:val="660033"/>
          <w:lang w:val="ro-RO" w:eastAsia="cs-CZ"/>
        </w:rPr>
        <w:t>Fickl</w:t>
      </w:r>
      <w:proofErr w:type="spellEnd"/>
      <w:r w:rsidRPr="00E256CB">
        <w:rPr>
          <w:rFonts w:ascii="Verdana" w:hAnsi="Verdana"/>
          <w:b/>
          <w:i/>
          <w:color w:val="660033"/>
          <w:lang w:val="ro-RO" w:eastAsia="cs-CZ"/>
        </w:rPr>
        <w:t xml:space="preserve"> </w:t>
      </w:r>
    </w:p>
    <w:p w14:paraId="0DCFFBBF" w14:textId="77777777" w:rsidR="009815D4" w:rsidRDefault="009815D4" w:rsidP="009815D4">
      <w:pPr>
        <w:pStyle w:val="NoSpacing"/>
        <w:jc w:val="both"/>
        <w:rPr>
          <w:rFonts w:ascii="Verdana" w:hAnsi="Verdana"/>
          <w:i/>
          <w:color w:val="000000" w:themeColor="text1"/>
          <w:lang w:val="ro-RO" w:eastAsia="cs-CZ"/>
        </w:rPr>
      </w:pPr>
      <w:bookmarkStart w:id="0" w:name="_GoBack"/>
      <w:bookmarkEnd w:id="0"/>
    </w:p>
    <w:sectPr w:rsidR="009815D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8A153" w14:textId="77777777" w:rsidR="00CB04F9" w:rsidRDefault="00CB04F9" w:rsidP="00035D16">
      <w:pPr>
        <w:spacing w:after="0" w:line="240" w:lineRule="auto"/>
      </w:pPr>
      <w:r>
        <w:separator/>
      </w:r>
    </w:p>
  </w:endnote>
  <w:endnote w:type="continuationSeparator" w:id="0">
    <w:p w14:paraId="3953A876" w14:textId="77777777" w:rsidR="00CB04F9" w:rsidRDefault="00CB04F9" w:rsidP="00035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302459"/>
      <w:docPartObj>
        <w:docPartGallery w:val="Page Numbers (Bottom of Page)"/>
        <w:docPartUnique/>
      </w:docPartObj>
    </w:sdtPr>
    <w:sdtEndPr>
      <w:rPr>
        <w:noProof/>
      </w:rPr>
    </w:sdtEndPr>
    <w:sdtContent>
      <w:p w14:paraId="3CF1D27C" w14:textId="2E9F3C1B" w:rsidR="005D4B05" w:rsidRDefault="005D4B05">
        <w:pPr>
          <w:pStyle w:val="Footer"/>
          <w:jc w:val="center"/>
        </w:pPr>
        <w:r>
          <w:fldChar w:fldCharType="begin"/>
        </w:r>
        <w:r>
          <w:instrText xml:space="preserve"> PAGE   \* MERGEFORMAT </w:instrText>
        </w:r>
        <w:r>
          <w:fldChar w:fldCharType="separate"/>
        </w:r>
        <w:r w:rsidR="00E07C5B">
          <w:rPr>
            <w:noProof/>
          </w:rPr>
          <w:t>3</w:t>
        </w:r>
        <w:r>
          <w:rPr>
            <w:noProof/>
          </w:rPr>
          <w:fldChar w:fldCharType="end"/>
        </w:r>
      </w:p>
    </w:sdtContent>
  </w:sdt>
  <w:p w14:paraId="1CEFFEE7" w14:textId="77777777" w:rsidR="005D4B05" w:rsidRDefault="005D4B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8CEAB" w14:textId="77777777" w:rsidR="00CB04F9" w:rsidRDefault="00CB04F9" w:rsidP="00035D16">
      <w:pPr>
        <w:spacing w:after="0" w:line="240" w:lineRule="auto"/>
      </w:pPr>
      <w:r>
        <w:separator/>
      </w:r>
    </w:p>
  </w:footnote>
  <w:footnote w:type="continuationSeparator" w:id="0">
    <w:p w14:paraId="77DBDA1B" w14:textId="77777777" w:rsidR="00CB04F9" w:rsidRDefault="00CB04F9" w:rsidP="00035D16">
      <w:pPr>
        <w:spacing w:after="0" w:line="240" w:lineRule="auto"/>
      </w:pPr>
      <w:r>
        <w:continuationSeparator/>
      </w:r>
    </w:p>
  </w:footnote>
  <w:footnote w:id="1">
    <w:p w14:paraId="594846DA" w14:textId="32A22A81" w:rsidR="00035D16" w:rsidRPr="00035D16" w:rsidRDefault="00035D16">
      <w:pPr>
        <w:pStyle w:val="FootnoteText"/>
        <w:rPr>
          <w:lang w:val="ro-RO"/>
        </w:rPr>
      </w:pPr>
      <w:r>
        <w:rPr>
          <w:rStyle w:val="FootnoteReference"/>
        </w:rPr>
        <w:footnoteRef/>
      </w:r>
      <w:r>
        <w:t xml:space="preserve"> </w:t>
      </w:r>
      <w:r>
        <w:rPr>
          <w:lang w:val="ro-RO"/>
        </w:rPr>
        <w:t xml:space="preserve">Când scriem Biserică cu „B” mare, ne referim la Biserică ca și comunitate creștină, trupul mistic a lui Isus. Când scriem biserică cu „b” mic, ne referim la biserică ca și construcție, ca și edificiu. </w:t>
      </w:r>
    </w:p>
  </w:footnote>
  <w:footnote w:id="2">
    <w:p w14:paraId="576304DF" w14:textId="088F85AC" w:rsidR="00A25D09" w:rsidRPr="00A25D09" w:rsidRDefault="00A25D09">
      <w:pPr>
        <w:pStyle w:val="FootnoteText"/>
        <w:rPr>
          <w:lang w:val="ro-RO"/>
        </w:rPr>
      </w:pPr>
      <w:r>
        <w:rPr>
          <w:rStyle w:val="FootnoteReference"/>
        </w:rPr>
        <w:footnoteRef/>
      </w:r>
      <w:r>
        <w:t xml:space="preserve"> </w:t>
      </w:r>
      <w:proofErr w:type="spellStart"/>
      <w:r>
        <w:rPr>
          <w:lang w:val="ro-RO"/>
        </w:rPr>
        <w:t>Ps</w:t>
      </w:r>
      <w:proofErr w:type="spellEnd"/>
      <w:r>
        <w:rPr>
          <w:lang w:val="ro-RO"/>
        </w:rPr>
        <w:t xml:space="preserve"> 72,8.11</w:t>
      </w:r>
    </w:p>
  </w:footnote>
  <w:footnote w:id="3">
    <w:p w14:paraId="53A5C374" w14:textId="43A23EDB" w:rsidR="00FB2C97" w:rsidRPr="00FB2C97" w:rsidRDefault="00FB2C97">
      <w:pPr>
        <w:pStyle w:val="FootnoteText"/>
        <w:rPr>
          <w:lang w:val="ro-RO"/>
        </w:rPr>
      </w:pPr>
      <w:r>
        <w:rPr>
          <w:rStyle w:val="FootnoteReference"/>
        </w:rPr>
        <w:footnoteRef/>
      </w:r>
      <w:r>
        <w:t xml:space="preserve"> </w:t>
      </w:r>
      <w:proofErr w:type="spellStart"/>
      <w:r>
        <w:rPr>
          <w:lang w:val="ro-RO"/>
        </w:rPr>
        <w:t>Mih</w:t>
      </w:r>
      <w:proofErr w:type="spellEnd"/>
      <w:r>
        <w:rPr>
          <w:lang w:val="ro-RO"/>
        </w:rPr>
        <w:t xml:space="preserve"> 5,1</w:t>
      </w:r>
    </w:p>
  </w:footnote>
  <w:footnote w:id="4">
    <w:p w14:paraId="1323FBF1" w14:textId="628B40AD" w:rsidR="00FB2C97" w:rsidRPr="00FB2C97" w:rsidRDefault="00FB2C97">
      <w:pPr>
        <w:pStyle w:val="FootnoteText"/>
        <w:rPr>
          <w:lang w:val="ro-RO"/>
        </w:rPr>
      </w:pPr>
      <w:r>
        <w:rPr>
          <w:rStyle w:val="FootnoteReference"/>
        </w:rPr>
        <w:footnoteRef/>
      </w:r>
      <w:r>
        <w:t xml:space="preserve"> </w:t>
      </w:r>
      <w:proofErr w:type="spellStart"/>
      <w:r>
        <w:rPr>
          <w:lang w:val="ro-RO"/>
        </w:rPr>
        <w:t>Lc</w:t>
      </w:r>
      <w:proofErr w:type="spellEnd"/>
      <w:r>
        <w:rPr>
          <w:lang w:val="ro-RO"/>
        </w:rPr>
        <w:t xml:space="preserve"> 1,32-33</w:t>
      </w:r>
    </w:p>
  </w:footnote>
  <w:footnote w:id="5">
    <w:p w14:paraId="13D56FB1" w14:textId="1FA689F4" w:rsidR="00875D75" w:rsidRPr="00875D75" w:rsidRDefault="00875D75">
      <w:pPr>
        <w:pStyle w:val="FootnoteText"/>
        <w:rPr>
          <w:lang w:val="ro-RO"/>
        </w:rPr>
      </w:pPr>
      <w:r>
        <w:rPr>
          <w:rStyle w:val="FootnoteReference"/>
        </w:rPr>
        <w:footnoteRef/>
      </w:r>
      <w:r>
        <w:t xml:space="preserve"> </w:t>
      </w:r>
      <w:r>
        <w:rPr>
          <w:lang w:val="ro-RO"/>
        </w:rPr>
        <w:t>In 18,33b-37</w:t>
      </w:r>
    </w:p>
  </w:footnote>
  <w:footnote w:id="6">
    <w:p w14:paraId="7EDCD514" w14:textId="77777777" w:rsidR="009815D4" w:rsidRPr="00B22FB2" w:rsidRDefault="009815D4" w:rsidP="009815D4">
      <w:pPr>
        <w:pStyle w:val="FootnoteText"/>
        <w:rPr>
          <w:lang w:val="ro-RO"/>
        </w:rPr>
      </w:pPr>
      <w:r>
        <w:rPr>
          <w:rStyle w:val="FootnoteReference"/>
        </w:rPr>
        <w:footnoteRef/>
      </w:r>
      <w:r>
        <w:t xml:space="preserve"> </w:t>
      </w:r>
      <w:r>
        <w:rPr>
          <w:rStyle w:val="FootnoteReference"/>
        </w:rPr>
        <w:footnoteRef/>
      </w:r>
      <w:r>
        <w:t xml:space="preserve"> </w:t>
      </w:r>
      <w:proofErr w:type="spellStart"/>
      <w:r>
        <w:t>Breviar</w:t>
      </w:r>
      <w:proofErr w:type="spellEnd"/>
      <w:r>
        <w:t xml:space="preserve"> (</w:t>
      </w:r>
      <w:r>
        <w:rPr>
          <w:lang w:val="ro-RO"/>
        </w:rPr>
        <w:t xml:space="preserve">în limba latină breviarium) este cartea liturgică folosită în biserica occidentală, care cuprinde toate textele necesare pentru o rugăciune individuală, zilnică a Bisericii. Este editată în mai multe volume. Cartea cuprinde psalmi, secvențe din cărțile biblice, texte selecționate ale sfinților, imnuri și rugăciuni creștine. </w:t>
      </w:r>
    </w:p>
    <w:p w14:paraId="78E769C2" w14:textId="77777777" w:rsidR="009815D4" w:rsidRPr="003D67DF" w:rsidRDefault="009815D4" w:rsidP="009815D4">
      <w:pPr>
        <w:pStyle w:val="FootnoteText"/>
        <w:rPr>
          <w:lang w:val="ro-RO"/>
        </w:rPr>
      </w:pPr>
    </w:p>
    <w:p w14:paraId="57751DA9" w14:textId="66B710B3" w:rsidR="009815D4" w:rsidRPr="009815D4" w:rsidRDefault="009815D4">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D07"/>
    <w:rsid w:val="00005EF7"/>
    <w:rsid w:val="00035D16"/>
    <w:rsid w:val="00066F0E"/>
    <w:rsid w:val="001258DD"/>
    <w:rsid w:val="001A7037"/>
    <w:rsid w:val="002B5CC3"/>
    <w:rsid w:val="003916E1"/>
    <w:rsid w:val="004634B4"/>
    <w:rsid w:val="004D24B8"/>
    <w:rsid w:val="004D273F"/>
    <w:rsid w:val="004F1FCA"/>
    <w:rsid w:val="0055328A"/>
    <w:rsid w:val="005D4B05"/>
    <w:rsid w:val="007C646A"/>
    <w:rsid w:val="00874FD4"/>
    <w:rsid w:val="00875D75"/>
    <w:rsid w:val="008C4AD2"/>
    <w:rsid w:val="009815D4"/>
    <w:rsid w:val="00A25D09"/>
    <w:rsid w:val="00A534F8"/>
    <w:rsid w:val="00A776F6"/>
    <w:rsid w:val="00AF5BE3"/>
    <w:rsid w:val="00B34EA9"/>
    <w:rsid w:val="00C86FCA"/>
    <w:rsid w:val="00C926E7"/>
    <w:rsid w:val="00CB04F9"/>
    <w:rsid w:val="00E07C5B"/>
    <w:rsid w:val="00E256CB"/>
    <w:rsid w:val="00E35D07"/>
    <w:rsid w:val="00EB3808"/>
    <w:rsid w:val="00F10F04"/>
    <w:rsid w:val="00FB14A4"/>
    <w:rsid w:val="00FB2C97"/>
    <w:rsid w:val="00FB4C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3B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F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datum">
    <w:name w:val="nadpisdatum"/>
    <w:basedOn w:val="DefaultParagraphFont"/>
    <w:rsid w:val="00C86FCA"/>
  </w:style>
  <w:style w:type="character" w:styleId="Hyperlink">
    <w:name w:val="Hyperlink"/>
    <w:basedOn w:val="DefaultParagraphFont"/>
    <w:uiPriority w:val="99"/>
    <w:unhideWhenUsed/>
    <w:rsid w:val="00C86FCA"/>
    <w:rPr>
      <w:color w:val="0000FF"/>
      <w:u w:val="single"/>
    </w:rPr>
  </w:style>
  <w:style w:type="paragraph" w:styleId="NoSpacing">
    <w:name w:val="No Spacing"/>
    <w:uiPriority w:val="1"/>
    <w:qFormat/>
    <w:rsid w:val="00035D16"/>
    <w:pPr>
      <w:spacing w:after="0" w:line="240" w:lineRule="auto"/>
    </w:pPr>
  </w:style>
  <w:style w:type="paragraph" w:styleId="FootnoteText">
    <w:name w:val="footnote text"/>
    <w:basedOn w:val="Normal"/>
    <w:link w:val="FootnoteTextChar"/>
    <w:uiPriority w:val="99"/>
    <w:semiHidden/>
    <w:unhideWhenUsed/>
    <w:rsid w:val="00035D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5D16"/>
    <w:rPr>
      <w:sz w:val="20"/>
      <w:szCs w:val="20"/>
    </w:rPr>
  </w:style>
  <w:style w:type="character" w:styleId="FootnoteReference">
    <w:name w:val="footnote reference"/>
    <w:basedOn w:val="DefaultParagraphFont"/>
    <w:uiPriority w:val="99"/>
    <w:semiHidden/>
    <w:unhideWhenUsed/>
    <w:rsid w:val="00035D16"/>
    <w:rPr>
      <w:vertAlign w:val="superscript"/>
    </w:rPr>
  </w:style>
  <w:style w:type="character" w:customStyle="1" w:styleId="index">
    <w:name w:val="index"/>
    <w:basedOn w:val="DefaultParagraphFont"/>
    <w:rsid w:val="00FB2C97"/>
    <w:rPr>
      <w:b/>
      <w:bCs/>
      <w:color w:val="006400"/>
      <w:sz w:val="17"/>
      <w:szCs w:val="17"/>
    </w:rPr>
  </w:style>
  <w:style w:type="character" w:customStyle="1" w:styleId="txtver">
    <w:name w:val="txtver"/>
    <w:basedOn w:val="DefaultParagraphFont"/>
    <w:rsid w:val="00FB2C97"/>
  </w:style>
  <w:style w:type="character" w:customStyle="1" w:styleId="nrver">
    <w:name w:val="nrver"/>
    <w:basedOn w:val="DefaultParagraphFont"/>
    <w:rsid w:val="001258DD"/>
    <w:rPr>
      <w:b/>
      <w:bCs/>
      <w:strike w:val="0"/>
      <w:dstrike w:val="0"/>
      <w:color w:val="CC0033"/>
      <w:sz w:val="17"/>
      <w:szCs w:val="17"/>
      <w:u w:val="none"/>
      <w:effect w:val="none"/>
    </w:rPr>
  </w:style>
  <w:style w:type="character" w:customStyle="1" w:styleId="crnver">
    <w:name w:val="crnver"/>
    <w:basedOn w:val="DefaultParagraphFont"/>
    <w:rsid w:val="001258DD"/>
    <w:rPr>
      <w:shd w:val="clear" w:color="auto" w:fill="FFCCCC"/>
    </w:rPr>
  </w:style>
  <w:style w:type="paragraph" w:styleId="NormalWeb">
    <w:name w:val="Normal (Web)"/>
    <w:basedOn w:val="Normal"/>
    <w:uiPriority w:val="99"/>
    <w:semiHidden/>
    <w:unhideWhenUsed/>
    <w:rsid w:val="001258D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D4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B05"/>
    <w:rPr>
      <w:rFonts w:ascii="Tahoma" w:hAnsi="Tahoma" w:cs="Tahoma"/>
      <w:sz w:val="16"/>
      <w:szCs w:val="16"/>
    </w:rPr>
  </w:style>
  <w:style w:type="paragraph" w:styleId="Header">
    <w:name w:val="header"/>
    <w:basedOn w:val="Normal"/>
    <w:link w:val="HeaderChar"/>
    <w:uiPriority w:val="99"/>
    <w:unhideWhenUsed/>
    <w:rsid w:val="005D4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B05"/>
  </w:style>
  <w:style w:type="paragraph" w:styleId="Footer">
    <w:name w:val="footer"/>
    <w:basedOn w:val="Normal"/>
    <w:link w:val="FooterChar"/>
    <w:uiPriority w:val="99"/>
    <w:unhideWhenUsed/>
    <w:rsid w:val="005D4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B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F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datum">
    <w:name w:val="nadpisdatum"/>
    <w:basedOn w:val="DefaultParagraphFont"/>
    <w:rsid w:val="00C86FCA"/>
  </w:style>
  <w:style w:type="character" w:styleId="Hyperlink">
    <w:name w:val="Hyperlink"/>
    <w:basedOn w:val="DefaultParagraphFont"/>
    <w:uiPriority w:val="99"/>
    <w:unhideWhenUsed/>
    <w:rsid w:val="00C86FCA"/>
    <w:rPr>
      <w:color w:val="0000FF"/>
      <w:u w:val="single"/>
    </w:rPr>
  </w:style>
  <w:style w:type="paragraph" w:styleId="NoSpacing">
    <w:name w:val="No Spacing"/>
    <w:uiPriority w:val="1"/>
    <w:qFormat/>
    <w:rsid w:val="00035D16"/>
    <w:pPr>
      <w:spacing w:after="0" w:line="240" w:lineRule="auto"/>
    </w:pPr>
  </w:style>
  <w:style w:type="paragraph" w:styleId="FootnoteText">
    <w:name w:val="footnote text"/>
    <w:basedOn w:val="Normal"/>
    <w:link w:val="FootnoteTextChar"/>
    <w:uiPriority w:val="99"/>
    <w:semiHidden/>
    <w:unhideWhenUsed/>
    <w:rsid w:val="00035D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5D16"/>
    <w:rPr>
      <w:sz w:val="20"/>
      <w:szCs w:val="20"/>
    </w:rPr>
  </w:style>
  <w:style w:type="character" w:styleId="FootnoteReference">
    <w:name w:val="footnote reference"/>
    <w:basedOn w:val="DefaultParagraphFont"/>
    <w:uiPriority w:val="99"/>
    <w:semiHidden/>
    <w:unhideWhenUsed/>
    <w:rsid w:val="00035D16"/>
    <w:rPr>
      <w:vertAlign w:val="superscript"/>
    </w:rPr>
  </w:style>
  <w:style w:type="character" w:customStyle="1" w:styleId="index">
    <w:name w:val="index"/>
    <w:basedOn w:val="DefaultParagraphFont"/>
    <w:rsid w:val="00FB2C97"/>
    <w:rPr>
      <w:b/>
      <w:bCs/>
      <w:color w:val="006400"/>
      <w:sz w:val="17"/>
      <w:szCs w:val="17"/>
    </w:rPr>
  </w:style>
  <w:style w:type="character" w:customStyle="1" w:styleId="txtver">
    <w:name w:val="txtver"/>
    <w:basedOn w:val="DefaultParagraphFont"/>
    <w:rsid w:val="00FB2C97"/>
  </w:style>
  <w:style w:type="character" w:customStyle="1" w:styleId="nrver">
    <w:name w:val="nrver"/>
    <w:basedOn w:val="DefaultParagraphFont"/>
    <w:rsid w:val="001258DD"/>
    <w:rPr>
      <w:b/>
      <w:bCs/>
      <w:strike w:val="0"/>
      <w:dstrike w:val="0"/>
      <w:color w:val="CC0033"/>
      <w:sz w:val="17"/>
      <w:szCs w:val="17"/>
      <w:u w:val="none"/>
      <w:effect w:val="none"/>
    </w:rPr>
  </w:style>
  <w:style w:type="character" w:customStyle="1" w:styleId="crnver">
    <w:name w:val="crnver"/>
    <w:basedOn w:val="DefaultParagraphFont"/>
    <w:rsid w:val="001258DD"/>
    <w:rPr>
      <w:shd w:val="clear" w:color="auto" w:fill="FFCCCC"/>
    </w:rPr>
  </w:style>
  <w:style w:type="paragraph" w:styleId="NormalWeb">
    <w:name w:val="Normal (Web)"/>
    <w:basedOn w:val="Normal"/>
    <w:uiPriority w:val="99"/>
    <w:semiHidden/>
    <w:unhideWhenUsed/>
    <w:rsid w:val="001258D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D4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B05"/>
    <w:rPr>
      <w:rFonts w:ascii="Tahoma" w:hAnsi="Tahoma" w:cs="Tahoma"/>
      <w:sz w:val="16"/>
      <w:szCs w:val="16"/>
    </w:rPr>
  </w:style>
  <w:style w:type="paragraph" w:styleId="Header">
    <w:name w:val="header"/>
    <w:basedOn w:val="Normal"/>
    <w:link w:val="HeaderChar"/>
    <w:uiPriority w:val="99"/>
    <w:unhideWhenUsed/>
    <w:rsid w:val="005D4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B05"/>
  </w:style>
  <w:style w:type="paragraph" w:styleId="Footer">
    <w:name w:val="footer"/>
    <w:basedOn w:val="Normal"/>
    <w:link w:val="FooterChar"/>
    <w:uiPriority w:val="99"/>
    <w:unhideWhenUsed/>
    <w:rsid w:val="005D4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350944">
      <w:bodyDiv w:val="1"/>
      <w:marLeft w:val="0"/>
      <w:marRight w:val="0"/>
      <w:marTop w:val="0"/>
      <w:marBottom w:val="0"/>
      <w:divBdr>
        <w:top w:val="none" w:sz="0" w:space="0" w:color="auto"/>
        <w:left w:val="none" w:sz="0" w:space="0" w:color="auto"/>
        <w:bottom w:val="none" w:sz="0" w:space="0" w:color="auto"/>
        <w:right w:val="none" w:sz="0" w:space="0" w:color="auto"/>
      </w:divBdr>
      <w:divsChild>
        <w:div w:id="134955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atholica.cz"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7780C-7D6E-4B38-9A78-A7C5C0848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1104</Words>
  <Characters>6299</Characters>
  <Application>Microsoft Office Word</Application>
  <DocSecurity>0</DocSecurity>
  <Lines>52</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9</cp:revision>
  <cp:lastPrinted>2021-11-16T08:55:00Z</cp:lastPrinted>
  <dcterms:created xsi:type="dcterms:W3CDTF">2021-11-09T10:59:00Z</dcterms:created>
  <dcterms:modified xsi:type="dcterms:W3CDTF">2021-11-16T08:56:00Z</dcterms:modified>
</cp:coreProperties>
</file>