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1F" w:rsidRPr="00CD7344" w:rsidRDefault="00013486" w:rsidP="00CD791F">
      <w:pPr>
        <w:spacing w:after="0" w:line="240" w:lineRule="auto"/>
        <w:rPr>
          <w:rFonts w:ascii="Arial" w:eastAsia="Times New Roman" w:hAnsi="Arial" w:cs="Arial"/>
          <w:b/>
          <w:color w:val="6A0028"/>
          <w:sz w:val="36"/>
          <w:szCs w:val="36"/>
          <w:lang w:val="ro-RO" w:eastAsia="cs-CZ"/>
        </w:rPr>
      </w:pPr>
      <w:r w:rsidRPr="00CD7344">
        <w:rPr>
          <w:rFonts w:ascii="Arial" w:eastAsia="Times New Roman" w:hAnsi="Arial" w:cs="Arial"/>
          <w:b/>
          <w:color w:val="6A0028"/>
          <w:sz w:val="36"/>
          <w:szCs w:val="36"/>
          <w:lang w:val="ro-RO" w:eastAsia="cs-CZ"/>
        </w:rPr>
        <w:t xml:space="preserve">Adormirea Maicii Domnului </w:t>
      </w:r>
    </w:p>
    <w:p w:rsidR="00CD791F" w:rsidRDefault="00CD791F" w:rsidP="00CD791F">
      <w:pPr>
        <w:spacing w:after="0" w:line="240" w:lineRule="auto"/>
        <w:rPr>
          <w:rFonts w:ascii="Arial" w:eastAsia="Times New Roman" w:hAnsi="Arial" w:cs="Arial"/>
          <w:color w:val="6A0028"/>
          <w:sz w:val="20"/>
          <w:szCs w:val="20"/>
          <w:lang w:val="ro-RO" w:eastAsia="cs-CZ"/>
        </w:rPr>
      </w:pPr>
      <w:r>
        <w:rPr>
          <w:rFonts w:ascii="Arial" w:eastAsia="Times New Roman" w:hAnsi="Arial" w:cs="Arial"/>
          <w:color w:val="6A0028"/>
          <w:sz w:val="20"/>
          <w:szCs w:val="20"/>
          <w:lang w:val="ro-RO" w:eastAsia="cs-CZ"/>
        </w:rPr>
        <w:t xml:space="preserve">Maria Virgo, Assumptio </w:t>
      </w:r>
    </w:p>
    <w:p w:rsidR="00CD791F" w:rsidRDefault="00CD791F" w:rsidP="00CD791F">
      <w:pPr>
        <w:spacing w:after="0" w:line="240" w:lineRule="auto"/>
        <w:rPr>
          <w:rFonts w:ascii="Verdana" w:eastAsia="Times New Roman" w:hAnsi="Verdana" w:cs="Arial"/>
          <w:b/>
          <w:color w:val="FF0000"/>
          <w:lang w:val="ro-RO" w:eastAsia="cs-CZ"/>
        </w:rPr>
      </w:pPr>
    </w:p>
    <w:p w:rsidR="00606CF2" w:rsidRPr="00606CF2" w:rsidRDefault="00606CF2" w:rsidP="00CD791F">
      <w:pPr>
        <w:spacing w:after="0" w:line="240" w:lineRule="auto"/>
        <w:rPr>
          <w:rFonts w:ascii="Verdana" w:eastAsia="Times New Roman" w:hAnsi="Verdana" w:cs="Arial"/>
          <w:b/>
          <w:color w:val="FF0000"/>
          <w:lang w:val="ro-RO" w:eastAsia="cs-CZ"/>
        </w:rPr>
      </w:pPr>
      <w:r>
        <w:rPr>
          <w:rFonts w:ascii="Verdana" w:eastAsia="Times New Roman" w:hAnsi="Verdana" w:cs="Arial"/>
          <w:b/>
          <w:color w:val="FF0000"/>
          <w:lang w:val="ro-RO" w:eastAsia="cs-CZ"/>
        </w:rPr>
        <w:t>Elaborat: Jan Chlumský</w:t>
      </w:r>
      <w:bookmarkStart w:id="0" w:name="_GoBack"/>
      <w:bookmarkEnd w:id="0"/>
    </w:p>
    <w:p w:rsidR="00CD791F" w:rsidRPr="00CD791F" w:rsidRDefault="00CD791F" w:rsidP="00CD791F">
      <w:pPr>
        <w:spacing w:after="0" w:line="240" w:lineRule="auto"/>
        <w:rPr>
          <w:rFonts w:ascii="Verdana" w:eastAsia="Times New Roman" w:hAnsi="Verdana" w:cs="Arial"/>
          <w:color w:val="000000" w:themeColor="text1"/>
          <w:lang w:val="ro-RO" w:eastAsia="cs-CZ"/>
        </w:rPr>
      </w:pPr>
      <w:r>
        <w:rPr>
          <w:rFonts w:ascii="Verdana" w:eastAsia="Times New Roman" w:hAnsi="Verdana" w:cs="Arial"/>
          <w:color w:val="000000" w:themeColor="text1"/>
          <w:lang w:val="ro-RO" w:eastAsia="cs-CZ"/>
        </w:rPr>
        <w:t xml:space="preserve">15 august, solemnitate </w:t>
      </w:r>
    </w:p>
    <w:p w:rsidR="00CD791F" w:rsidRDefault="000E7F7C" w:rsidP="00CD791F">
      <w:pPr>
        <w:spacing w:after="0" w:line="240" w:lineRule="auto"/>
        <w:rPr>
          <w:rFonts w:ascii="Arial" w:eastAsia="Times New Roman" w:hAnsi="Arial" w:cs="Arial"/>
          <w:color w:val="6A0028"/>
          <w:sz w:val="20"/>
          <w:szCs w:val="20"/>
          <w:lang w:val="ro-RO" w:eastAsia="cs-CZ"/>
        </w:rPr>
      </w:pPr>
      <w:r w:rsidRPr="00CD7344">
        <w:rPr>
          <w:b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2E8F0529" wp14:editId="3FC5C59E">
            <wp:simplePos x="0" y="0"/>
            <wp:positionH relativeFrom="column">
              <wp:posOffset>3060065</wp:posOffset>
            </wp:positionH>
            <wp:positionV relativeFrom="paragraph">
              <wp:posOffset>107950</wp:posOffset>
            </wp:positionV>
            <wp:extent cx="2631440" cy="38157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381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91F" w:rsidRPr="00CD791F" w:rsidRDefault="00CD791F" w:rsidP="00CD791F">
      <w:pPr>
        <w:spacing w:after="0" w:line="240" w:lineRule="auto"/>
        <w:rPr>
          <w:rFonts w:ascii="Arial" w:eastAsia="Times New Roman" w:hAnsi="Arial" w:cs="Arial"/>
          <w:color w:val="6A0028"/>
          <w:sz w:val="28"/>
          <w:szCs w:val="28"/>
          <w:lang w:val="ro-RO" w:eastAsia="cs-CZ"/>
        </w:rPr>
      </w:pPr>
      <w:r>
        <w:rPr>
          <w:rFonts w:ascii="Arial" w:eastAsia="Times New Roman" w:hAnsi="Arial" w:cs="Arial"/>
          <w:color w:val="6A0028"/>
          <w:sz w:val="28"/>
          <w:szCs w:val="28"/>
          <w:lang w:val="ro-RO" w:eastAsia="cs-CZ"/>
        </w:rPr>
        <w:t>BIOGRAFIA</w:t>
      </w:r>
    </w:p>
    <w:p w:rsidR="00CD791F" w:rsidRDefault="00CD791F" w:rsidP="00CD791F">
      <w:pPr>
        <w:spacing w:after="0" w:line="240" w:lineRule="auto"/>
        <w:ind w:firstLine="284"/>
        <w:rPr>
          <w:rFonts w:ascii="Verdana" w:eastAsia="Times New Roman" w:hAnsi="Verdana" w:cs="Arial"/>
          <w:color w:val="000000" w:themeColor="text1"/>
          <w:lang w:val="ro-RO" w:eastAsia="cs-CZ"/>
        </w:rPr>
      </w:pPr>
      <w:r>
        <w:rPr>
          <w:rFonts w:ascii="Verdana" w:eastAsia="Times New Roman" w:hAnsi="Verdana" w:cs="Arial"/>
          <w:color w:val="000000" w:themeColor="text1"/>
          <w:lang w:val="ro-RO" w:eastAsia="cs-CZ"/>
        </w:rPr>
        <w:t>Istoria solemnității</w:t>
      </w:r>
    </w:p>
    <w:p w:rsidR="001B3AA6" w:rsidRDefault="00CD791F" w:rsidP="00CD791F">
      <w:pPr>
        <w:pStyle w:val="NoSpacing"/>
        <w:jc w:val="both"/>
        <w:rPr>
          <w:rFonts w:ascii="Verdana" w:hAnsi="Verdana"/>
          <w:lang w:val="ro-RO" w:eastAsia="cs-CZ"/>
        </w:rPr>
      </w:pPr>
      <w:r w:rsidRPr="00CD791F">
        <w:rPr>
          <w:rFonts w:ascii="Verdana" w:hAnsi="Verdana"/>
          <w:lang w:eastAsia="cs-CZ"/>
        </w:rPr>
        <w:t>Ziua de azi a început să fie sărbătorită la Ierusalim</w:t>
      </w:r>
      <w:r>
        <w:rPr>
          <w:rFonts w:ascii="Verdana" w:hAnsi="Verdana"/>
          <w:lang w:eastAsia="cs-CZ"/>
        </w:rPr>
        <w:t xml:space="preserve"> </w:t>
      </w:r>
      <w:r>
        <w:rPr>
          <w:rFonts w:ascii="Verdana" w:hAnsi="Verdana"/>
          <w:lang w:val="ro-RO" w:eastAsia="cs-CZ"/>
        </w:rPr>
        <w:t xml:space="preserve">deja în secolul V. În secolul următor a început să o sărbătorească întregul Orient creștin și din secolul VII. a fost sărbătorită la Roma. </w:t>
      </w:r>
      <w:r w:rsidR="00503858">
        <w:rPr>
          <w:rFonts w:ascii="Verdana" w:hAnsi="Verdana"/>
          <w:lang w:val="ro-RO" w:eastAsia="cs-CZ"/>
        </w:rPr>
        <w:t xml:space="preserve">De-a lungul timpului Ridicarea le cer a Fecioarei Maria avea să devină titlul bisericilor mariane. </w:t>
      </w:r>
      <w:r w:rsidR="001B3AA6">
        <w:rPr>
          <w:rFonts w:ascii="Verdana" w:hAnsi="Verdana"/>
          <w:lang w:val="ro-RO" w:eastAsia="cs-CZ"/>
        </w:rPr>
        <w:t>Dintre cei mai mari teologi cei mai elocvenți au fost reprezentanții acestui adevăr în prima jumătate a secolului VIII., sf. German și sf. Ioan Damaschinul.</w:t>
      </w:r>
    </w:p>
    <w:p w:rsidR="001B3AA6" w:rsidRDefault="001B3AA6" w:rsidP="001B3AA6">
      <w:pPr>
        <w:pStyle w:val="NoSpacing"/>
        <w:ind w:firstLine="284"/>
        <w:jc w:val="both"/>
        <w:rPr>
          <w:rFonts w:ascii="Verdana" w:hAnsi="Verdana"/>
          <w:lang w:val="ro-RO" w:eastAsia="cs-CZ"/>
        </w:rPr>
      </w:pPr>
      <w:r>
        <w:rPr>
          <w:rFonts w:ascii="Verdana" w:hAnsi="Verdana"/>
          <w:lang w:val="ro-RO" w:eastAsia="cs-CZ"/>
        </w:rPr>
        <w:t xml:space="preserve">Exprimarea dogmatică vine de la papa Pius al XII.-lea din 01.11.1950 și se spune în aceasta, că Fecioara Maria a obținut imediat după plecare din această lume toată slava, pentru că a fost luată la cer cu trupul și cu sufletul și nu trebuie să aștepte ca toți ceilalți decedați la slăvire până la sfârșitul veacurilor. Prin aceasta a fost confirmată credința creștinilor de sute de ani. </w:t>
      </w:r>
    </w:p>
    <w:p w:rsidR="001B3AA6" w:rsidRDefault="001B3AA6" w:rsidP="001B3AA6">
      <w:pPr>
        <w:pStyle w:val="NoSpacing"/>
        <w:ind w:firstLine="284"/>
        <w:jc w:val="both"/>
        <w:rPr>
          <w:rFonts w:ascii="Verdana" w:hAnsi="Verdana"/>
          <w:lang w:val="ro-RO" w:eastAsia="cs-CZ"/>
        </w:rPr>
      </w:pPr>
    </w:p>
    <w:p w:rsidR="001B3AA6" w:rsidRPr="00CD7344" w:rsidRDefault="001B3AA6" w:rsidP="001B3AA6">
      <w:pPr>
        <w:pStyle w:val="NoSpacing"/>
        <w:ind w:firstLine="284"/>
        <w:jc w:val="both"/>
        <w:rPr>
          <w:rFonts w:ascii="Verdana" w:hAnsi="Verdana"/>
          <w:b/>
          <w:color w:val="632423" w:themeColor="accent2" w:themeShade="80"/>
          <w:sz w:val="28"/>
          <w:szCs w:val="28"/>
          <w:lang w:val="ro-RO" w:eastAsia="cs-CZ"/>
        </w:rPr>
      </w:pPr>
      <w:r w:rsidRPr="00CD7344">
        <w:rPr>
          <w:rFonts w:ascii="Verdana" w:hAnsi="Verdana"/>
          <w:b/>
          <w:color w:val="632423" w:themeColor="accent2" w:themeShade="80"/>
          <w:sz w:val="28"/>
          <w:szCs w:val="28"/>
          <w:lang w:val="ro-RO" w:eastAsia="cs-CZ"/>
        </w:rPr>
        <w:t>REFELCȚII PENTRU MEDITAȚIE</w:t>
      </w:r>
    </w:p>
    <w:p w:rsidR="00CD791F" w:rsidRPr="00CD7344" w:rsidRDefault="001B3AA6" w:rsidP="001B3AA6">
      <w:pPr>
        <w:pStyle w:val="NoSpacing"/>
        <w:ind w:firstLine="284"/>
        <w:jc w:val="both"/>
        <w:rPr>
          <w:rFonts w:ascii="Verdana" w:hAnsi="Verdana"/>
          <w:b/>
          <w:color w:val="943634" w:themeColor="accent2" w:themeShade="BF"/>
          <w:lang w:eastAsia="cs-CZ"/>
        </w:rPr>
      </w:pPr>
      <w:r w:rsidRPr="00CD7344">
        <w:rPr>
          <w:rFonts w:ascii="Verdana" w:hAnsi="Verdana"/>
          <w:b/>
          <w:color w:val="943634" w:themeColor="accent2" w:themeShade="BF"/>
          <w:lang w:eastAsia="cs-CZ"/>
        </w:rPr>
        <w:t>DESĂVÂRȘIREA ÎN PUTEREA IUBIRII LUI DUMNEZEU</w:t>
      </w:r>
    </w:p>
    <w:p w:rsidR="001B3AA6" w:rsidRPr="00CD7344" w:rsidRDefault="001B3AA6" w:rsidP="001B3AA6">
      <w:pPr>
        <w:pStyle w:val="NoSpacing"/>
        <w:ind w:firstLine="284"/>
        <w:jc w:val="both"/>
        <w:rPr>
          <w:rFonts w:ascii="Verdana" w:hAnsi="Verdana"/>
          <w:b/>
          <w:color w:val="943634" w:themeColor="accent2" w:themeShade="BF"/>
          <w:lang w:eastAsia="cs-CZ"/>
        </w:rPr>
      </w:pPr>
    </w:p>
    <w:p w:rsidR="001B3AA6" w:rsidRDefault="001B3AA6" w:rsidP="001B3AA6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>Sărbătoarea de azi ne pune în fața ochilor poziția Fecioarei Maria despre</w:t>
      </w:r>
      <w:r w:rsidR="0072572F">
        <w:rPr>
          <w:rFonts w:ascii="Verdana" w:hAnsi="Verdana"/>
          <w:color w:val="000000" w:themeColor="text1"/>
          <w:lang w:val="ro-RO" w:eastAsia="cs-CZ"/>
        </w:rPr>
        <w:t>, a unui privilegiu,</w:t>
      </w:r>
      <w:r>
        <w:rPr>
          <w:rFonts w:ascii="Verdana" w:hAnsi="Verdana"/>
          <w:color w:val="000000" w:themeColor="text1"/>
          <w:lang w:val="ro-RO" w:eastAsia="cs-CZ"/>
        </w:rPr>
        <w:t xml:space="preserve"> care</w:t>
      </w:r>
      <w:r w:rsidR="0072572F">
        <w:rPr>
          <w:rFonts w:ascii="Verdana" w:hAnsi="Verdana"/>
          <w:color w:val="000000" w:themeColor="text1"/>
          <w:lang w:val="ro-RO" w:eastAsia="cs-CZ"/>
        </w:rPr>
        <w:t xml:space="preserve"> este descris</w:t>
      </w:r>
      <w:r>
        <w:rPr>
          <w:rFonts w:ascii="Verdana" w:hAnsi="Verdana"/>
          <w:color w:val="000000" w:themeColor="text1"/>
          <w:lang w:val="ro-RO" w:eastAsia="cs-CZ"/>
        </w:rPr>
        <w:t xml:space="preserve"> în Biblie în ca</w:t>
      </w:r>
      <w:r w:rsidR="0072572F">
        <w:rPr>
          <w:rFonts w:ascii="Verdana" w:hAnsi="Verdana"/>
          <w:color w:val="000000" w:themeColor="text1"/>
          <w:lang w:val="ro-RO" w:eastAsia="cs-CZ"/>
        </w:rPr>
        <w:t>rtea Apocalipsei apostolul Ioan. U</w:t>
      </w:r>
      <w:r>
        <w:rPr>
          <w:rFonts w:ascii="Verdana" w:hAnsi="Verdana"/>
          <w:color w:val="000000" w:themeColor="text1"/>
          <w:lang w:val="ro-RO" w:eastAsia="cs-CZ"/>
        </w:rPr>
        <w:t xml:space="preserve">nele părți nu sunt mistere ascunse considerațiilor omului. </w:t>
      </w:r>
      <w:r w:rsidR="00FB062C">
        <w:rPr>
          <w:rFonts w:ascii="Verdana" w:hAnsi="Verdana"/>
          <w:color w:val="000000" w:themeColor="text1"/>
          <w:lang w:val="ro-RO" w:eastAsia="cs-CZ"/>
        </w:rPr>
        <w:t>În mod dogmatic aceasta a fost exprimat de papa Pius al XIII.-lea în 01.11.1950.</w:t>
      </w:r>
    </w:p>
    <w:p w:rsidR="00FB062C" w:rsidRDefault="00FB062C" w:rsidP="001B3AA6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>Despre un privilegiu cu totul extraordinar privind poziția Marie</w:t>
      </w:r>
      <w:r w:rsidR="00983541">
        <w:rPr>
          <w:rFonts w:ascii="Verdana" w:hAnsi="Verdana"/>
          <w:color w:val="000000" w:themeColor="text1"/>
          <w:lang w:val="ro-RO" w:eastAsia="cs-CZ"/>
        </w:rPr>
        <w:t>i</w:t>
      </w:r>
      <w:r>
        <w:rPr>
          <w:rFonts w:ascii="Verdana" w:hAnsi="Verdana"/>
          <w:color w:val="000000" w:themeColor="text1"/>
          <w:lang w:val="ro-RO" w:eastAsia="cs-CZ"/>
        </w:rPr>
        <w:t xml:space="preserve"> vorbește în Biblie în Cartea Apocalipsei</w:t>
      </w:r>
      <w:r w:rsidR="00983541">
        <w:rPr>
          <w:rFonts w:ascii="Verdana" w:hAnsi="Verdana"/>
          <w:color w:val="000000" w:themeColor="text1"/>
          <w:lang w:val="ro-RO" w:eastAsia="cs-CZ"/>
        </w:rPr>
        <w:t>,</w:t>
      </w:r>
      <w:r>
        <w:rPr>
          <w:rFonts w:ascii="Verdana" w:hAnsi="Verdana"/>
          <w:color w:val="000000" w:themeColor="text1"/>
          <w:lang w:val="ro-RO" w:eastAsia="cs-CZ"/>
        </w:rPr>
        <w:t xml:space="preserve"> apostolul Ioan. Unele părți nu sunt mistere ascunse judecății oamenilor. Însă, pentru ca preasfântul Dumnezeu să se poate unii cu umanul, care a vrut să-l răscumpere în trup uman, a avut nevoie să-și pregătească pentru aceast</w:t>
      </w:r>
      <w:r w:rsidR="00983541">
        <w:rPr>
          <w:rFonts w:ascii="Verdana" w:hAnsi="Verdana"/>
          <w:color w:val="000000" w:themeColor="text1"/>
          <w:lang w:val="ro-RO" w:eastAsia="cs-CZ"/>
        </w:rPr>
        <w:t>a o femeie corespunzătoare,</w:t>
      </w:r>
      <w:r>
        <w:rPr>
          <w:rFonts w:ascii="Verdana" w:hAnsi="Verdana"/>
          <w:color w:val="000000" w:themeColor="text1"/>
          <w:lang w:val="ro-RO" w:eastAsia="cs-CZ"/>
        </w:rPr>
        <w:t xml:space="preserve"> pe care a promis-o deja la început în Gn 3,15 (despre slăvirea ei vorbește apostolul Ioan). Această are o dependență și cu dogma Neprihănitei Zămisliri și cu întreaga viață a Marie în Dumnezeu, căci în ea a locuit neîncetat. Apocalipsa arată spre Orașul, care coboară de la Dumnezeu, pregătit ca o mireasă…locuința lui Dumnezeu în mijlocul oamenilor (Ap 21,2-3), ca un tablou al Fecioarei Maria. Tocmai această</w:t>
      </w:r>
      <w:r w:rsidR="00D93765">
        <w:rPr>
          <w:rFonts w:ascii="Verdana" w:hAnsi="Verdana"/>
          <w:color w:val="000000" w:themeColor="text1"/>
          <w:lang w:val="ro-RO" w:eastAsia="cs-CZ"/>
        </w:rPr>
        <w:t xml:space="preserve"> noblețe a Mariei, cea mai curată fiică a Tatălui, logodnica </w:t>
      </w:r>
      <w:r w:rsidR="00D93765">
        <w:rPr>
          <w:rFonts w:ascii="Verdana" w:hAnsi="Verdana"/>
          <w:color w:val="000000" w:themeColor="text1"/>
          <w:lang w:val="ro-RO" w:eastAsia="cs-CZ"/>
        </w:rPr>
        <w:lastRenderedPageBreak/>
        <w:t xml:space="preserve">Duhului Sfânt și a Mamei Fiului, a fost și pentru fidelitatea ei și a neîntreruptei </w:t>
      </w:r>
      <w:r w:rsidR="00983541" w:rsidRPr="001B3AA6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3146DEF5" wp14:editId="06E41A99">
            <wp:simplePos x="0" y="0"/>
            <wp:positionH relativeFrom="column">
              <wp:posOffset>-73660</wp:posOffset>
            </wp:positionH>
            <wp:positionV relativeFrom="paragraph">
              <wp:posOffset>75565</wp:posOffset>
            </wp:positionV>
            <wp:extent cx="2633980" cy="35998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359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765">
        <w:rPr>
          <w:rFonts w:ascii="Verdana" w:hAnsi="Verdana"/>
          <w:color w:val="000000" w:themeColor="text1"/>
          <w:lang w:val="ro-RO" w:eastAsia="cs-CZ"/>
        </w:rPr>
        <w:t xml:space="preserve">unități cu voința lui Dumnezeu, cu participarea meritelor Fiului lui Dumnezeu, valoarea extraordinarei înălțări. Trupul ei nepătat, care a fost pe pământ adăpostul vieții lui Dumnezeu, nu a putut să fie supus unei afectări. Această ridicare la cer a Fecioarei Maria la slava lui Dumnezeu este posibil să fie văzută ca o prefață a celor răscumpărați, care au primit Mântuirea și trupurile lor vor fi înviate la sfârșitul veacurilor. </w:t>
      </w:r>
    </w:p>
    <w:p w:rsidR="00D93765" w:rsidRDefault="00D93765" w:rsidP="00D93765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>Dacă vom spune „trupul neprihănit” intact – se naște întrebare păstrarea părții corporale la fel cum este la unii sfinți, cu</w:t>
      </w:r>
      <w:r w:rsidR="00983541">
        <w:rPr>
          <w:rFonts w:ascii="Verdana" w:hAnsi="Verdana"/>
          <w:color w:val="000000" w:themeColor="text1"/>
          <w:lang w:val="ro-RO" w:eastAsia="cs-CZ"/>
        </w:rPr>
        <w:t>m</w:t>
      </w:r>
      <w:r>
        <w:rPr>
          <w:rFonts w:ascii="Verdana" w:hAnsi="Verdana"/>
          <w:color w:val="000000" w:themeColor="text1"/>
          <w:lang w:val="ro-RO" w:eastAsia="cs-CZ"/>
        </w:rPr>
        <w:t xml:space="preserve"> ar fi sf. Bernardeta  sau Ioan Maria Viannye. Este clar pentru toată lumea, că sfințenia Mariei a fost ne</w:t>
      </w:r>
      <w:r w:rsidR="006E5AD4">
        <w:rPr>
          <w:rFonts w:ascii="Verdana" w:hAnsi="Verdana"/>
          <w:color w:val="000000" w:themeColor="text1"/>
          <w:lang w:val="ro-RO" w:eastAsia="cs-CZ"/>
        </w:rPr>
        <w:t xml:space="preserve">prihănirea și realizarea întregului plan a lui Dumnezeu incomparabil mult mai mare. Această observație aici este doar pentru o mai ușoară înțelegere a realității. </w:t>
      </w:r>
    </w:p>
    <w:p w:rsidR="006E5AD4" w:rsidRDefault="00013486" w:rsidP="00EA4A11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 xml:space="preserve">Moartea fizică naturală simbolizează moarte pentru toate lucrurile pământești. La amintirea sfârșitului vieții Mariei, ar trebui să avem în minte și părăsirea propriu-zisă, a faptului, pentru ce trăiește lumea. </w:t>
      </w:r>
      <w:r>
        <w:rPr>
          <w:rFonts w:ascii="Verdana" w:hAnsi="Verdana"/>
          <w:i/>
          <w:color w:val="000000" w:themeColor="text1"/>
          <w:lang w:val="ro-RO" w:eastAsia="cs-CZ"/>
        </w:rPr>
        <w:t xml:space="preserve">„Cristos a murit pentru toți, pentru ca aceia, care sunt vii, să nu trăiască doar pentru ei, ci să trăiască pentru acela, care a murit și a înviat din morți (2 Cor </w:t>
      </w:r>
      <w:r w:rsidR="00DC2EB3">
        <w:rPr>
          <w:rFonts w:ascii="Verdana" w:hAnsi="Verdana"/>
          <w:i/>
          <w:color w:val="000000" w:themeColor="text1"/>
          <w:lang w:val="ro-RO" w:eastAsia="cs-CZ"/>
        </w:rPr>
        <w:t>5,15)</w:t>
      </w:r>
      <w:r w:rsidR="00EA4A11">
        <w:rPr>
          <w:rFonts w:ascii="Verdana" w:hAnsi="Verdana"/>
          <w:i/>
          <w:color w:val="000000" w:themeColor="text1"/>
          <w:lang w:val="ro-RO" w:eastAsia="cs-CZ"/>
        </w:rPr>
        <w:t xml:space="preserve">. </w:t>
      </w:r>
      <w:r w:rsidR="00EA4A11">
        <w:rPr>
          <w:rFonts w:ascii="Verdana" w:hAnsi="Verdana"/>
          <w:color w:val="000000" w:themeColor="text1"/>
          <w:lang w:val="ro-RO" w:eastAsia="cs-CZ"/>
        </w:rPr>
        <w:t>Solemnitatea de astăzi trebuie să ne direcționeze spre viața în cer, unde în ziua ultimei judecăți avem de primit trupul slăvit asemănându-se lui Cristos și Mariei. Dar astăzi trebuie să facem ceva pentru aceasta, la fel ca apostolul Pavel în scrisoarea citată mai sus: „</w:t>
      </w:r>
      <w:r w:rsidR="00EA4A11">
        <w:rPr>
          <w:rFonts w:ascii="Verdana" w:hAnsi="Verdana"/>
          <w:i/>
          <w:color w:val="000000" w:themeColor="text1"/>
          <w:lang w:val="ro-RO" w:eastAsia="cs-CZ"/>
        </w:rPr>
        <w:t>Cine este în Cristos, este creatură nouă. Ce este vechi a dispărut, iată este noul aici!”</w:t>
      </w:r>
      <w:r w:rsidR="00EA4A11">
        <w:rPr>
          <w:rFonts w:ascii="Verdana" w:hAnsi="Verdana"/>
          <w:color w:val="000000" w:themeColor="text1"/>
          <w:lang w:val="ro-RO" w:eastAsia="cs-CZ"/>
        </w:rPr>
        <w:t xml:space="preserve"> (2 Cor 5,17). </w:t>
      </w:r>
    </w:p>
    <w:p w:rsidR="00E24347" w:rsidRDefault="00EA4A11" w:rsidP="00E24347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>Ziua ridicării la cer a Fecioarei Maria este identificat</w:t>
      </w:r>
      <w:r w:rsidR="00983541">
        <w:rPr>
          <w:rFonts w:ascii="Verdana" w:hAnsi="Verdana"/>
          <w:color w:val="000000" w:themeColor="text1"/>
          <w:lang w:val="ro-RO" w:eastAsia="cs-CZ"/>
        </w:rPr>
        <w:t>ă</w:t>
      </w:r>
      <w:r>
        <w:rPr>
          <w:rFonts w:ascii="Verdana" w:hAnsi="Verdana"/>
          <w:color w:val="000000" w:themeColor="text1"/>
          <w:lang w:val="ro-RO" w:eastAsia="cs-CZ"/>
        </w:rPr>
        <w:t xml:space="preserve"> cu ziua decesului. La fel ca și Fiul său și ea a trecut prin moarte, pe care a învins-o ca participarea la victoria lui Isus. Toate celelalte au fost în puterea sa divină și corespundeau iubirii și demnității iubirii sale. Sf. Anton din Padova a atenționat asupra acestei sărbători, că </w:t>
      </w:r>
      <w:r w:rsidR="00E24347">
        <w:rPr>
          <w:rFonts w:ascii="Verdana" w:hAnsi="Verdana"/>
          <w:color w:val="000000" w:themeColor="text1"/>
          <w:lang w:val="ro-RO" w:eastAsia="cs-CZ"/>
        </w:rPr>
        <w:t>privilegiile Marie</w:t>
      </w:r>
      <w:r w:rsidR="00983541">
        <w:rPr>
          <w:rFonts w:ascii="Verdana" w:hAnsi="Verdana"/>
          <w:color w:val="000000" w:themeColor="text1"/>
          <w:lang w:val="ro-RO" w:eastAsia="cs-CZ"/>
        </w:rPr>
        <w:t xml:space="preserve">i sunt interconectate și date </w:t>
      </w:r>
      <w:r w:rsidR="00E24347">
        <w:rPr>
          <w:rFonts w:ascii="Verdana" w:hAnsi="Verdana"/>
          <w:color w:val="000000" w:themeColor="text1"/>
          <w:lang w:val="ro-RO" w:eastAsia="cs-CZ"/>
        </w:rPr>
        <w:t xml:space="preserve"> într-un inexplicabil har al maternității lui Dumnezeu, cu care nu se poate compara</w:t>
      </w:r>
      <w:r w:rsidR="00983541">
        <w:rPr>
          <w:rFonts w:ascii="Verdana" w:hAnsi="Verdana"/>
          <w:color w:val="000000" w:themeColor="text1"/>
          <w:lang w:val="ro-RO" w:eastAsia="cs-CZ"/>
        </w:rPr>
        <w:t xml:space="preserve"> cu nici o altă</w:t>
      </w:r>
      <w:r w:rsidR="00E24347">
        <w:rPr>
          <w:rFonts w:ascii="Verdana" w:hAnsi="Verdana"/>
          <w:color w:val="000000" w:themeColor="text1"/>
          <w:lang w:val="ro-RO" w:eastAsia="cs-CZ"/>
        </w:rPr>
        <w:t xml:space="preserve"> manifestare a harului. Ester a noastră (apărătoarea poporului lui Dumnezeu), ca să sublinieze importanța acestei maternități, de care depindea salvarea noastră. Sf. Anton privea la salva, care pentru această maternitate s-a desăvârșit în cer. </w:t>
      </w:r>
    </w:p>
    <w:p w:rsidR="00E24347" w:rsidRDefault="00E24347" w:rsidP="00E24347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 xml:space="preserve">Dumnezeu cheamă omul întreg, pe care l-a creat cu trup și suflet, </w:t>
      </w:r>
      <w:r w:rsidR="000C79BD">
        <w:rPr>
          <w:rFonts w:ascii="Verdana" w:hAnsi="Verdana"/>
          <w:color w:val="000000" w:themeColor="text1"/>
          <w:lang w:val="ro-RO" w:eastAsia="cs-CZ"/>
        </w:rPr>
        <w:t xml:space="preserve">ca odată să-l pată primi în viața veșnică întreg. De aceea, în viața noastră pământească este important să dăm întregul spațiu lui Cristos și harurilor sale așa cum l-a dat Maria. </w:t>
      </w:r>
    </w:p>
    <w:p w:rsidR="000C79BD" w:rsidRDefault="0026513F" w:rsidP="00E24347">
      <w:pPr>
        <w:pStyle w:val="NoSpacing"/>
        <w:ind w:firstLine="284"/>
        <w:jc w:val="both"/>
        <w:rPr>
          <w:rFonts w:ascii="Verdana" w:eastAsia="Times New Roman" w:hAnsi="Verdana" w:cs="Arial"/>
          <w:color w:val="000000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>Privind la ceea ce este esențial în povestea legendară și tradițională, ceva este auxiliar. Vorbește despre apostolul Toma</w:t>
      </w:r>
      <w:r w:rsidR="00EE3C9D">
        <w:rPr>
          <w:rFonts w:ascii="Verdana" w:hAnsi="Verdana"/>
          <w:color w:val="000000" w:themeColor="text1"/>
          <w:lang w:val="ro-RO" w:eastAsia="cs-CZ"/>
        </w:rPr>
        <w:t xml:space="preserve"> care</w:t>
      </w:r>
      <w:r w:rsidR="00983541">
        <w:rPr>
          <w:rFonts w:ascii="Verdana" w:hAnsi="Verdana"/>
          <w:color w:val="000000" w:themeColor="text1"/>
          <w:lang w:val="ro-RO" w:eastAsia="cs-CZ"/>
        </w:rPr>
        <w:t xml:space="preserve"> a </w:t>
      </w:r>
      <w:r w:rsidR="00EE3C9D">
        <w:rPr>
          <w:rFonts w:ascii="Verdana" w:hAnsi="Verdana"/>
          <w:color w:val="000000" w:themeColor="text1"/>
          <w:lang w:val="ro-RO" w:eastAsia="cs-CZ"/>
        </w:rPr>
        <w:t xml:space="preserve"> întârziat la </w:t>
      </w:r>
      <w:r w:rsidR="00EE3C9D">
        <w:rPr>
          <w:rFonts w:ascii="Verdana" w:hAnsi="Verdana"/>
          <w:color w:val="000000" w:themeColor="text1"/>
          <w:lang w:val="ro-RO" w:eastAsia="cs-CZ"/>
        </w:rPr>
        <w:lastRenderedPageBreak/>
        <w:t xml:space="preserve">înmormântarea Fecioarei Maria. </w:t>
      </w:r>
      <w:r w:rsidR="003B4D58">
        <w:rPr>
          <w:rFonts w:ascii="Verdana" w:eastAsia="Times New Roman" w:hAnsi="Verdana" w:cs="Arial"/>
          <w:color w:val="000000"/>
          <w:lang w:eastAsia="cs-CZ"/>
        </w:rPr>
        <w:t xml:space="preserve"> </w:t>
      </w:r>
      <w:r w:rsidR="003B4D58">
        <w:rPr>
          <w:rFonts w:ascii="Verdana" w:eastAsia="Times New Roman" w:hAnsi="Verdana" w:cs="Arial"/>
          <w:color w:val="000000"/>
          <w:lang w:val="ro-RO" w:eastAsia="cs-CZ"/>
        </w:rPr>
        <w:t xml:space="preserve">Și de aceea au mers apostolii cu el la mormânt. Și aceea, care au mai rămas la mormânt, și-au adus aminte cică de o rază aparte, pe care o perceput-o noaptea. </w:t>
      </w:r>
    </w:p>
    <w:p w:rsidR="003B4D58" w:rsidRDefault="003B4D58" w:rsidP="00E24347">
      <w:pPr>
        <w:pStyle w:val="NoSpacing"/>
        <w:ind w:firstLine="284"/>
        <w:jc w:val="both"/>
        <w:rPr>
          <w:rFonts w:ascii="Verdana" w:eastAsia="Times New Roman" w:hAnsi="Verdana" w:cs="Arial"/>
          <w:color w:val="000000"/>
          <w:lang w:val="ro-RO" w:eastAsia="cs-CZ"/>
        </w:rPr>
      </w:pPr>
      <w:r>
        <w:rPr>
          <w:rFonts w:ascii="Verdana" w:eastAsia="Times New Roman" w:hAnsi="Verdana" w:cs="Arial"/>
          <w:color w:val="000000"/>
          <w:lang w:val="ro-RO" w:eastAsia="cs-CZ"/>
        </w:rPr>
        <w:t>Și noi din toată solemnitatea ar trebui să percepem lumina pentru convertirea noastră personală, fără de care convertirea întregii lumi nu se poate realiza.</w:t>
      </w:r>
    </w:p>
    <w:p w:rsidR="003B4D58" w:rsidRDefault="003B4D58" w:rsidP="00E24347">
      <w:pPr>
        <w:pStyle w:val="NoSpacing"/>
        <w:ind w:firstLine="284"/>
        <w:jc w:val="both"/>
        <w:rPr>
          <w:rFonts w:ascii="Verdana" w:eastAsia="Times New Roman" w:hAnsi="Verdana" w:cs="Arial"/>
          <w:color w:val="000000"/>
          <w:lang w:val="ro-RO" w:eastAsia="cs-CZ"/>
        </w:rPr>
      </w:pPr>
    </w:p>
    <w:p w:rsidR="000E7F7C" w:rsidRDefault="000E7F7C" w:rsidP="00E24347">
      <w:pPr>
        <w:pStyle w:val="NoSpacing"/>
        <w:ind w:firstLine="284"/>
        <w:jc w:val="both"/>
        <w:rPr>
          <w:rFonts w:ascii="Verdana" w:eastAsia="Times New Roman" w:hAnsi="Verdana" w:cs="Arial"/>
          <w:b/>
          <w:color w:val="632423" w:themeColor="accent2" w:themeShade="80"/>
          <w:sz w:val="24"/>
          <w:szCs w:val="24"/>
          <w:lang w:val="ro-RO" w:eastAsia="cs-CZ"/>
        </w:rPr>
      </w:pPr>
    </w:p>
    <w:p w:rsidR="003B4D58" w:rsidRPr="00CD7344" w:rsidRDefault="003B4D58" w:rsidP="00E24347">
      <w:pPr>
        <w:pStyle w:val="NoSpacing"/>
        <w:ind w:firstLine="284"/>
        <w:jc w:val="both"/>
        <w:rPr>
          <w:rFonts w:ascii="Verdana" w:eastAsia="Times New Roman" w:hAnsi="Verdana" w:cs="Arial"/>
          <w:b/>
          <w:color w:val="632423" w:themeColor="accent2" w:themeShade="80"/>
          <w:sz w:val="24"/>
          <w:szCs w:val="24"/>
          <w:lang w:val="ro-RO" w:eastAsia="cs-CZ"/>
        </w:rPr>
      </w:pPr>
      <w:r w:rsidRPr="00CD7344">
        <w:rPr>
          <w:rFonts w:ascii="Verdana" w:eastAsia="Times New Roman" w:hAnsi="Verdana" w:cs="Arial"/>
          <w:b/>
          <w:color w:val="632423" w:themeColor="accent2" w:themeShade="80"/>
          <w:sz w:val="24"/>
          <w:szCs w:val="24"/>
          <w:lang w:val="ro-RO" w:eastAsia="cs-CZ"/>
        </w:rPr>
        <w:t xml:space="preserve">HOTÂRÂREA, RUGĂCIUNEA </w:t>
      </w:r>
    </w:p>
    <w:p w:rsidR="003B4D58" w:rsidRDefault="003B4D58" w:rsidP="00E24347">
      <w:pPr>
        <w:pStyle w:val="NoSpacing"/>
        <w:ind w:firstLine="284"/>
        <w:jc w:val="both"/>
        <w:rPr>
          <w:rFonts w:ascii="Verdana" w:eastAsia="Times New Roman" w:hAnsi="Verdana" w:cs="Arial"/>
          <w:color w:val="632423" w:themeColor="accent2" w:themeShade="80"/>
          <w:sz w:val="24"/>
          <w:szCs w:val="24"/>
          <w:lang w:val="ro-RO" w:eastAsia="cs-CZ"/>
        </w:rPr>
      </w:pPr>
    </w:p>
    <w:p w:rsidR="003B4D58" w:rsidRDefault="003B4D58" w:rsidP="00E24347">
      <w:pPr>
        <w:pStyle w:val="NoSpacing"/>
        <w:ind w:firstLine="284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 w:eastAsia="cs-CZ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 w:eastAsia="cs-CZ"/>
        </w:rPr>
        <w:t xml:space="preserve">Ne vom ruga o decadă a rozariului: „care Te-a luat în cer” și vom pune în el toate durerile noastre ca jertfă pentru mântuire lumii. </w:t>
      </w:r>
    </w:p>
    <w:p w:rsidR="003B4D58" w:rsidRDefault="003B4D58" w:rsidP="00E24347">
      <w:pPr>
        <w:pStyle w:val="NoSpacing"/>
        <w:ind w:firstLine="284"/>
        <w:jc w:val="both"/>
        <w:rPr>
          <w:rFonts w:ascii="Verdana" w:eastAsia="Times New Roman" w:hAnsi="Verdana" w:cs="Arial"/>
          <w:color w:val="000000" w:themeColor="text1"/>
          <w:sz w:val="24"/>
          <w:szCs w:val="24"/>
          <w:lang w:val="ro-RO" w:eastAsia="cs-CZ"/>
        </w:rPr>
      </w:pPr>
      <w:r>
        <w:rPr>
          <w:rFonts w:ascii="Verdana" w:eastAsia="Times New Roman" w:hAnsi="Verdana" w:cs="Arial"/>
          <w:color w:val="000000" w:themeColor="text1"/>
          <w:sz w:val="24"/>
          <w:szCs w:val="24"/>
          <w:lang w:val="ro-RO" w:eastAsia="cs-CZ"/>
        </w:rPr>
        <w:t>Atotputernice, veșnice Dumnezeule, Tu ai ales pe slujitoarea ta smerită</w:t>
      </w:r>
      <w:r w:rsidR="00983541">
        <w:rPr>
          <w:rFonts w:ascii="Verdana" w:eastAsia="Times New Roman" w:hAnsi="Verdana" w:cs="Arial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 w:eastAsia="cs-CZ"/>
        </w:rPr>
        <w:t xml:space="preserve"> Fecioara Maria</w:t>
      </w:r>
      <w:r w:rsidR="00983541">
        <w:rPr>
          <w:rFonts w:ascii="Verdana" w:eastAsia="Times New Roman" w:hAnsi="Verdana" w:cs="Arial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Arial"/>
          <w:color w:val="000000" w:themeColor="text1"/>
          <w:sz w:val="24"/>
          <w:szCs w:val="24"/>
          <w:lang w:val="ro-RO" w:eastAsia="cs-CZ"/>
        </w:rPr>
        <w:t xml:space="preserve"> ca Mama a Fiului Tău Unul Născut și pentru merite ai desăvârșit răscumpărarea și ai încoronat-o cu slava cerească; la intervenția ei condu-ne și pe noi în slava ta cerească. Pentru aceasta te rugăm prin Fiul Tău Isus Cristos, Domnul nostru, căci el împreună cu Tine și în unire cu Duhul Sfânt viețuiește și </w:t>
      </w:r>
      <w:r w:rsidR="00FE79E2">
        <w:rPr>
          <w:rFonts w:ascii="Verdana" w:eastAsia="Times New Roman" w:hAnsi="Verdana" w:cs="Arial"/>
          <w:color w:val="000000" w:themeColor="text1"/>
          <w:sz w:val="24"/>
          <w:szCs w:val="24"/>
          <w:lang w:val="ro-RO" w:eastAsia="cs-CZ"/>
        </w:rPr>
        <w:t>domnește în toți vecii vecilor. Amin.</w:t>
      </w:r>
    </w:p>
    <w:p w:rsidR="00FE79E2" w:rsidRPr="00FE79E2" w:rsidRDefault="00FE79E2" w:rsidP="00E24347">
      <w:pPr>
        <w:pStyle w:val="NoSpacing"/>
        <w:ind w:firstLine="284"/>
        <w:jc w:val="both"/>
        <w:rPr>
          <w:rFonts w:ascii="Verdana" w:eastAsia="Times New Roman" w:hAnsi="Verdana" w:cs="Arial"/>
          <w:i/>
          <w:color w:val="000000" w:themeColor="text1"/>
          <w:sz w:val="24"/>
          <w:szCs w:val="24"/>
          <w:lang w:val="ro-RO" w:eastAsia="cs-CZ"/>
        </w:rPr>
      </w:pPr>
      <w:r>
        <w:rPr>
          <w:rFonts w:ascii="Verdana" w:eastAsia="Times New Roman" w:hAnsi="Verdana" w:cs="Arial"/>
          <w:i/>
          <w:color w:val="000000" w:themeColor="text1"/>
          <w:sz w:val="24"/>
          <w:szCs w:val="24"/>
          <w:lang w:val="ro-RO" w:eastAsia="cs-CZ"/>
        </w:rPr>
        <w:t>(Rugăciunea de încheiere din Breviar)</w:t>
      </w:r>
      <w:r>
        <w:rPr>
          <w:rStyle w:val="FootnoteReference"/>
          <w:rFonts w:ascii="Verdana" w:eastAsia="Times New Roman" w:hAnsi="Verdana" w:cs="Arial"/>
          <w:i/>
          <w:color w:val="000000" w:themeColor="text1"/>
          <w:sz w:val="24"/>
          <w:szCs w:val="24"/>
          <w:lang w:val="ro-RO" w:eastAsia="cs-CZ"/>
        </w:rPr>
        <w:footnoteReference w:id="1"/>
      </w:r>
    </w:p>
    <w:p w:rsidR="00CD791F" w:rsidRDefault="00CD791F" w:rsidP="00CD791F">
      <w:pPr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</w:pPr>
    </w:p>
    <w:p w:rsidR="00CD7344" w:rsidRDefault="00CD7344" w:rsidP="00CD791F">
      <w:pPr>
        <w:rPr>
          <w:rFonts w:ascii="Verdana" w:eastAsia="Times New Roman" w:hAnsi="Verdana" w:cs="Arial"/>
          <w:b/>
          <w:i/>
          <w:iCs/>
          <w:color w:val="FF0000"/>
          <w:lang w:val="ro-RO" w:eastAsia="cs-CZ"/>
        </w:rPr>
      </w:pPr>
      <w:r>
        <w:rPr>
          <w:rFonts w:ascii="Verdana" w:eastAsia="Times New Roman" w:hAnsi="Verdana" w:cs="Arial"/>
          <w:b/>
          <w:i/>
          <w:iCs/>
          <w:color w:val="FF0000"/>
          <w:lang w:val="ro-RO" w:eastAsia="cs-CZ"/>
        </w:rPr>
        <w:t xml:space="preserve">Cu acordul autorului de pe paginile </w:t>
      </w:r>
      <w:hyperlink r:id="rId10" w:history="1">
        <w:r w:rsidRPr="00A16C5E">
          <w:rPr>
            <w:rStyle w:val="Hyperlink"/>
            <w:rFonts w:ascii="Verdana" w:eastAsia="Times New Roman" w:hAnsi="Verdana" w:cs="Arial"/>
            <w:b/>
            <w:i/>
            <w:iCs/>
            <w:lang w:val="ro-RO" w:eastAsia="cs-CZ"/>
          </w:rPr>
          <w:t>www.catholica.cz</w:t>
        </w:r>
      </w:hyperlink>
      <w:r>
        <w:rPr>
          <w:rFonts w:ascii="Verdana" w:eastAsia="Times New Roman" w:hAnsi="Verdana" w:cs="Arial"/>
          <w:b/>
          <w:i/>
          <w:iCs/>
          <w:color w:val="FF0000"/>
          <w:lang w:val="ro-RO" w:eastAsia="cs-CZ"/>
        </w:rPr>
        <w:t xml:space="preserve"> a tradus din limba cehă în limba română și a pregătit pentru tipar:</w:t>
      </w:r>
    </w:p>
    <w:p w:rsidR="00CD7344" w:rsidRDefault="00CD7344" w:rsidP="00CD7344">
      <w:pPr>
        <w:pStyle w:val="NoSpacing"/>
        <w:jc w:val="both"/>
        <w:rPr>
          <w:rFonts w:ascii="Verdana" w:hAnsi="Verdana"/>
          <w:b/>
          <w:i/>
          <w:color w:val="FF0000"/>
          <w:lang w:eastAsia="cs-CZ"/>
        </w:rPr>
      </w:pPr>
      <w:r w:rsidRPr="00CD7344">
        <w:rPr>
          <w:rFonts w:ascii="Verdana" w:hAnsi="Verdana"/>
          <w:b/>
          <w:i/>
          <w:color w:val="FF0000"/>
          <w:lang w:eastAsia="cs-CZ"/>
        </w:rPr>
        <w:t xml:space="preserve">Iosif Fickl </w:t>
      </w:r>
    </w:p>
    <w:p w:rsidR="00CD7344" w:rsidRDefault="00CD7344" w:rsidP="00CD7344">
      <w:pPr>
        <w:pStyle w:val="NoSpacing"/>
        <w:jc w:val="both"/>
        <w:rPr>
          <w:rFonts w:ascii="Verdana" w:hAnsi="Verdana"/>
          <w:b/>
          <w:i/>
          <w:color w:val="FF0000"/>
          <w:lang w:eastAsia="cs-CZ"/>
        </w:rPr>
      </w:pPr>
      <w:r>
        <w:rPr>
          <w:rFonts w:ascii="Verdana" w:hAnsi="Verdana"/>
          <w:b/>
          <w:i/>
          <w:color w:val="FF0000"/>
          <w:lang w:eastAsia="cs-CZ"/>
        </w:rPr>
        <w:t xml:space="preserve">Corectura: Maria Fickl </w:t>
      </w:r>
    </w:p>
    <w:p w:rsidR="0072572F" w:rsidRDefault="0072572F" w:rsidP="00CD7344">
      <w:pPr>
        <w:pStyle w:val="NoSpacing"/>
        <w:jc w:val="both"/>
        <w:rPr>
          <w:rFonts w:ascii="Verdana" w:hAnsi="Verdana"/>
          <w:b/>
          <w:i/>
          <w:color w:val="FF0000"/>
          <w:lang w:eastAsia="cs-CZ"/>
        </w:rPr>
      </w:pPr>
      <w:r>
        <w:rPr>
          <w:rFonts w:ascii="Verdana" w:hAnsi="Verdana"/>
          <w:b/>
          <w:i/>
          <w:color w:val="FF0000"/>
          <w:lang w:eastAsia="cs-CZ"/>
        </w:rPr>
        <w:t>Date de contact:</w:t>
      </w:r>
    </w:p>
    <w:p w:rsidR="0072572F" w:rsidRDefault="0072572F" w:rsidP="00CD7344">
      <w:pPr>
        <w:pStyle w:val="NoSpacing"/>
        <w:jc w:val="both"/>
        <w:rPr>
          <w:rFonts w:ascii="Verdana" w:hAnsi="Verdana"/>
          <w:b/>
          <w:i/>
          <w:color w:val="FF0000"/>
          <w:lang w:eastAsia="cs-CZ"/>
        </w:rPr>
      </w:pPr>
      <w:r>
        <w:rPr>
          <w:rFonts w:ascii="Verdana" w:hAnsi="Verdana"/>
          <w:b/>
          <w:i/>
          <w:color w:val="FF0000"/>
          <w:lang w:eastAsia="cs-CZ"/>
        </w:rPr>
        <w:t xml:space="preserve">E-mail: </w:t>
      </w:r>
      <w:hyperlink r:id="rId11" w:history="1">
        <w:r w:rsidRPr="009E474A">
          <w:rPr>
            <w:rStyle w:val="Hyperlink"/>
            <w:rFonts w:ascii="Verdana" w:hAnsi="Verdana"/>
            <w:b/>
            <w:i/>
            <w:lang w:eastAsia="cs-CZ"/>
          </w:rPr>
          <w:t>monimex_f@yahoo.com</w:t>
        </w:r>
      </w:hyperlink>
      <w:r>
        <w:rPr>
          <w:rFonts w:ascii="Verdana" w:hAnsi="Verdana"/>
          <w:b/>
          <w:i/>
          <w:color w:val="FF0000"/>
          <w:lang w:eastAsia="cs-CZ"/>
        </w:rPr>
        <w:t xml:space="preserve"> </w:t>
      </w:r>
    </w:p>
    <w:p w:rsidR="0072572F" w:rsidRPr="00CD7344" w:rsidRDefault="0072572F" w:rsidP="00CD7344">
      <w:pPr>
        <w:pStyle w:val="NoSpacing"/>
        <w:jc w:val="both"/>
        <w:rPr>
          <w:rFonts w:ascii="Verdana" w:hAnsi="Verdana"/>
          <w:b/>
          <w:i/>
          <w:color w:val="FF0000"/>
          <w:lang w:eastAsia="cs-CZ"/>
        </w:rPr>
      </w:pPr>
      <w:r>
        <w:rPr>
          <w:rFonts w:ascii="Verdana" w:hAnsi="Verdana"/>
          <w:b/>
          <w:i/>
          <w:color w:val="FF0000"/>
          <w:lang w:eastAsia="cs-CZ"/>
        </w:rPr>
        <w:t>Tel.: 0722 490 485</w:t>
      </w:r>
    </w:p>
    <w:p w:rsidR="00CD7344" w:rsidRDefault="00CD7344" w:rsidP="00CD791F">
      <w:pPr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</w:pPr>
    </w:p>
    <w:p w:rsidR="00A0775B" w:rsidRPr="00CD791F" w:rsidRDefault="00A0775B" w:rsidP="00CD791F">
      <w:pPr>
        <w:pStyle w:val="NoSpacing"/>
        <w:jc w:val="both"/>
        <w:rPr>
          <w:rFonts w:ascii="Verdana" w:hAnsi="Verdana"/>
          <w:lang w:val="ro-RO"/>
        </w:rPr>
      </w:pPr>
    </w:p>
    <w:sectPr w:rsidR="00A0775B" w:rsidRPr="00CD791F" w:rsidSect="00CD7344">
      <w:footerReference w:type="default" r:id="rId12"/>
      <w:pgSz w:w="12240" w:h="15840"/>
      <w:pgMar w:top="1276" w:right="17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90" w:rsidRDefault="00FA2A90" w:rsidP="00CD791F">
      <w:pPr>
        <w:spacing w:after="0" w:line="240" w:lineRule="auto"/>
      </w:pPr>
      <w:r>
        <w:separator/>
      </w:r>
    </w:p>
  </w:endnote>
  <w:endnote w:type="continuationSeparator" w:id="0">
    <w:p w:rsidR="00FA2A90" w:rsidRDefault="00FA2A90" w:rsidP="00CD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673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791F" w:rsidRDefault="00CD79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C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791F" w:rsidRDefault="00CD79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90" w:rsidRDefault="00FA2A90" w:rsidP="00CD791F">
      <w:pPr>
        <w:spacing w:after="0" w:line="240" w:lineRule="auto"/>
      </w:pPr>
      <w:r>
        <w:separator/>
      </w:r>
    </w:p>
  </w:footnote>
  <w:footnote w:type="continuationSeparator" w:id="0">
    <w:p w:rsidR="00FA2A90" w:rsidRDefault="00FA2A90" w:rsidP="00CD791F">
      <w:pPr>
        <w:spacing w:after="0" w:line="240" w:lineRule="auto"/>
      </w:pPr>
      <w:r>
        <w:continuationSeparator/>
      </w:r>
    </w:p>
  </w:footnote>
  <w:footnote w:id="1">
    <w:p w:rsidR="00FE79E2" w:rsidRPr="00B22FB2" w:rsidRDefault="00FE79E2" w:rsidP="00FE79E2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Breviar (</w:t>
      </w:r>
      <w:r>
        <w:rPr>
          <w:lang w:val="ro-RO"/>
        </w:rPr>
        <w:t xml:space="preserve">în limba latină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creștine. </w:t>
      </w:r>
    </w:p>
    <w:p w:rsidR="00FE79E2" w:rsidRPr="0018468F" w:rsidRDefault="00FE79E2" w:rsidP="00FE79E2">
      <w:pPr>
        <w:pStyle w:val="FootnoteText"/>
        <w:rPr>
          <w:lang w:val="ro-RO"/>
        </w:rPr>
      </w:pPr>
    </w:p>
    <w:p w:rsidR="00FE79E2" w:rsidRPr="00FE79E2" w:rsidRDefault="00FE79E2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1F"/>
    <w:rsid w:val="00013486"/>
    <w:rsid w:val="000C79BD"/>
    <w:rsid w:val="000E7F7C"/>
    <w:rsid w:val="001313AE"/>
    <w:rsid w:val="001B3AA6"/>
    <w:rsid w:val="0026513F"/>
    <w:rsid w:val="0034048A"/>
    <w:rsid w:val="003B4D58"/>
    <w:rsid w:val="00413A20"/>
    <w:rsid w:val="00503858"/>
    <w:rsid w:val="0050558D"/>
    <w:rsid w:val="00606CF2"/>
    <w:rsid w:val="006120D4"/>
    <w:rsid w:val="0062184E"/>
    <w:rsid w:val="006C2712"/>
    <w:rsid w:val="006E5AD4"/>
    <w:rsid w:val="0072572F"/>
    <w:rsid w:val="00913A09"/>
    <w:rsid w:val="00983541"/>
    <w:rsid w:val="00A0775B"/>
    <w:rsid w:val="00BD2A5C"/>
    <w:rsid w:val="00CD7344"/>
    <w:rsid w:val="00CD791F"/>
    <w:rsid w:val="00D5086B"/>
    <w:rsid w:val="00D93765"/>
    <w:rsid w:val="00DC2EB3"/>
    <w:rsid w:val="00DE02B2"/>
    <w:rsid w:val="00E24347"/>
    <w:rsid w:val="00E53CF8"/>
    <w:rsid w:val="00E861ED"/>
    <w:rsid w:val="00EA4A11"/>
    <w:rsid w:val="00EE3C9D"/>
    <w:rsid w:val="00F95049"/>
    <w:rsid w:val="00FA1173"/>
    <w:rsid w:val="00FA2A90"/>
    <w:rsid w:val="00FB062C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1F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9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7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91F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CD7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91F"/>
    <w:rPr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7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791F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CD791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D79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1F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9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7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91F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CD7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91F"/>
    <w:rPr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7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791F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CD791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D7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mex_f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tholic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7230-BDE8-423E-9196-5547B8B8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</dc:creator>
  <cp:lastModifiedBy>Pepi</cp:lastModifiedBy>
  <cp:revision>11</cp:revision>
  <cp:lastPrinted>2021-08-10T13:32:00Z</cp:lastPrinted>
  <dcterms:created xsi:type="dcterms:W3CDTF">2021-07-25T13:34:00Z</dcterms:created>
  <dcterms:modified xsi:type="dcterms:W3CDTF">2021-08-12T06:59:00Z</dcterms:modified>
</cp:coreProperties>
</file>