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43" w:rsidRDefault="00484C43" w:rsidP="008B1BF9">
      <w:pPr>
        <w:rPr>
          <w:rFonts w:ascii="Arial" w:hAnsi="Arial" w:cs="Arial"/>
          <w:color w:val="6A0028"/>
          <w:sz w:val="41"/>
          <w:szCs w:val="41"/>
          <w:shd w:val="clear" w:color="auto" w:fill="FFFFFF"/>
          <w:lang w:val="ro-RO"/>
        </w:rPr>
      </w:pPr>
      <w:r>
        <w:rPr>
          <w:noProof/>
        </w:rPr>
        <w:drawing>
          <wp:anchor distT="0" distB="0" distL="114300" distR="114300" simplePos="0" relativeHeight="251658240" behindDoc="0" locked="0" layoutInCell="1" allowOverlap="1" wp14:anchorId="431C7F78" wp14:editId="3752E75A">
            <wp:simplePos x="0" y="0"/>
            <wp:positionH relativeFrom="column">
              <wp:posOffset>0</wp:posOffset>
            </wp:positionH>
            <wp:positionV relativeFrom="paragraph">
              <wp:posOffset>17145</wp:posOffset>
            </wp:positionV>
            <wp:extent cx="1802130" cy="3167380"/>
            <wp:effectExtent l="0" t="0" r="7620" b="0"/>
            <wp:wrapSquare wrapText="bothSides"/>
            <wp:docPr id="1" name="Picture 1" descr="Description: http://catholica.cz/images/5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atholica.cz/images/513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130" cy="3167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6A0028"/>
          <w:sz w:val="41"/>
          <w:szCs w:val="41"/>
          <w:shd w:val="clear" w:color="auto" w:fill="FFFFFF"/>
          <w:lang w:val="ro-RO"/>
        </w:rPr>
        <w:t xml:space="preserve">Învierea Domnului </w:t>
      </w:r>
    </w:p>
    <w:p w:rsidR="009E6D0D" w:rsidRPr="009E6D0D" w:rsidRDefault="009E6D0D" w:rsidP="008B1BF9">
      <w:pPr>
        <w:rPr>
          <w:rFonts w:ascii="Arial" w:hAnsi="Arial" w:cs="Arial"/>
          <w:color w:val="6A0028"/>
          <w:sz w:val="28"/>
          <w:szCs w:val="28"/>
          <w:shd w:val="clear" w:color="auto" w:fill="FFFFFF"/>
          <w:lang w:val="cs-CZ"/>
        </w:rPr>
      </w:pPr>
      <w:r>
        <w:rPr>
          <w:rFonts w:ascii="Arial" w:hAnsi="Arial" w:cs="Arial"/>
          <w:color w:val="6A0028"/>
          <w:sz w:val="28"/>
          <w:szCs w:val="28"/>
          <w:shd w:val="clear" w:color="auto" w:fill="FFFFFF"/>
          <w:lang w:val="ro-RO"/>
        </w:rPr>
        <w:t>Autor: Jan Chlumsk</w:t>
      </w:r>
      <w:r>
        <w:rPr>
          <w:rFonts w:ascii="Arial" w:hAnsi="Arial" w:cs="Arial"/>
          <w:color w:val="6A0028"/>
          <w:sz w:val="28"/>
          <w:szCs w:val="28"/>
          <w:shd w:val="clear" w:color="auto" w:fill="FFFFFF"/>
          <w:lang w:val="cs-CZ"/>
        </w:rPr>
        <w:t>ý</w:t>
      </w:r>
      <w:bookmarkStart w:id="0" w:name="_GoBack"/>
      <w:bookmarkEnd w:id="0"/>
    </w:p>
    <w:p w:rsidR="008B1BF9" w:rsidRDefault="008B1BF9" w:rsidP="008B1BF9">
      <w:pPr>
        <w:pStyle w:val="NoSpacing"/>
        <w:rPr>
          <w:shd w:val="clear" w:color="auto" w:fill="FFFFFF"/>
        </w:rPr>
      </w:pPr>
      <w:proofErr w:type="spellStart"/>
      <w:r>
        <w:rPr>
          <w:rFonts w:ascii="Arial" w:eastAsia="Times New Roman" w:hAnsi="Arial" w:cs="Arial"/>
          <w:color w:val="660033"/>
          <w:sz w:val="21"/>
          <w:szCs w:val="21"/>
        </w:rPr>
        <w:t>Domenica</w:t>
      </w:r>
      <w:proofErr w:type="spellEnd"/>
      <w:r>
        <w:rPr>
          <w:rFonts w:ascii="Arial" w:eastAsia="Times New Roman" w:hAnsi="Arial" w:cs="Arial"/>
          <w:color w:val="660033"/>
          <w:sz w:val="21"/>
          <w:szCs w:val="21"/>
        </w:rPr>
        <w:t xml:space="preserve"> </w:t>
      </w:r>
      <w:proofErr w:type="spellStart"/>
      <w:r>
        <w:rPr>
          <w:rFonts w:ascii="Arial" w:eastAsia="Times New Roman" w:hAnsi="Arial" w:cs="Arial"/>
          <w:color w:val="660033"/>
          <w:sz w:val="21"/>
          <w:szCs w:val="21"/>
        </w:rPr>
        <w:t>Resurrectionis</w:t>
      </w:r>
      <w:proofErr w:type="spellEnd"/>
      <w:r>
        <w:rPr>
          <w:rFonts w:ascii="Arial" w:eastAsia="Times New Roman" w:hAnsi="Arial" w:cs="Arial"/>
          <w:color w:val="660033"/>
          <w:sz w:val="21"/>
          <w:szCs w:val="21"/>
        </w:rPr>
        <w:t xml:space="preserve"> Domini</w:t>
      </w:r>
    </w:p>
    <w:p w:rsidR="008B1BF9" w:rsidRDefault="008B1BF9" w:rsidP="008B1BF9">
      <w:pPr>
        <w:pStyle w:val="NoSpacing"/>
        <w:jc w:val="both"/>
        <w:rPr>
          <w:rFonts w:ascii="Verdana" w:hAnsi="Verdana"/>
          <w:shd w:val="clear" w:color="auto" w:fill="FFFFFF"/>
          <w:lang w:val="cs-CZ"/>
        </w:rPr>
      </w:pPr>
      <w:r>
        <w:rPr>
          <w:rFonts w:ascii="Verdana" w:hAnsi="Verdana"/>
          <w:shd w:val="clear" w:color="auto" w:fill="FFFFFF"/>
        </w:rPr>
        <w:t xml:space="preserve">4 </w:t>
      </w:r>
      <w:r w:rsidR="00484C43">
        <w:rPr>
          <w:rFonts w:ascii="Verdana" w:hAnsi="Verdana"/>
          <w:shd w:val="clear" w:color="auto" w:fill="FFFFFF"/>
          <w:lang w:val="ro-RO"/>
        </w:rPr>
        <w:t>aprilie, solemnitate</w:t>
      </w:r>
      <w:r>
        <w:rPr>
          <w:rFonts w:ascii="Verdana" w:hAnsi="Verdana"/>
          <w:shd w:val="clear" w:color="auto" w:fill="FFFFFF"/>
          <w:lang w:val="cs-CZ"/>
        </w:rPr>
        <w:t xml:space="preserve"> </w:t>
      </w:r>
    </w:p>
    <w:p w:rsidR="008B1BF9" w:rsidRDefault="008B1BF9" w:rsidP="008B1BF9">
      <w:pPr>
        <w:pStyle w:val="NoSpacing"/>
        <w:jc w:val="both"/>
        <w:rPr>
          <w:rFonts w:ascii="Verdana" w:hAnsi="Verdana"/>
          <w:shd w:val="clear" w:color="auto" w:fill="FFFFFF"/>
          <w:lang w:val="cs-CZ"/>
        </w:rPr>
      </w:pPr>
    </w:p>
    <w:p w:rsidR="008B1BF9" w:rsidRDefault="00484C43" w:rsidP="008B1BF9">
      <w:pPr>
        <w:spacing w:before="375" w:after="0" w:line="312" w:lineRule="auto"/>
        <w:rPr>
          <w:rFonts w:ascii="Arial" w:eastAsia="Times New Roman" w:hAnsi="Arial" w:cs="Arial"/>
          <w:caps/>
          <w:color w:val="6A0028"/>
          <w:sz w:val="29"/>
          <w:szCs w:val="29"/>
          <w:lang w:val="ro-RO"/>
        </w:rPr>
      </w:pPr>
      <w:r>
        <w:rPr>
          <w:rFonts w:ascii="Arial" w:eastAsia="Times New Roman" w:hAnsi="Arial" w:cs="Arial"/>
          <w:caps/>
          <w:color w:val="6A0028"/>
          <w:sz w:val="29"/>
          <w:szCs w:val="29"/>
          <w:lang w:val="ro-RO"/>
        </w:rPr>
        <w:t>descriere</w:t>
      </w:r>
    </w:p>
    <w:p w:rsidR="00484C43" w:rsidRDefault="00484C43" w:rsidP="00484C43">
      <w:pPr>
        <w:pStyle w:val="NoSpacing"/>
        <w:jc w:val="both"/>
        <w:rPr>
          <w:rFonts w:ascii="Verdana" w:hAnsi="Verdana"/>
          <w:lang w:val="ro-RO"/>
        </w:rPr>
      </w:pPr>
      <w:r>
        <w:rPr>
          <w:rFonts w:ascii="Verdana" w:hAnsi="Verdana"/>
          <w:lang w:val="ro-RO"/>
        </w:rPr>
        <w:t>Aceasta este ziua, pe care a făcut-o Domnul, tresăltăm și să ne bucurăm în ea, căci Domnul într-adevăr a înviat din morți. Cu puterea sa a construit templul demolat al trupului său. El, prin moartea sa a distrus moartea noastră, prin învierea sa</w:t>
      </w:r>
      <w:r w:rsidR="005E54E6">
        <w:rPr>
          <w:rFonts w:ascii="Verdana" w:hAnsi="Verdana"/>
          <w:lang w:val="ro-RO"/>
        </w:rPr>
        <w:t>,</w:t>
      </w:r>
      <w:r>
        <w:rPr>
          <w:rFonts w:ascii="Verdana" w:hAnsi="Verdana"/>
          <w:lang w:val="ro-RO"/>
        </w:rPr>
        <w:t xml:space="preserve"> ne-a înapoiat viața. </w:t>
      </w:r>
    </w:p>
    <w:p w:rsidR="00484C43" w:rsidRDefault="00484C43" w:rsidP="00484C43">
      <w:pPr>
        <w:pStyle w:val="NoSpacing"/>
        <w:jc w:val="both"/>
        <w:rPr>
          <w:rFonts w:ascii="Verdana" w:hAnsi="Verdana"/>
          <w:lang w:val="ro-RO"/>
        </w:rPr>
      </w:pPr>
      <w:r>
        <w:rPr>
          <w:rFonts w:ascii="Verdana" w:hAnsi="Verdana"/>
          <w:lang w:val="ro-RO"/>
        </w:rPr>
        <w:t>În învierea sa s-a împlinit promisiunea Vechiului Testament și speranța Israelului. Dumnezeu a fost pentru Israel de la început Domn</w:t>
      </w:r>
      <w:r w:rsidR="005E54E6">
        <w:rPr>
          <w:rFonts w:ascii="Verdana" w:hAnsi="Verdana"/>
          <w:lang w:val="ro-RO"/>
        </w:rPr>
        <w:t>,</w:t>
      </w:r>
      <w:r>
        <w:rPr>
          <w:rFonts w:ascii="Verdana" w:hAnsi="Verdana"/>
          <w:lang w:val="ro-RO"/>
        </w:rPr>
        <w:t xml:space="preserve"> asupra vieții ș</w:t>
      </w:r>
      <w:r w:rsidR="00F42B05">
        <w:rPr>
          <w:rFonts w:ascii="Verdana" w:hAnsi="Verdana"/>
          <w:lang w:val="ro-RO"/>
        </w:rPr>
        <w:t>i morții a „Izvorul vieții.”</w:t>
      </w:r>
      <w:r w:rsidR="00F42B05">
        <w:rPr>
          <w:rStyle w:val="FootnoteReference"/>
          <w:rFonts w:ascii="Verdana" w:hAnsi="Verdana"/>
          <w:lang w:val="ro-RO"/>
        </w:rPr>
        <w:footnoteReference w:id="1"/>
      </w:r>
      <w:r w:rsidR="00F42B05">
        <w:rPr>
          <w:rFonts w:ascii="Verdana" w:hAnsi="Verdana"/>
          <w:lang w:val="ro-RO"/>
        </w:rPr>
        <w:t xml:space="preserve"> Este izvorul și sursa vieții pentru toți, care au încredere în el. Sunt aceia, care  s-au simțit în apropierea lui acasă </w:t>
      </w:r>
      <w:r w:rsidR="005E54E6">
        <w:rPr>
          <w:rFonts w:ascii="Verdana" w:hAnsi="Verdana"/>
          <w:lang w:val="ro-RO"/>
        </w:rPr>
        <w:t>ș</w:t>
      </w:r>
      <w:r w:rsidR="00F42B05">
        <w:rPr>
          <w:rFonts w:ascii="Verdana" w:hAnsi="Verdana"/>
          <w:lang w:val="ro-RO"/>
        </w:rPr>
        <w:t>i sunt capabili să-l întrebe ca pe Tată: „Ce dorești? Îți va plăce</w:t>
      </w:r>
      <w:r w:rsidR="005E54E6">
        <w:rPr>
          <w:rFonts w:ascii="Verdana" w:hAnsi="Verdana"/>
          <w:lang w:val="ro-RO"/>
        </w:rPr>
        <w:t>a ceea ce, vreau să fac? Am gre</w:t>
      </w:r>
      <w:r w:rsidR="00F42B05">
        <w:rPr>
          <w:rFonts w:ascii="Verdana" w:hAnsi="Verdana"/>
          <w:lang w:val="ro-RO"/>
        </w:rPr>
        <w:t>șit?”</w:t>
      </w:r>
    </w:p>
    <w:p w:rsidR="00F42B05" w:rsidRDefault="00F42B05" w:rsidP="00484C43">
      <w:pPr>
        <w:pStyle w:val="NoSpacing"/>
        <w:jc w:val="both"/>
        <w:rPr>
          <w:rFonts w:ascii="Verdana" w:hAnsi="Verdana"/>
          <w:lang w:val="ro-RO"/>
        </w:rPr>
      </w:pPr>
      <w:r>
        <w:rPr>
          <w:rFonts w:ascii="Verdana" w:hAnsi="Verdana"/>
          <w:lang w:val="ro-RO"/>
        </w:rPr>
        <w:t xml:space="preserve">Adevărații creștini nu numai că sărbătoresc Paștele, ei îl trăiesc și îl trăiesc continuu. Trăiesc din har, pe care Cristos l-a obținut prin moartea și învierea sa. </w:t>
      </w:r>
    </w:p>
    <w:p w:rsidR="00F42B05" w:rsidRDefault="005E54E6" w:rsidP="00484C43">
      <w:pPr>
        <w:pStyle w:val="NoSpacing"/>
        <w:jc w:val="both"/>
        <w:rPr>
          <w:rFonts w:ascii="Verdana" w:hAnsi="Verdana"/>
          <w:lang w:val="ro-RO"/>
        </w:rPr>
      </w:pPr>
      <w:r>
        <w:rPr>
          <w:rFonts w:ascii="Verdana" w:hAnsi="Verdana"/>
          <w:lang w:val="ro-RO"/>
        </w:rPr>
        <w:t>Aceste haruri sunt șapte</w:t>
      </w:r>
      <w:r w:rsidR="00F42B05">
        <w:rPr>
          <w:rFonts w:ascii="Verdana" w:hAnsi="Verdana"/>
          <w:lang w:val="ro-RO"/>
        </w:rPr>
        <w:t xml:space="preserve">. Informații asemănătoare printre alte publicațiile autorului le găsiți direct pe paginile </w:t>
      </w:r>
      <w:hyperlink r:id="rId9" w:history="1">
        <w:r w:rsidR="00F42B05" w:rsidRPr="009B7541">
          <w:rPr>
            <w:rStyle w:val="Hyperlink"/>
            <w:rFonts w:ascii="Verdana" w:hAnsi="Verdana"/>
            <w:lang w:val="ro-RO"/>
          </w:rPr>
          <w:t>http://snancti.catholica.cz/?a=41</w:t>
        </w:r>
      </w:hyperlink>
      <w:r w:rsidR="00F42B05">
        <w:rPr>
          <w:rFonts w:ascii="Verdana" w:hAnsi="Verdana"/>
          <w:lang w:val="ro-RO"/>
        </w:rPr>
        <w:t xml:space="preserve">: Cum să învingem toate problemele sau viața din har. </w:t>
      </w:r>
    </w:p>
    <w:p w:rsidR="00F42B05" w:rsidRDefault="00F42B05" w:rsidP="00484C43">
      <w:pPr>
        <w:pStyle w:val="NoSpacing"/>
        <w:jc w:val="both"/>
        <w:rPr>
          <w:rFonts w:ascii="Verdana" w:hAnsi="Verdana"/>
          <w:lang w:val="ro-RO"/>
        </w:rPr>
      </w:pPr>
    </w:p>
    <w:p w:rsidR="00F42B05" w:rsidRPr="00484C43" w:rsidRDefault="00F42B05" w:rsidP="00484C43">
      <w:pPr>
        <w:pStyle w:val="NoSpacing"/>
        <w:jc w:val="both"/>
        <w:rPr>
          <w:rFonts w:ascii="Verdana" w:hAnsi="Verdana"/>
          <w:lang w:val="ro-RO"/>
        </w:rPr>
      </w:pPr>
    </w:p>
    <w:tbl>
      <w:tblPr>
        <w:tblW w:w="5000" w:type="pct"/>
        <w:tblCellSpacing w:w="15" w:type="dxa"/>
        <w:tblLook w:val="04A0" w:firstRow="1" w:lastRow="0" w:firstColumn="1" w:lastColumn="0" w:noHBand="0" w:noVBand="1"/>
      </w:tblPr>
      <w:tblGrid>
        <w:gridCol w:w="10013"/>
      </w:tblGrid>
      <w:tr w:rsidR="008B1BF9" w:rsidTr="008B1BF9">
        <w:trPr>
          <w:tblCellSpacing w:w="15" w:type="dxa"/>
        </w:trPr>
        <w:tc>
          <w:tcPr>
            <w:tcW w:w="0" w:type="auto"/>
            <w:tcMar>
              <w:top w:w="15" w:type="dxa"/>
              <w:left w:w="15" w:type="dxa"/>
              <w:bottom w:w="15" w:type="dxa"/>
              <w:right w:w="15" w:type="dxa"/>
            </w:tcMar>
            <w:vAlign w:val="center"/>
            <w:hideMark/>
          </w:tcPr>
          <w:p w:rsidR="00F42B05" w:rsidRPr="00F42B05" w:rsidRDefault="00F42B05" w:rsidP="00F42B05">
            <w:pPr>
              <w:pStyle w:val="NoSpacing"/>
              <w:rPr>
                <w:color w:val="943634" w:themeColor="accent2" w:themeShade="BF"/>
                <w:sz w:val="40"/>
                <w:szCs w:val="40"/>
                <w:lang w:val="ro-RO"/>
              </w:rPr>
            </w:pPr>
            <w:r w:rsidRPr="00F42B05">
              <w:rPr>
                <w:color w:val="943634" w:themeColor="accent2" w:themeShade="BF"/>
                <w:sz w:val="40"/>
                <w:szCs w:val="40"/>
                <w:lang w:val="ro-RO"/>
              </w:rPr>
              <w:t>DESCRIERE PENTRU MEDITAȚIE</w:t>
            </w:r>
          </w:p>
          <w:p w:rsidR="00F42B05" w:rsidRDefault="00F42B05" w:rsidP="00F42B05">
            <w:pPr>
              <w:pStyle w:val="NoSpacing"/>
              <w:rPr>
                <w:rFonts w:ascii="Verdana" w:hAnsi="Verdana"/>
                <w:color w:val="943634" w:themeColor="accent2" w:themeShade="BF"/>
                <w:sz w:val="28"/>
                <w:szCs w:val="28"/>
                <w:lang w:val="ro-RO"/>
              </w:rPr>
            </w:pPr>
            <w:r w:rsidRPr="00F42B05">
              <w:rPr>
                <w:rFonts w:ascii="Verdana" w:hAnsi="Verdana"/>
                <w:color w:val="943634" w:themeColor="accent2" w:themeShade="BF"/>
                <w:sz w:val="28"/>
                <w:szCs w:val="28"/>
                <w:lang w:val="ro-RO"/>
              </w:rPr>
              <w:t xml:space="preserve">ÎNCĂ NU AU ÎNȚELES SCRIPTURA </w:t>
            </w:r>
          </w:p>
          <w:p w:rsidR="00F42B05" w:rsidRDefault="00F42B05" w:rsidP="00F42B05">
            <w:pPr>
              <w:pStyle w:val="NoSpacing"/>
              <w:rPr>
                <w:rFonts w:ascii="Verdana" w:hAnsi="Verdana"/>
                <w:color w:val="000000" w:themeColor="text1"/>
                <w:lang w:val="ro-RO"/>
              </w:rPr>
            </w:pPr>
          </w:p>
          <w:p w:rsidR="00F42B05" w:rsidRDefault="00F42B05" w:rsidP="00F42B05">
            <w:pPr>
              <w:pStyle w:val="NoSpacing"/>
              <w:jc w:val="both"/>
              <w:rPr>
                <w:rFonts w:ascii="Verdana" w:hAnsi="Verdana"/>
                <w:color w:val="000000" w:themeColor="text1"/>
                <w:lang w:val="ro-RO"/>
              </w:rPr>
            </w:pPr>
            <w:r>
              <w:rPr>
                <w:rFonts w:ascii="Verdana" w:hAnsi="Verdana"/>
                <w:color w:val="000000" w:themeColor="text1"/>
                <w:lang w:val="ro-RO"/>
              </w:rPr>
              <w:t xml:space="preserve">Evenimentul dimineții de duminică dimineața a Învierii Domnului ni-l apropie cel mai bine evanghelia de azi: </w:t>
            </w:r>
          </w:p>
          <w:p w:rsidR="00F42B05" w:rsidRDefault="00F42B05" w:rsidP="00F42B05">
            <w:pPr>
              <w:pStyle w:val="NoSpacing"/>
              <w:jc w:val="both"/>
              <w:rPr>
                <w:rFonts w:ascii="Verdana" w:hAnsi="Verdana"/>
                <w:i/>
                <w:color w:val="000000" w:themeColor="text1"/>
                <w:lang w:val="ro-RO"/>
              </w:rPr>
            </w:pPr>
            <w:r>
              <w:rPr>
                <w:rFonts w:ascii="Verdana" w:hAnsi="Verdana"/>
                <w:i/>
                <w:color w:val="000000" w:themeColor="text1"/>
                <w:lang w:val="ro-RO"/>
              </w:rPr>
              <w:t>„</w:t>
            </w:r>
            <w:r w:rsidR="006F6FD0">
              <w:rPr>
                <w:rFonts w:ascii="Verdana" w:hAnsi="Verdana"/>
                <w:i/>
                <w:color w:val="000000" w:themeColor="text1"/>
                <w:lang w:val="ro-RO"/>
              </w:rPr>
              <w:t xml:space="preserve">În prima zi a săptămânii, dis </w:t>
            </w:r>
            <w:r w:rsidR="00B727C1">
              <w:rPr>
                <w:rFonts w:ascii="Verdana" w:hAnsi="Verdana"/>
                <w:i/>
                <w:color w:val="000000" w:themeColor="text1"/>
                <w:lang w:val="ro-RO"/>
              </w:rPr>
              <w:t>de</w:t>
            </w:r>
            <w:r w:rsidR="006F6FD0">
              <w:rPr>
                <w:rFonts w:ascii="Verdana" w:hAnsi="Verdana"/>
                <w:i/>
                <w:color w:val="000000" w:themeColor="text1"/>
                <w:lang w:val="ro-RO"/>
              </w:rPr>
              <w:t xml:space="preserve"> </w:t>
            </w:r>
            <w:r w:rsidR="00B727C1">
              <w:rPr>
                <w:rFonts w:ascii="Verdana" w:hAnsi="Verdana"/>
                <w:i/>
                <w:color w:val="000000" w:themeColor="text1"/>
                <w:lang w:val="ro-RO"/>
              </w:rPr>
              <w:t xml:space="preserve">dimineața, pe când mai era întuneric, Maria Magdalena a venit la mormânt și a văzut că piatra fusese luată de la mormânt. Atunci a alergat și a venit la Simon Petru </w:t>
            </w:r>
            <w:r w:rsidR="005E54E6">
              <w:rPr>
                <w:rFonts w:ascii="Verdana" w:hAnsi="Verdana"/>
                <w:i/>
                <w:color w:val="000000" w:themeColor="text1"/>
                <w:lang w:val="ro-RO"/>
              </w:rPr>
              <w:t>ș</w:t>
            </w:r>
            <w:r w:rsidR="00B727C1">
              <w:rPr>
                <w:rFonts w:ascii="Verdana" w:hAnsi="Verdana"/>
                <w:i/>
                <w:color w:val="000000" w:themeColor="text1"/>
                <w:lang w:val="ro-RO"/>
              </w:rPr>
              <w:t>i la celălalt discipol, pe care îl iubea Isus, și le-a spus: „L-au luat pe Domnul din mormânt și nu știm unde l-au pus.” A ieșit a</w:t>
            </w:r>
            <w:r w:rsidR="00EB088A">
              <w:rPr>
                <w:rFonts w:ascii="Verdana" w:hAnsi="Verdana"/>
                <w:i/>
                <w:color w:val="000000" w:themeColor="text1"/>
                <w:lang w:val="ro-RO"/>
              </w:rPr>
              <w:t>tunci Petru și celălalt discipol</w:t>
            </w:r>
            <w:r w:rsidR="00B727C1">
              <w:rPr>
                <w:rFonts w:ascii="Verdana" w:hAnsi="Verdana"/>
                <w:i/>
                <w:color w:val="000000" w:themeColor="text1"/>
                <w:lang w:val="ro-RO"/>
              </w:rPr>
              <w:t xml:space="preserve"> </w:t>
            </w:r>
            <w:r w:rsidR="00EB088A">
              <w:rPr>
                <w:rFonts w:ascii="Verdana" w:hAnsi="Verdana"/>
                <w:i/>
                <w:color w:val="000000" w:themeColor="text1"/>
                <w:lang w:val="ro-RO"/>
              </w:rPr>
              <w:t>ș</w:t>
            </w:r>
            <w:r w:rsidR="00B727C1">
              <w:rPr>
                <w:rFonts w:ascii="Verdana" w:hAnsi="Verdana"/>
                <w:i/>
                <w:color w:val="000000" w:themeColor="text1"/>
                <w:lang w:val="ro-RO"/>
              </w:rPr>
              <w:t>i au venit la mormânt. Alergau amândoi împreună</w:t>
            </w:r>
            <w:r w:rsidR="00EB088A">
              <w:rPr>
                <w:rFonts w:ascii="Verdana" w:hAnsi="Verdana"/>
                <w:i/>
                <w:color w:val="000000" w:themeColor="text1"/>
                <w:lang w:val="ro-RO"/>
              </w:rPr>
              <w:t>, dar celălalt discipol a alergat mai repede decât Petru și a ajuns primul la mormânt. Aplecându-se a văzut giulgiurile așezate, dar nu a intrat. Atunci a venit i Simon Petru, care îl urma, și a intrat în mormânt. El a văzut giulgiurile așezate, dar ștergarul, c</w:t>
            </w:r>
            <w:r w:rsidR="005E54E6">
              <w:rPr>
                <w:rFonts w:ascii="Verdana" w:hAnsi="Verdana"/>
                <w:i/>
                <w:color w:val="000000" w:themeColor="text1"/>
                <w:lang w:val="ro-RO"/>
              </w:rPr>
              <w:t>a</w:t>
            </w:r>
            <w:r w:rsidR="00EB088A">
              <w:rPr>
                <w:rFonts w:ascii="Verdana" w:hAnsi="Verdana"/>
                <w:i/>
                <w:color w:val="000000" w:themeColor="text1"/>
                <w:lang w:val="ro-RO"/>
              </w:rPr>
              <w:t xml:space="preserve">re fusese pe capul lui, nu era așezat împreună cu giulgiurile, ci împăturit aparte, într-u loc. Atunci a intrat și celălalt </w:t>
            </w:r>
            <w:r w:rsidR="00EB088A">
              <w:rPr>
                <w:rFonts w:ascii="Verdana" w:hAnsi="Verdana"/>
                <w:i/>
                <w:color w:val="000000" w:themeColor="text1"/>
                <w:lang w:val="ro-RO"/>
              </w:rPr>
              <w:lastRenderedPageBreak/>
              <w:t>discipol care sosise primul la mormânt. A văzut și a crezut; pentru că încă nu știau Scriptura: că el trebuia să învie din morți”</w:t>
            </w:r>
            <w:r w:rsidR="00EB088A">
              <w:rPr>
                <w:rStyle w:val="FootnoteReference"/>
                <w:rFonts w:ascii="Verdana" w:hAnsi="Verdana"/>
                <w:i/>
                <w:color w:val="000000" w:themeColor="text1"/>
                <w:lang w:val="ro-RO"/>
              </w:rPr>
              <w:footnoteReference w:id="2"/>
            </w:r>
          </w:p>
          <w:p w:rsidR="00B727C1" w:rsidRDefault="00EB088A" w:rsidP="00F42B05">
            <w:pPr>
              <w:pStyle w:val="NoSpacing"/>
              <w:jc w:val="both"/>
              <w:rPr>
                <w:rFonts w:ascii="Verdana" w:hAnsi="Verdana"/>
                <w:color w:val="000000" w:themeColor="text1"/>
                <w:lang w:val="ro-RO"/>
              </w:rPr>
            </w:pPr>
            <w:r>
              <w:rPr>
                <w:rFonts w:ascii="Verdana" w:hAnsi="Verdana"/>
                <w:color w:val="000000" w:themeColor="text1"/>
                <w:lang w:val="ro-RO"/>
              </w:rPr>
              <w:t xml:space="preserve">Apostolul Ioan scrie aici despre el. A fost mai rapid, dar pentru demnitatea poziției lui </w:t>
            </w:r>
            <w:r w:rsidR="00255085">
              <w:rPr>
                <w:noProof/>
              </w:rPr>
              <w:drawing>
                <wp:anchor distT="0" distB="0" distL="114300" distR="114300" simplePos="0" relativeHeight="251659264" behindDoc="0" locked="0" layoutInCell="1" allowOverlap="1" wp14:anchorId="1F8D5065" wp14:editId="0B51FEBF">
                  <wp:simplePos x="0" y="0"/>
                  <wp:positionH relativeFrom="column">
                    <wp:posOffset>8255</wp:posOffset>
                  </wp:positionH>
                  <wp:positionV relativeFrom="paragraph">
                    <wp:posOffset>38100</wp:posOffset>
                  </wp:positionV>
                  <wp:extent cx="3059430" cy="2164080"/>
                  <wp:effectExtent l="0" t="0" r="7620" b="7620"/>
                  <wp:wrapSquare wrapText="bothSides"/>
                  <wp:docPr id="2" name="Picture 2" descr="Obloha, Mraky, Světlo, Ježíš, Dítě, Postava, Mu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loha, Mraky, Světlo, Ježíš, Dítě, Postava, Mu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43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rPr>
              <w:t>Petru a vrut să-i dea întâietate la intrare și verifi</w:t>
            </w:r>
            <w:r w:rsidR="005E54E6">
              <w:rPr>
                <w:rFonts w:ascii="Verdana" w:hAnsi="Verdana"/>
                <w:color w:val="000000" w:themeColor="text1"/>
                <w:lang w:val="ro-RO"/>
              </w:rPr>
              <w:t>carea acestui loc sfânt. Toate f</w:t>
            </w:r>
            <w:r>
              <w:rPr>
                <w:rFonts w:ascii="Verdana" w:hAnsi="Verdana"/>
                <w:color w:val="000000" w:themeColor="text1"/>
                <w:lang w:val="ro-RO"/>
              </w:rPr>
              <w:t>aptele vorbesc despre învierea din morți, inclusiv acele pânze, în care Isus a fost înfășat. Această pânză</w:t>
            </w:r>
            <w:r w:rsidR="008152E4">
              <w:rPr>
                <w:rFonts w:ascii="Verdana" w:hAnsi="Verdana"/>
                <w:color w:val="000000" w:themeColor="text1"/>
                <w:lang w:val="ro-RO"/>
              </w:rPr>
              <w:t xml:space="preserve"> (având în vedere păstrarea ei la Torino este numită Pânza de la Torino)</w:t>
            </w:r>
            <w:r w:rsidR="008152E4">
              <w:rPr>
                <w:rStyle w:val="FootnoteReference"/>
                <w:rFonts w:ascii="Verdana" w:hAnsi="Verdana"/>
                <w:color w:val="000000" w:themeColor="text1"/>
                <w:lang w:val="ro-RO"/>
              </w:rPr>
              <w:footnoteReference w:id="3"/>
            </w:r>
            <w:r w:rsidR="008152E4">
              <w:rPr>
                <w:rFonts w:ascii="Verdana" w:hAnsi="Verdana"/>
                <w:color w:val="000000" w:themeColor="text1"/>
                <w:lang w:val="ro-RO"/>
              </w:rPr>
              <w:t xml:space="preserve"> este numită ca cea de-a cincea evanghelie. Isus a părăsit aceste pânze, lăsând pe ele imaginea patimii sale. La crearea ei au contribuit rănile lui Isus și un anumit rol l-a avut probabil și amestecul de aloe și </w:t>
            </w:r>
            <w:r w:rsidR="00886530">
              <w:rPr>
                <w:rFonts w:ascii="Verdana" w:hAnsi="Verdana"/>
                <w:color w:val="000000" w:themeColor="text1"/>
                <w:lang w:val="ro-RO"/>
              </w:rPr>
              <w:t xml:space="preserve">smirnă, cu care a fost repede uns trupul lui Isus. Pentru tratarea tradițională a trupului cu spălare și ungere </w:t>
            </w:r>
            <w:proofErr w:type="spellStart"/>
            <w:r w:rsidR="00886530">
              <w:rPr>
                <w:rFonts w:ascii="Verdana" w:hAnsi="Verdana"/>
                <w:color w:val="000000" w:themeColor="text1"/>
                <w:lang w:val="ro-RO"/>
              </w:rPr>
              <w:t>viner</w:t>
            </w:r>
            <w:proofErr w:type="spellEnd"/>
            <w:r w:rsidR="005E54E6">
              <w:rPr>
                <w:rFonts w:ascii="Verdana" w:hAnsi="Verdana"/>
                <w:color w:val="000000" w:themeColor="text1"/>
                <w:lang w:val="ro-RO"/>
              </w:rPr>
              <w:t>,</w:t>
            </w:r>
            <w:r w:rsidR="00886530">
              <w:rPr>
                <w:rFonts w:ascii="Verdana" w:hAnsi="Verdana"/>
                <w:color w:val="000000" w:themeColor="text1"/>
                <w:lang w:val="ro-RO"/>
              </w:rPr>
              <w:t>i nu a mai fost timp, pentru că la ora 6 seara începea liniștea de sărbătoare</w:t>
            </w:r>
            <w:r w:rsidR="005E54E6">
              <w:rPr>
                <w:rFonts w:ascii="Verdana" w:hAnsi="Verdana"/>
                <w:color w:val="000000" w:themeColor="text1"/>
                <w:lang w:val="ro-RO"/>
              </w:rPr>
              <w:t>,</w:t>
            </w:r>
            <w:r w:rsidR="00886530">
              <w:rPr>
                <w:rFonts w:ascii="Verdana" w:hAnsi="Verdana"/>
                <w:color w:val="000000" w:themeColor="text1"/>
                <w:lang w:val="ro-RO"/>
              </w:rPr>
              <w:t xml:space="preserve"> înaintea sâmbetei. </w:t>
            </w:r>
          </w:p>
          <w:p w:rsidR="00255085" w:rsidRDefault="007D778E" w:rsidP="00F42B05">
            <w:pPr>
              <w:pStyle w:val="NoSpacing"/>
              <w:jc w:val="both"/>
              <w:rPr>
                <w:rFonts w:ascii="Verdana" w:hAnsi="Verdana"/>
                <w:color w:val="000000" w:themeColor="text1"/>
                <w:lang w:val="ro-RO"/>
              </w:rPr>
            </w:pPr>
            <w:r>
              <w:rPr>
                <w:noProof/>
              </w:rPr>
              <w:drawing>
                <wp:anchor distT="0" distB="0" distL="114300" distR="114300" simplePos="0" relativeHeight="251660288" behindDoc="0" locked="0" layoutInCell="1" allowOverlap="1" wp14:anchorId="66154D10" wp14:editId="5A3A43F7">
                  <wp:simplePos x="0" y="0"/>
                  <wp:positionH relativeFrom="column">
                    <wp:posOffset>3335020</wp:posOffset>
                  </wp:positionH>
                  <wp:positionV relativeFrom="paragraph">
                    <wp:posOffset>682625</wp:posOffset>
                  </wp:positionV>
                  <wp:extent cx="2978150" cy="1979930"/>
                  <wp:effectExtent l="0" t="0" r="0" b="1270"/>
                  <wp:wrapSquare wrapText="bothSides"/>
                  <wp:docPr id="6" name="Picture 6" descr="Sochu Krista Spasitele, Harmonie, Víra, Naděje, Rak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chu Krista Spasitele, Harmonie, Víra, Naděje, Rake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15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530">
              <w:rPr>
                <w:rFonts w:ascii="Verdana" w:hAnsi="Verdana"/>
                <w:color w:val="000000" w:themeColor="text1"/>
                <w:lang w:val="ro-RO"/>
              </w:rPr>
              <w:t>Printre Evrei se împrăștia vestea, că trupul lui Cristos a fost furat de apostoli. Aceasta poate fi repede contrazis, prin faptul, că a fost imposibil, ca străjile din fața mormântului să fi adormit, având în vedere doar amenințările pe care le-au primit în caz că ar fi adormit</w:t>
            </w:r>
            <w:r w:rsidR="00255085">
              <w:rPr>
                <w:rFonts w:ascii="Verdana" w:hAnsi="Verdana"/>
                <w:color w:val="000000" w:themeColor="text1"/>
                <w:lang w:val="ro-RO"/>
              </w:rPr>
              <w:t>. În afara de aceasta este logic, că în cazul în care o asemenea acțiune răpitorii nu ar fi dezvelit trupul din acele pânze, ci l-</w:t>
            </w:r>
            <w:r w:rsidR="005E54E6">
              <w:rPr>
                <w:rFonts w:ascii="Verdana" w:hAnsi="Verdana"/>
                <w:color w:val="000000" w:themeColor="text1"/>
                <w:lang w:val="ro-RO"/>
              </w:rPr>
              <w:t>a</w:t>
            </w:r>
            <w:r w:rsidR="00255085">
              <w:rPr>
                <w:rFonts w:ascii="Verdana" w:hAnsi="Verdana"/>
                <w:color w:val="000000" w:themeColor="text1"/>
                <w:lang w:val="ro-RO"/>
              </w:rPr>
              <w:t>r fi luat cu pânze cu tot și imaginea ar s-ar fi șters în timpul manipulării. Alte m</w:t>
            </w:r>
            <w:r w:rsidR="005E54E6">
              <w:rPr>
                <w:rFonts w:ascii="Verdana" w:hAnsi="Verdana"/>
                <w:color w:val="000000" w:themeColor="text1"/>
                <w:lang w:val="ro-RO"/>
              </w:rPr>
              <w:t>esaje ale evangheliștilor arată</w:t>
            </w:r>
            <w:r w:rsidR="00255085">
              <w:rPr>
                <w:rFonts w:ascii="Verdana" w:hAnsi="Verdana"/>
                <w:color w:val="000000" w:themeColor="text1"/>
                <w:lang w:val="ro-RO"/>
              </w:rPr>
              <w:t xml:space="preserve"> că apostolii și discipolii lui Isus</w:t>
            </w:r>
            <w:r w:rsidR="005E54E6">
              <w:rPr>
                <w:rFonts w:ascii="Verdana" w:hAnsi="Verdana"/>
                <w:color w:val="000000" w:themeColor="text1"/>
                <w:lang w:val="ro-RO"/>
              </w:rPr>
              <w:t>,</w:t>
            </w:r>
            <w:r w:rsidR="00255085">
              <w:rPr>
                <w:rFonts w:ascii="Verdana" w:hAnsi="Verdana"/>
                <w:color w:val="000000" w:themeColor="text1"/>
                <w:lang w:val="ro-RO"/>
              </w:rPr>
              <w:t xml:space="preserve"> zdruncinați de eveniment nu s-ar </w:t>
            </w:r>
            <w:r w:rsidR="005E54E6">
              <w:rPr>
                <w:rFonts w:ascii="Verdana" w:hAnsi="Verdana"/>
                <w:color w:val="000000" w:themeColor="text1"/>
                <w:lang w:val="ro-RO"/>
              </w:rPr>
              <w:t xml:space="preserve">fi gândit la </w:t>
            </w:r>
            <w:r w:rsidR="00255085">
              <w:rPr>
                <w:rFonts w:ascii="Verdana" w:hAnsi="Verdana"/>
                <w:color w:val="000000" w:themeColor="text1"/>
                <w:lang w:val="ro-RO"/>
              </w:rPr>
              <w:t xml:space="preserve">ceea ce Isus le-a spus despre învierea sa din morți.  Aceste mențiuni însă nu le-au scăpat </w:t>
            </w:r>
            <w:proofErr w:type="spellStart"/>
            <w:r w:rsidR="00255085">
              <w:rPr>
                <w:rFonts w:ascii="Verdana" w:hAnsi="Verdana"/>
                <w:color w:val="000000" w:themeColor="text1"/>
                <w:lang w:val="ro-RO"/>
              </w:rPr>
              <w:t>farizeilor</w:t>
            </w:r>
            <w:proofErr w:type="spellEnd"/>
            <w:r w:rsidR="00255085">
              <w:rPr>
                <w:rFonts w:ascii="Verdana" w:hAnsi="Verdana"/>
                <w:color w:val="000000" w:themeColor="text1"/>
                <w:lang w:val="ro-RO"/>
              </w:rPr>
              <w:t>, care se străduiau la ștergerea învățăturii lui Isus, de aceea la mormânt a fost asigurată paza. Isus</w:t>
            </w:r>
            <w:r w:rsidR="005E54E6">
              <w:rPr>
                <w:rFonts w:ascii="Verdana" w:hAnsi="Verdana"/>
                <w:color w:val="000000" w:themeColor="text1"/>
                <w:lang w:val="ro-RO"/>
              </w:rPr>
              <w:t>,</w:t>
            </w:r>
            <w:r w:rsidR="00255085">
              <w:rPr>
                <w:rFonts w:ascii="Verdana" w:hAnsi="Verdana"/>
                <w:color w:val="000000" w:themeColor="text1"/>
                <w:lang w:val="ro-RO"/>
              </w:rPr>
              <w:t xml:space="preserve"> cu trupul glorificat a părăsit mormântul fără să fie observat. Abia apoi a coborât îngerul și a deschis mormântul, pentru a arăta, că mormântul este gol.</w:t>
            </w:r>
          </w:p>
          <w:p w:rsidR="00255085" w:rsidRDefault="00255085" w:rsidP="00F42B05">
            <w:pPr>
              <w:pStyle w:val="NoSpacing"/>
              <w:jc w:val="both"/>
              <w:rPr>
                <w:rFonts w:ascii="Verdana" w:hAnsi="Verdana"/>
                <w:color w:val="000000" w:themeColor="text1"/>
                <w:lang w:val="ro-RO"/>
              </w:rPr>
            </w:pPr>
            <w:r>
              <w:rPr>
                <w:rFonts w:ascii="Verdana" w:hAnsi="Verdana"/>
                <w:color w:val="000000" w:themeColor="text1"/>
                <w:lang w:val="ro-RO"/>
              </w:rPr>
              <w:t>Printre dovezile privind învierea din morți a Domnului</w:t>
            </w:r>
            <w:r w:rsidR="005E54E6">
              <w:rPr>
                <w:rFonts w:ascii="Verdana" w:hAnsi="Verdana"/>
                <w:color w:val="000000" w:themeColor="text1"/>
                <w:lang w:val="ro-RO"/>
              </w:rPr>
              <w:t>,</w:t>
            </w:r>
            <w:r>
              <w:rPr>
                <w:rFonts w:ascii="Verdana" w:hAnsi="Verdana"/>
                <w:color w:val="000000" w:themeColor="text1"/>
                <w:lang w:val="ro-RO"/>
              </w:rPr>
              <w:t xml:space="preserve"> putem să încadrăm și schimbarea, care s-a petrecut cu apostolii fricoși, care au confirmat mărturia lor despre Isus cu moartea de mucenici și cu acțiunile premergătoare, la care nu ar fi ajuns fără Cel Înviat.</w:t>
            </w:r>
          </w:p>
          <w:p w:rsidR="00AB2540" w:rsidRDefault="00AB2540" w:rsidP="00F42B05">
            <w:pPr>
              <w:pStyle w:val="NoSpacing"/>
              <w:jc w:val="both"/>
              <w:rPr>
                <w:rFonts w:ascii="Verdana" w:hAnsi="Verdana"/>
                <w:color w:val="000000" w:themeColor="text1"/>
                <w:lang w:val="ro-RO"/>
              </w:rPr>
            </w:pPr>
          </w:p>
          <w:p w:rsidR="00AB2540" w:rsidRDefault="00AB2540" w:rsidP="00F42B05">
            <w:pPr>
              <w:pStyle w:val="NoSpacing"/>
              <w:jc w:val="both"/>
              <w:rPr>
                <w:rFonts w:ascii="Verdana" w:hAnsi="Verdana"/>
                <w:color w:val="943634" w:themeColor="accent2" w:themeShade="BF"/>
                <w:sz w:val="28"/>
                <w:szCs w:val="28"/>
                <w:lang w:val="ro-RO"/>
              </w:rPr>
            </w:pPr>
            <w:r>
              <w:rPr>
                <w:rFonts w:ascii="Verdana" w:hAnsi="Verdana"/>
                <w:color w:val="943634" w:themeColor="accent2" w:themeShade="BF"/>
                <w:sz w:val="28"/>
                <w:szCs w:val="28"/>
                <w:lang w:val="ro-RO"/>
              </w:rPr>
              <w:t>HOTĂRÂRE, RUGĂCIUNEA</w:t>
            </w:r>
          </w:p>
          <w:p w:rsidR="00EB088A" w:rsidRDefault="00EB088A" w:rsidP="00F42B05">
            <w:pPr>
              <w:pStyle w:val="NoSpacing"/>
              <w:jc w:val="both"/>
              <w:rPr>
                <w:rFonts w:ascii="Verdana" w:hAnsi="Verdana"/>
                <w:color w:val="000000" w:themeColor="text1"/>
                <w:lang w:val="ro-RO"/>
              </w:rPr>
            </w:pPr>
          </w:p>
          <w:p w:rsidR="00AB2540" w:rsidRDefault="00AB2540" w:rsidP="00F42B05">
            <w:pPr>
              <w:pStyle w:val="NoSpacing"/>
              <w:jc w:val="both"/>
              <w:rPr>
                <w:rFonts w:ascii="Verdana" w:hAnsi="Verdana"/>
                <w:color w:val="000000" w:themeColor="text1"/>
                <w:lang w:val="ro-RO"/>
              </w:rPr>
            </w:pPr>
            <w:r>
              <w:rPr>
                <w:rFonts w:ascii="Verdana" w:hAnsi="Verdana"/>
                <w:color w:val="000000" w:themeColor="text1"/>
                <w:lang w:val="ro-RO"/>
              </w:rPr>
              <w:t xml:space="preserve">Din oferta mai sus menționată citesc despre haruri, despre care am nevoie să știu cât mai multe. </w:t>
            </w:r>
          </w:p>
          <w:p w:rsidR="00AB2540" w:rsidRDefault="00AB2540" w:rsidP="00F42B05">
            <w:pPr>
              <w:pStyle w:val="NoSpacing"/>
              <w:jc w:val="both"/>
              <w:rPr>
                <w:rFonts w:ascii="Verdana" w:hAnsi="Verdana"/>
                <w:color w:val="000000" w:themeColor="text1"/>
                <w:lang w:val="ro-RO"/>
              </w:rPr>
            </w:pPr>
            <w:r>
              <w:rPr>
                <w:rFonts w:ascii="Verdana" w:hAnsi="Verdana"/>
                <w:color w:val="000000" w:themeColor="text1"/>
                <w:lang w:val="ro-RO"/>
              </w:rPr>
              <w:t xml:space="preserve">Dumnezeule, Fiul tău Unul Născut a învins glorios moartea și ne-a deschis cerul; Te rugăm, ca în lumina învierii sale să ne ridicăm la o nouă viață, și reînnoiește-ne pe noi cu </w:t>
            </w:r>
            <w:r>
              <w:rPr>
                <w:rFonts w:ascii="Verdana" w:hAnsi="Verdana"/>
                <w:color w:val="000000" w:themeColor="text1"/>
                <w:lang w:val="ro-RO"/>
              </w:rPr>
              <w:lastRenderedPageBreak/>
              <w:t>Duhul Sfânt ca să ne îndreptăm spre Tine în slava cerească. Prin Fiul Tău Isus Cristos, Domnul nostru, pentru că El împreună cu Tine</w:t>
            </w:r>
            <w:r w:rsidR="005E54E6">
              <w:rPr>
                <w:rFonts w:ascii="Verdana" w:hAnsi="Verdana"/>
                <w:color w:val="000000" w:themeColor="text1"/>
                <w:lang w:val="ro-RO"/>
              </w:rPr>
              <w:t>,</w:t>
            </w:r>
            <w:r>
              <w:rPr>
                <w:rFonts w:ascii="Verdana" w:hAnsi="Verdana"/>
                <w:color w:val="000000" w:themeColor="text1"/>
                <w:lang w:val="ro-RO"/>
              </w:rPr>
              <w:t xml:space="preserve"> în unire cu Duhul Sfânt viețuiește și domnește în toți vecii vecilor. Amin.</w:t>
            </w:r>
          </w:p>
          <w:p w:rsidR="00AB2540" w:rsidRPr="00AB2540" w:rsidRDefault="00AB2540" w:rsidP="00F42B05">
            <w:pPr>
              <w:pStyle w:val="NoSpacing"/>
              <w:jc w:val="both"/>
              <w:rPr>
                <w:rFonts w:ascii="Verdana" w:hAnsi="Verdana"/>
                <w:i/>
                <w:color w:val="000000" w:themeColor="text1"/>
                <w:lang w:val="ro-RO"/>
              </w:rPr>
            </w:pPr>
            <w:r>
              <w:rPr>
                <w:rFonts w:ascii="Verdana" w:hAnsi="Verdana"/>
                <w:i/>
                <w:color w:val="000000" w:themeColor="text1"/>
                <w:lang w:val="ro-RO"/>
              </w:rPr>
              <w:t>(Pe baza rugăciunii de încheiere din breviar)</w:t>
            </w:r>
            <w:r>
              <w:rPr>
                <w:rStyle w:val="FootnoteReference"/>
                <w:rFonts w:ascii="Verdana" w:hAnsi="Verdana"/>
                <w:i/>
                <w:color w:val="000000" w:themeColor="text1"/>
                <w:lang w:val="ro-RO"/>
              </w:rPr>
              <w:footnoteReference w:id="4"/>
            </w:r>
          </w:p>
          <w:p w:rsidR="008B1BF9" w:rsidRDefault="00AB2540">
            <w:pPr>
              <w:pStyle w:val="NoSpacing"/>
              <w:spacing w:line="276" w:lineRule="auto"/>
              <w:rPr>
                <w:rFonts w:ascii="Verdana" w:hAnsi="Verdana"/>
                <w:i/>
                <w:iCs/>
              </w:rPr>
            </w:pPr>
            <w:r>
              <w:rPr>
                <w:rFonts w:ascii="Verdana" w:hAnsi="Verdana"/>
                <w:i/>
                <w:iCs/>
              </w:rPr>
              <w:t xml:space="preserve"> </w:t>
            </w:r>
          </w:p>
          <w:p w:rsidR="00AB2540" w:rsidRDefault="00AB2540">
            <w:pPr>
              <w:pStyle w:val="NoSpacing"/>
              <w:spacing w:line="276" w:lineRule="auto"/>
              <w:rPr>
                <w:rFonts w:ascii="Verdana" w:hAnsi="Verdana"/>
                <w:i/>
                <w:iCs/>
              </w:rPr>
            </w:pPr>
          </w:p>
          <w:p w:rsidR="00AB2540" w:rsidRDefault="00AB2540">
            <w:pPr>
              <w:pStyle w:val="NoSpacing"/>
              <w:spacing w:line="276" w:lineRule="auto"/>
              <w:rPr>
                <w:rFonts w:ascii="Verdana" w:hAnsi="Verdana"/>
                <w:i/>
                <w:iCs/>
                <w:color w:val="943634" w:themeColor="accent2" w:themeShade="BF"/>
                <w:lang w:val="ro-RO"/>
              </w:rPr>
            </w:pPr>
            <w:r>
              <w:rPr>
                <w:rFonts w:ascii="Verdana" w:hAnsi="Verdana"/>
                <w:i/>
                <w:iCs/>
                <w:color w:val="943634" w:themeColor="accent2" w:themeShade="BF"/>
                <w:lang w:val="ro-RO"/>
              </w:rPr>
              <w:t>NOTĂ</w:t>
            </w:r>
          </w:p>
          <w:p w:rsidR="00AB2540" w:rsidRPr="00606032" w:rsidRDefault="00AB2540" w:rsidP="00AB2540">
            <w:pPr>
              <w:pStyle w:val="NoSpacing"/>
              <w:jc w:val="both"/>
              <w:rPr>
                <w:rFonts w:ascii="Verdana" w:hAnsi="Verdana"/>
                <w:color w:val="000000" w:themeColor="text1"/>
                <w:lang w:val="ro-RO"/>
              </w:rPr>
            </w:pPr>
            <w:r>
              <w:rPr>
                <w:rFonts w:ascii="Verdana" w:hAnsi="Verdana"/>
                <w:i/>
                <w:iCs/>
                <w:color w:val="000000" w:themeColor="text1"/>
                <w:lang w:val="ro-RO"/>
              </w:rPr>
              <w:t>Pânza de înmormântare</w:t>
            </w:r>
            <w:r w:rsidR="005E54E6">
              <w:rPr>
                <w:rFonts w:ascii="Verdana" w:hAnsi="Verdana"/>
                <w:i/>
                <w:iCs/>
                <w:color w:val="000000" w:themeColor="text1"/>
                <w:lang w:val="ro-RO"/>
              </w:rPr>
              <w:t>,</w:t>
            </w:r>
            <w:r>
              <w:rPr>
                <w:rFonts w:ascii="Verdana" w:hAnsi="Verdana"/>
                <w:i/>
                <w:iCs/>
                <w:color w:val="000000" w:themeColor="text1"/>
                <w:lang w:val="ro-RO"/>
              </w:rPr>
              <w:t xml:space="preserve"> amintită mai sus</w:t>
            </w:r>
            <w:r w:rsidR="005E54E6">
              <w:rPr>
                <w:rFonts w:ascii="Verdana" w:hAnsi="Verdana"/>
                <w:i/>
                <w:iCs/>
                <w:color w:val="000000" w:themeColor="text1"/>
                <w:lang w:val="ro-RO"/>
              </w:rPr>
              <w:t>,</w:t>
            </w:r>
            <w:r>
              <w:rPr>
                <w:rFonts w:ascii="Verdana" w:hAnsi="Verdana"/>
                <w:i/>
                <w:iCs/>
                <w:color w:val="000000" w:themeColor="text1"/>
                <w:lang w:val="ro-RO"/>
              </w:rPr>
              <w:t xml:space="preserve"> nu este ridicată la rang de dovadă convingătoare privind învierea din morți  a lui Cristos, dar întărește conștiința credincioșilor</w:t>
            </w:r>
            <w:r w:rsidR="005E54E6">
              <w:rPr>
                <w:rFonts w:ascii="Verdana" w:hAnsi="Verdana"/>
                <w:i/>
                <w:iCs/>
                <w:color w:val="000000" w:themeColor="text1"/>
                <w:lang w:val="ro-RO"/>
              </w:rPr>
              <w:t>,</w:t>
            </w:r>
            <w:r>
              <w:rPr>
                <w:rFonts w:ascii="Verdana" w:hAnsi="Verdana"/>
                <w:i/>
                <w:iCs/>
                <w:color w:val="000000" w:themeColor="text1"/>
                <w:lang w:val="ro-RO"/>
              </w:rPr>
              <w:t xml:space="preserve"> prin caracterul ei supranatural, chiar dacă mereu apar eforturi să se </w:t>
            </w:r>
            <w:r w:rsidR="00213A9D">
              <w:rPr>
                <w:rFonts w:ascii="Verdana" w:hAnsi="Verdana"/>
                <w:i/>
                <w:iCs/>
                <w:color w:val="000000" w:themeColor="text1"/>
                <w:lang w:val="ro-RO"/>
              </w:rPr>
              <w:t xml:space="preserve">infirme veridicitatea sa. Pânza are pe ea urmele din locurile, prin care a trecut. De exemplu, analiza a demonstrat, că granulele de polen din pânză confirmă, că pânza </w:t>
            </w:r>
            <w:r w:rsidR="005E54E6">
              <w:rPr>
                <w:rFonts w:ascii="Verdana" w:hAnsi="Verdana"/>
                <w:i/>
                <w:iCs/>
                <w:color w:val="000000" w:themeColor="text1"/>
                <w:lang w:val="ro-RO"/>
              </w:rPr>
              <w:t xml:space="preserve"> </w:t>
            </w:r>
            <w:r w:rsidR="00213A9D">
              <w:rPr>
                <w:rFonts w:ascii="Verdana" w:hAnsi="Verdana"/>
                <w:i/>
                <w:iCs/>
                <w:color w:val="000000" w:themeColor="text1"/>
                <w:lang w:val="ro-RO"/>
              </w:rPr>
              <w:t xml:space="preserve"> fost în Palestina, în </w:t>
            </w:r>
            <w:r w:rsidR="00606032">
              <w:rPr>
                <w:rFonts w:ascii="Verdana" w:hAnsi="Verdana"/>
                <w:i/>
                <w:iCs/>
                <w:color w:val="000000" w:themeColor="text1"/>
                <w:lang w:val="ro-RO"/>
              </w:rPr>
              <w:t>Odessa și la Constantinopol, așa că dă mărturie despre existența s</w:t>
            </w:r>
            <w:r w:rsidR="005E54E6">
              <w:rPr>
                <w:rFonts w:ascii="Verdana" w:hAnsi="Verdana"/>
                <w:i/>
                <w:iCs/>
                <w:color w:val="000000" w:themeColor="text1"/>
                <w:lang w:val="ro-RO"/>
              </w:rPr>
              <w:t>a</w:t>
            </w:r>
            <w:r w:rsidR="00606032">
              <w:rPr>
                <w:rFonts w:ascii="Verdana" w:hAnsi="Verdana"/>
                <w:i/>
                <w:iCs/>
                <w:color w:val="000000" w:themeColor="text1"/>
                <w:lang w:val="ro-RO"/>
              </w:rPr>
              <w:t xml:space="preserve"> în primii ani ai primului secol. Pânza a fost amenințată de incendiu în anul 1532</w:t>
            </w:r>
            <w:r w:rsidR="005E54E6">
              <w:rPr>
                <w:rFonts w:ascii="Verdana" w:hAnsi="Verdana"/>
                <w:i/>
                <w:iCs/>
                <w:color w:val="000000" w:themeColor="text1"/>
                <w:lang w:val="ro-RO"/>
              </w:rPr>
              <w:t>,</w:t>
            </w:r>
            <w:r w:rsidR="00606032">
              <w:rPr>
                <w:rFonts w:ascii="Verdana" w:hAnsi="Verdana"/>
                <w:i/>
                <w:iCs/>
                <w:color w:val="000000" w:themeColor="text1"/>
                <w:lang w:val="ro-RO"/>
              </w:rPr>
              <w:t xml:space="preserve"> în localitatea franceză </w:t>
            </w:r>
            <w:proofErr w:type="spellStart"/>
            <w:r w:rsidR="00606032">
              <w:rPr>
                <w:rFonts w:ascii="Verdana" w:hAnsi="Verdana"/>
                <w:i/>
                <w:iCs/>
                <w:color w:val="000000" w:themeColor="text1"/>
                <w:lang w:val="ro-RO"/>
              </w:rPr>
              <w:t>Chambéry</w:t>
            </w:r>
            <w:proofErr w:type="spellEnd"/>
            <w:r w:rsidR="00606032">
              <w:rPr>
                <w:rFonts w:ascii="Verdana" w:hAnsi="Verdana"/>
                <w:i/>
                <w:iCs/>
                <w:color w:val="000000" w:themeColor="text1"/>
                <w:lang w:val="ro-RO"/>
              </w:rPr>
              <w:t xml:space="preserve"> și incendiul, în timpul căruia a început să se topească dulăpiorul de argint, </w:t>
            </w:r>
            <w:r w:rsidR="005E54E6">
              <w:rPr>
                <w:rFonts w:ascii="Verdana" w:hAnsi="Verdana"/>
                <w:i/>
                <w:iCs/>
                <w:color w:val="000000" w:themeColor="text1"/>
                <w:lang w:val="ro-RO"/>
              </w:rPr>
              <w:t>a lăsat urme în ea. Prin aceasta, au fost influențate</w:t>
            </w:r>
            <w:r w:rsidR="00606032">
              <w:rPr>
                <w:rFonts w:ascii="Verdana" w:hAnsi="Verdana"/>
                <w:i/>
                <w:iCs/>
                <w:color w:val="000000" w:themeColor="text1"/>
                <w:lang w:val="ro-RO"/>
              </w:rPr>
              <w:t xml:space="preserve"> rezultatele cercetărilor prin metoda cu carbon și s-a ajuns la răspândirea părerii, că pânza, care poartă pe ea urmele rănilor conforme cu descrierea patimilor lui Isus în evanghelii, este mai tânără.</w:t>
            </w:r>
          </w:p>
          <w:p w:rsidR="008B1BF9" w:rsidRDefault="008B1BF9">
            <w:pPr>
              <w:spacing w:before="105" w:after="0" w:line="312" w:lineRule="auto"/>
              <w:jc w:val="both"/>
              <w:rPr>
                <w:rFonts w:ascii="Arial" w:eastAsia="Times New Roman" w:hAnsi="Arial" w:cs="Arial"/>
                <w:color w:val="000000"/>
                <w:sz w:val="20"/>
                <w:szCs w:val="20"/>
              </w:rPr>
            </w:pPr>
          </w:p>
        </w:tc>
      </w:tr>
    </w:tbl>
    <w:p w:rsidR="008B1BF9" w:rsidRPr="004A1A07" w:rsidRDefault="004A1A07" w:rsidP="004A1A07">
      <w:pPr>
        <w:pStyle w:val="NoSpacing"/>
        <w:jc w:val="both"/>
        <w:rPr>
          <w:rFonts w:ascii="Verdana" w:hAnsi="Verdana"/>
          <w:color w:val="FF0000"/>
          <w:lang w:val="ro-RO"/>
        </w:rPr>
      </w:pPr>
      <w:r w:rsidRPr="004A1A07">
        <w:rPr>
          <w:rFonts w:ascii="Verdana" w:hAnsi="Verdana"/>
          <w:color w:val="FF0000"/>
          <w:lang w:val="ro-RO"/>
        </w:rPr>
        <w:lastRenderedPageBreak/>
        <w:t xml:space="preserve">În trăirea acestor sfinte sărbători ale Paștelui, ne îndreptăm gândurile noastre spre toți credincioșii și necredincioșii. Tuturor Vă dorim un Paște fericit și binecuvântat. CEL ÎNVIAT, să Vă aducă bucurii susținute de o trăire interioară a acestei sfinte sărbători, cea mai mare sărbătoare a creștinismului, indiferent de confesiune. Vă dorim tuturor, multă sănătate a trupului și sufletului și ne alăturăm cu rugăciunile noastre spre voi, spre toți, spre noi. Dumnezeu să Vă aducă multă lumină în suflete, pentru a cunoaște adevăratul sens al vieții. Și să nu uitați: Dumnezeu ne este mereu alături. </w:t>
      </w:r>
    </w:p>
    <w:p w:rsidR="004A1A07" w:rsidRPr="004A1A07" w:rsidRDefault="004A1A07" w:rsidP="004A1A07">
      <w:pPr>
        <w:pStyle w:val="NoSpacing"/>
        <w:jc w:val="both"/>
        <w:rPr>
          <w:rFonts w:ascii="Verdana" w:hAnsi="Verdana"/>
          <w:color w:val="FF0000"/>
          <w:lang w:val="ro-RO"/>
        </w:rPr>
      </w:pPr>
      <w:r w:rsidRPr="004A1A07">
        <w:rPr>
          <w:rFonts w:ascii="Verdana" w:hAnsi="Verdana"/>
          <w:color w:val="FF0000"/>
          <w:lang w:val="ro-RO"/>
        </w:rPr>
        <w:t>Dumnezeu să Vă ocrotească și să Vă binecuvânteze toți pașii în viață, Vă dorește din tot sufletul, Foaia Parohială</w:t>
      </w:r>
      <w:r w:rsidR="005E6256">
        <w:rPr>
          <w:rFonts w:ascii="Verdana" w:hAnsi="Verdana"/>
          <w:color w:val="FF0000"/>
          <w:lang w:val="ro-RO"/>
        </w:rPr>
        <w:t xml:space="preserve"> „Lumina pentru </w:t>
      </w:r>
      <w:proofErr w:type="spellStart"/>
      <w:r w:rsidR="005E6256">
        <w:rPr>
          <w:rFonts w:ascii="Verdana" w:hAnsi="Verdana"/>
          <w:color w:val="FF0000"/>
          <w:lang w:val="ro-RO"/>
        </w:rPr>
        <w:t>sfulet</w:t>
      </w:r>
      <w:proofErr w:type="spellEnd"/>
      <w:r w:rsidR="005E6256">
        <w:rPr>
          <w:rFonts w:ascii="Verdana" w:hAnsi="Verdana"/>
          <w:color w:val="FF0000"/>
          <w:lang w:val="ro-RO"/>
        </w:rPr>
        <w:t xml:space="preserve">”, </w:t>
      </w:r>
      <w:r w:rsidRPr="004A1A07">
        <w:rPr>
          <w:rFonts w:ascii="Verdana" w:hAnsi="Verdana"/>
          <w:color w:val="FF0000"/>
          <w:lang w:val="ro-RO"/>
        </w:rPr>
        <w:t xml:space="preserve"> editată de Parohia </w:t>
      </w:r>
      <w:proofErr w:type="spellStart"/>
      <w:r w:rsidRPr="004A1A07">
        <w:rPr>
          <w:rFonts w:ascii="Verdana" w:hAnsi="Verdana"/>
          <w:color w:val="FF0000"/>
          <w:lang w:val="ro-RO"/>
        </w:rPr>
        <w:t>Romano-</w:t>
      </w:r>
      <w:r w:rsidR="005E6256">
        <w:rPr>
          <w:rFonts w:ascii="Verdana" w:hAnsi="Verdana"/>
          <w:color w:val="FF0000"/>
          <w:lang w:val="ro-RO"/>
        </w:rPr>
        <w:t>Catolică</w:t>
      </w:r>
      <w:proofErr w:type="spellEnd"/>
      <w:r w:rsidR="005E6256">
        <w:rPr>
          <w:rFonts w:ascii="Verdana" w:hAnsi="Verdana"/>
          <w:color w:val="FF0000"/>
          <w:lang w:val="ro-RO"/>
        </w:rPr>
        <w:t xml:space="preserve"> Orșova și familia Iosif și Maria</w:t>
      </w:r>
      <w:r w:rsidRPr="004A1A07">
        <w:rPr>
          <w:rFonts w:ascii="Verdana" w:hAnsi="Verdana"/>
          <w:color w:val="FF0000"/>
          <w:lang w:val="ro-RO"/>
        </w:rPr>
        <w:t xml:space="preserve"> </w:t>
      </w:r>
      <w:proofErr w:type="spellStart"/>
      <w:r w:rsidRPr="004A1A07">
        <w:rPr>
          <w:rFonts w:ascii="Verdana" w:hAnsi="Verdana"/>
          <w:color w:val="FF0000"/>
          <w:lang w:val="ro-RO"/>
        </w:rPr>
        <w:t>Fickl</w:t>
      </w:r>
      <w:proofErr w:type="spellEnd"/>
      <w:r w:rsidRPr="004A1A07">
        <w:rPr>
          <w:rFonts w:ascii="Verdana" w:hAnsi="Verdana"/>
          <w:color w:val="FF0000"/>
          <w:lang w:val="ro-RO"/>
        </w:rPr>
        <w:t xml:space="preserve">. </w:t>
      </w:r>
    </w:p>
    <w:p w:rsidR="00E84A64" w:rsidRDefault="00E84A64" w:rsidP="004A1A07">
      <w:pPr>
        <w:jc w:val="both"/>
      </w:pPr>
    </w:p>
    <w:p w:rsidR="006270DC" w:rsidRDefault="006270DC" w:rsidP="006270DC">
      <w:pPr>
        <w:pStyle w:val="NoSpacing"/>
        <w:jc w:val="both"/>
        <w:rPr>
          <w:rFonts w:ascii="Verdana" w:hAnsi="Verdana"/>
          <w:b/>
          <w:color w:val="943634" w:themeColor="accent2" w:themeShade="BF"/>
          <w:lang w:val="ro-RO"/>
        </w:rPr>
      </w:pPr>
      <w:r w:rsidRPr="006270DC">
        <w:rPr>
          <w:rFonts w:ascii="Verdana" w:hAnsi="Verdana"/>
          <w:b/>
          <w:color w:val="943634" w:themeColor="accent2" w:themeShade="BF"/>
        </w:rPr>
        <w:t xml:space="preserve">Cu </w:t>
      </w:r>
      <w:r w:rsidRPr="006270DC">
        <w:rPr>
          <w:rFonts w:ascii="Verdana" w:hAnsi="Verdana"/>
          <w:b/>
          <w:color w:val="943634" w:themeColor="accent2" w:themeShade="BF"/>
          <w:lang w:val="ro-RO"/>
        </w:rPr>
        <w:t>acordul autorului din paginile</w:t>
      </w:r>
      <w:r w:rsidRPr="006270DC">
        <w:rPr>
          <w:rFonts w:ascii="Verdana" w:hAnsi="Verdana"/>
          <w:lang w:val="ro-RO"/>
        </w:rPr>
        <w:t xml:space="preserve"> </w:t>
      </w:r>
      <w:hyperlink r:id="rId12" w:history="1">
        <w:r w:rsidRPr="006270DC">
          <w:rPr>
            <w:rStyle w:val="Hyperlink"/>
            <w:rFonts w:ascii="Verdana" w:hAnsi="Verdana"/>
            <w:i/>
            <w:color w:val="0000BF" w:themeColor="hyperlink" w:themeShade="BF"/>
            <w:lang w:val="ro-RO"/>
          </w:rPr>
          <w:t>www.catholica.cz</w:t>
        </w:r>
      </w:hyperlink>
      <w:r w:rsidRPr="006270DC">
        <w:rPr>
          <w:rFonts w:ascii="Verdana" w:hAnsi="Verdana"/>
          <w:lang w:val="ro-RO"/>
        </w:rPr>
        <w:t xml:space="preserve"> </w:t>
      </w:r>
      <w:r w:rsidRPr="006270DC">
        <w:rPr>
          <w:rFonts w:ascii="Verdana" w:hAnsi="Verdana"/>
          <w:b/>
          <w:color w:val="943634" w:themeColor="accent2" w:themeShade="BF"/>
          <w:lang w:val="ro-RO"/>
        </w:rPr>
        <w:t>a tr</w:t>
      </w:r>
      <w:r w:rsidR="005E6256">
        <w:rPr>
          <w:rFonts w:ascii="Verdana" w:hAnsi="Verdana"/>
          <w:b/>
          <w:color w:val="943634" w:themeColor="accent2" w:themeShade="BF"/>
          <w:lang w:val="ro-RO"/>
        </w:rPr>
        <w:t>adus și pregătit pentru tipar</w:t>
      </w:r>
      <w:r w:rsidRPr="006270DC">
        <w:rPr>
          <w:rFonts w:ascii="Verdana" w:hAnsi="Verdana"/>
          <w:b/>
          <w:color w:val="943634" w:themeColor="accent2" w:themeShade="BF"/>
          <w:lang w:val="ro-RO"/>
        </w:rPr>
        <w:t xml:space="preserve"> Iosif </w:t>
      </w:r>
      <w:proofErr w:type="spellStart"/>
      <w:r w:rsidRPr="006270DC">
        <w:rPr>
          <w:rFonts w:ascii="Verdana" w:hAnsi="Verdana"/>
          <w:b/>
          <w:color w:val="943634" w:themeColor="accent2" w:themeShade="BF"/>
          <w:lang w:val="ro-RO"/>
        </w:rPr>
        <w:t>Fickl</w:t>
      </w:r>
      <w:proofErr w:type="spellEnd"/>
    </w:p>
    <w:p w:rsidR="006270DC" w:rsidRDefault="006270DC" w:rsidP="006270DC">
      <w:pPr>
        <w:pStyle w:val="NoSpacing"/>
        <w:jc w:val="both"/>
        <w:rPr>
          <w:rFonts w:ascii="Verdana" w:hAnsi="Verdana"/>
          <w:b/>
          <w:color w:val="943634" w:themeColor="accent2" w:themeShade="BF"/>
          <w:lang w:val="ro-RO"/>
        </w:rPr>
      </w:pPr>
      <w:r>
        <w:rPr>
          <w:rFonts w:ascii="Verdana" w:hAnsi="Verdana"/>
          <w:b/>
          <w:color w:val="943634" w:themeColor="accent2" w:themeShade="BF"/>
          <w:lang w:val="ro-RO"/>
        </w:rPr>
        <w:t xml:space="preserve">Corectură: Maria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6270DC" w:rsidRDefault="006270DC" w:rsidP="006270DC">
      <w:pPr>
        <w:pStyle w:val="NoSpacing"/>
        <w:jc w:val="both"/>
        <w:rPr>
          <w:rFonts w:ascii="Verdana" w:hAnsi="Verdana"/>
          <w:b/>
          <w:color w:val="943634" w:themeColor="accent2" w:themeShade="BF"/>
          <w:lang w:val="ro-RO"/>
        </w:rPr>
      </w:pPr>
    </w:p>
    <w:p w:rsidR="006270DC" w:rsidRDefault="006270DC" w:rsidP="006270DC">
      <w:pPr>
        <w:pStyle w:val="NoSpacing"/>
        <w:jc w:val="both"/>
        <w:rPr>
          <w:rFonts w:ascii="Verdana" w:hAnsi="Verdana"/>
          <w:b/>
          <w:i/>
          <w:color w:val="C00000"/>
          <w:lang w:val="ro-RO"/>
        </w:rPr>
      </w:pPr>
      <w:r>
        <w:rPr>
          <w:rFonts w:ascii="Verdana" w:hAnsi="Verdana"/>
          <w:b/>
          <w:i/>
          <w:color w:val="C00000"/>
          <w:lang w:val="ro-RO"/>
        </w:rPr>
        <w:t xml:space="preserve">Dacă aveți adresă de e-mail, și doriți să primiți aceste publicații pe adresa de e-mail, puteți să-mi trimiteți cererea pe adresa </w:t>
      </w:r>
      <w:hyperlink r:id="rId13" w:history="1">
        <w:r w:rsidRPr="006270DC">
          <w:rPr>
            <w:rStyle w:val="Hyperlink"/>
            <w:rFonts w:ascii="Verdana" w:hAnsi="Verdana"/>
            <w:b/>
            <w:i/>
            <w:u w:val="none"/>
            <w:lang w:val="ro-RO"/>
          </w:rPr>
          <w:t>monimex_f@yahoo.com</w:t>
        </w:r>
      </w:hyperlink>
      <w:r>
        <w:rPr>
          <w:rFonts w:ascii="Verdana" w:hAnsi="Verdana"/>
          <w:b/>
          <w:i/>
          <w:color w:val="C00000"/>
          <w:lang w:val="ro-RO"/>
        </w:rPr>
        <w:t xml:space="preserve"> sau pe numărul de telefon nr. 0722 490 485  sau 0742 519 115.</w:t>
      </w:r>
    </w:p>
    <w:p w:rsidR="006270DC" w:rsidRPr="006270DC" w:rsidRDefault="006270DC" w:rsidP="006270DC">
      <w:pPr>
        <w:pStyle w:val="NoSpacing"/>
        <w:jc w:val="both"/>
        <w:rPr>
          <w:rFonts w:ascii="Verdana" w:hAnsi="Verdana"/>
          <w:b/>
          <w:i/>
          <w:color w:val="C00000"/>
          <w:lang w:val="ro-RO"/>
        </w:rPr>
      </w:pPr>
      <w:r>
        <w:rPr>
          <w:rFonts w:ascii="Verdana" w:hAnsi="Verdana"/>
          <w:b/>
          <w:i/>
          <w:color w:val="C00000"/>
          <w:lang w:val="ro-RO"/>
        </w:rPr>
        <w:t>TOTUL ESTE GRATUIT</w:t>
      </w:r>
      <w:r w:rsidR="00E25C2F">
        <w:rPr>
          <w:rFonts w:ascii="Verdana" w:hAnsi="Verdana"/>
          <w:b/>
          <w:i/>
          <w:color w:val="C00000"/>
          <w:lang w:val="ro-RO"/>
        </w:rPr>
        <w:t xml:space="preserve"> PENTRU PERIOADĂ NEDETERMINATĂ. M E R E U </w:t>
      </w:r>
      <w:r>
        <w:rPr>
          <w:rFonts w:ascii="Verdana" w:hAnsi="Verdana"/>
          <w:b/>
          <w:i/>
          <w:color w:val="C00000"/>
          <w:lang w:val="ro-RO"/>
        </w:rPr>
        <w:t xml:space="preserve">!!! </w:t>
      </w:r>
    </w:p>
    <w:sectPr w:rsidR="006270DC" w:rsidRPr="006270DC" w:rsidSect="004A1A07">
      <w:footerReference w:type="default" r:id="rId14"/>
      <w:pgSz w:w="12240" w:h="15840"/>
      <w:pgMar w:top="1440" w:right="104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D6" w:rsidRDefault="00EB06D6" w:rsidP="00F42B05">
      <w:pPr>
        <w:spacing w:after="0" w:line="240" w:lineRule="auto"/>
      </w:pPr>
      <w:r>
        <w:separator/>
      </w:r>
    </w:p>
  </w:endnote>
  <w:endnote w:type="continuationSeparator" w:id="0">
    <w:p w:rsidR="00EB06D6" w:rsidRDefault="00EB06D6" w:rsidP="00F4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52345"/>
      <w:docPartObj>
        <w:docPartGallery w:val="Page Numbers (Bottom of Page)"/>
        <w:docPartUnique/>
      </w:docPartObj>
    </w:sdtPr>
    <w:sdtEndPr>
      <w:rPr>
        <w:noProof/>
      </w:rPr>
    </w:sdtEndPr>
    <w:sdtContent>
      <w:p w:rsidR="007D778E" w:rsidRDefault="007D778E">
        <w:pPr>
          <w:pStyle w:val="Footer"/>
          <w:jc w:val="center"/>
        </w:pPr>
        <w:r>
          <w:fldChar w:fldCharType="begin"/>
        </w:r>
        <w:r>
          <w:instrText xml:space="preserve"> PAGE   \* MERGEFORMAT </w:instrText>
        </w:r>
        <w:r>
          <w:fldChar w:fldCharType="separate"/>
        </w:r>
        <w:r w:rsidR="009E6D0D">
          <w:rPr>
            <w:noProof/>
          </w:rPr>
          <w:t>3</w:t>
        </w:r>
        <w:r>
          <w:rPr>
            <w:noProof/>
          </w:rPr>
          <w:fldChar w:fldCharType="end"/>
        </w:r>
      </w:p>
    </w:sdtContent>
  </w:sdt>
  <w:p w:rsidR="007D778E" w:rsidRDefault="007D7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D6" w:rsidRDefault="00EB06D6" w:rsidP="00F42B05">
      <w:pPr>
        <w:spacing w:after="0" w:line="240" w:lineRule="auto"/>
      </w:pPr>
      <w:r>
        <w:separator/>
      </w:r>
    </w:p>
  </w:footnote>
  <w:footnote w:type="continuationSeparator" w:id="0">
    <w:p w:rsidR="00EB06D6" w:rsidRDefault="00EB06D6" w:rsidP="00F42B05">
      <w:pPr>
        <w:spacing w:after="0" w:line="240" w:lineRule="auto"/>
      </w:pPr>
      <w:r>
        <w:continuationSeparator/>
      </w:r>
    </w:p>
  </w:footnote>
  <w:footnote w:id="1">
    <w:p w:rsidR="00F42B05" w:rsidRPr="00F42B05" w:rsidRDefault="00F42B05">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36,10</w:t>
      </w:r>
    </w:p>
  </w:footnote>
  <w:footnote w:id="2">
    <w:p w:rsidR="00EB088A" w:rsidRPr="00EB088A" w:rsidRDefault="00EB088A">
      <w:pPr>
        <w:pStyle w:val="FootnoteText"/>
        <w:rPr>
          <w:lang w:val="ro-RO"/>
        </w:rPr>
      </w:pPr>
      <w:r>
        <w:rPr>
          <w:rStyle w:val="FootnoteReference"/>
        </w:rPr>
        <w:footnoteRef/>
      </w:r>
      <w:r>
        <w:t xml:space="preserve"> </w:t>
      </w:r>
      <w:r>
        <w:rPr>
          <w:lang w:val="ro-RO"/>
        </w:rPr>
        <w:t>In 20,1-9</w:t>
      </w:r>
    </w:p>
  </w:footnote>
  <w:footnote w:id="3">
    <w:p w:rsidR="008152E4" w:rsidRPr="008152E4" w:rsidRDefault="008152E4">
      <w:pPr>
        <w:pStyle w:val="FootnoteText"/>
        <w:rPr>
          <w:lang w:val="ro-RO"/>
        </w:rPr>
      </w:pPr>
      <w:r>
        <w:rPr>
          <w:rStyle w:val="FootnoteReference"/>
        </w:rPr>
        <w:footnoteRef/>
      </w:r>
      <w:r>
        <w:t xml:space="preserve"> </w:t>
      </w:r>
      <w:r>
        <w:rPr>
          <w:lang w:val="ro-RO"/>
        </w:rPr>
        <w:t>Va fi explicat în nota de mai jos</w:t>
      </w:r>
    </w:p>
  </w:footnote>
  <w:footnote w:id="4">
    <w:p w:rsidR="00AB2540" w:rsidRPr="00B22FB2" w:rsidRDefault="00AB2540" w:rsidP="00AB2540">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AB2540" w:rsidRPr="00AB2540" w:rsidRDefault="00AB254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F9"/>
    <w:rsid w:val="00213A9D"/>
    <w:rsid w:val="00255085"/>
    <w:rsid w:val="00484C43"/>
    <w:rsid w:val="004A1A07"/>
    <w:rsid w:val="005D5BBE"/>
    <w:rsid w:val="005E54E6"/>
    <w:rsid w:val="005E6256"/>
    <w:rsid w:val="00606032"/>
    <w:rsid w:val="006270DC"/>
    <w:rsid w:val="006F6FD0"/>
    <w:rsid w:val="00791F08"/>
    <w:rsid w:val="007D778E"/>
    <w:rsid w:val="008152E4"/>
    <w:rsid w:val="008864B2"/>
    <w:rsid w:val="00886530"/>
    <w:rsid w:val="008B1BF9"/>
    <w:rsid w:val="008E1CF4"/>
    <w:rsid w:val="009E6D0D"/>
    <w:rsid w:val="00AB2540"/>
    <w:rsid w:val="00B727C1"/>
    <w:rsid w:val="00C155EE"/>
    <w:rsid w:val="00E25C2F"/>
    <w:rsid w:val="00E643AF"/>
    <w:rsid w:val="00E84A64"/>
    <w:rsid w:val="00EB06D6"/>
    <w:rsid w:val="00EB088A"/>
    <w:rsid w:val="00F4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BF9"/>
    <w:pPr>
      <w:spacing w:after="0" w:line="240" w:lineRule="auto"/>
    </w:pPr>
  </w:style>
  <w:style w:type="paragraph" w:styleId="BalloonText">
    <w:name w:val="Balloon Text"/>
    <w:basedOn w:val="Normal"/>
    <w:link w:val="BalloonTextChar"/>
    <w:uiPriority w:val="99"/>
    <w:semiHidden/>
    <w:unhideWhenUsed/>
    <w:rsid w:val="0048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C43"/>
    <w:rPr>
      <w:rFonts w:ascii="Tahoma" w:hAnsi="Tahoma" w:cs="Tahoma"/>
      <w:sz w:val="16"/>
      <w:szCs w:val="16"/>
    </w:rPr>
  </w:style>
  <w:style w:type="paragraph" w:styleId="FootnoteText">
    <w:name w:val="footnote text"/>
    <w:basedOn w:val="Normal"/>
    <w:link w:val="FootnoteTextChar"/>
    <w:uiPriority w:val="99"/>
    <w:semiHidden/>
    <w:unhideWhenUsed/>
    <w:rsid w:val="00F42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B05"/>
    <w:rPr>
      <w:sz w:val="20"/>
      <w:szCs w:val="20"/>
    </w:rPr>
  </w:style>
  <w:style w:type="character" w:styleId="FootnoteReference">
    <w:name w:val="footnote reference"/>
    <w:basedOn w:val="DefaultParagraphFont"/>
    <w:uiPriority w:val="99"/>
    <w:semiHidden/>
    <w:unhideWhenUsed/>
    <w:rsid w:val="00F42B05"/>
    <w:rPr>
      <w:vertAlign w:val="superscript"/>
    </w:rPr>
  </w:style>
  <w:style w:type="character" w:styleId="Hyperlink">
    <w:name w:val="Hyperlink"/>
    <w:basedOn w:val="DefaultParagraphFont"/>
    <w:uiPriority w:val="99"/>
    <w:unhideWhenUsed/>
    <w:rsid w:val="00F42B05"/>
    <w:rPr>
      <w:color w:val="0000FF" w:themeColor="hyperlink"/>
      <w:u w:val="single"/>
    </w:rPr>
  </w:style>
  <w:style w:type="paragraph" w:styleId="Header">
    <w:name w:val="header"/>
    <w:basedOn w:val="Normal"/>
    <w:link w:val="HeaderChar"/>
    <w:uiPriority w:val="99"/>
    <w:unhideWhenUsed/>
    <w:rsid w:val="007D7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8E"/>
  </w:style>
  <w:style w:type="paragraph" w:styleId="Footer">
    <w:name w:val="footer"/>
    <w:basedOn w:val="Normal"/>
    <w:link w:val="FooterChar"/>
    <w:uiPriority w:val="99"/>
    <w:unhideWhenUsed/>
    <w:rsid w:val="007D7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BF9"/>
    <w:pPr>
      <w:spacing w:after="0" w:line="240" w:lineRule="auto"/>
    </w:pPr>
  </w:style>
  <w:style w:type="paragraph" w:styleId="BalloonText">
    <w:name w:val="Balloon Text"/>
    <w:basedOn w:val="Normal"/>
    <w:link w:val="BalloonTextChar"/>
    <w:uiPriority w:val="99"/>
    <w:semiHidden/>
    <w:unhideWhenUsed/>
    <w:rsid w:val="0048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C43"/>
    <w:rPr>
      <w:rFonts w:ascii="Tahoma" w:hAnsi="Tahoma" w:cs="Tahoma"/>
      <w:sz w:val="16"/>
      <w:szCs w:val="16"/>
    </w:rPr>
  </w:style>
  <w:style w:type="paragraph" w:styleId="FootnoteText">
    <w:name w:val="footnote text"/>
    <w:basedOn w:val="Normal"/>
    <w:link w:val="FootnoteTextChar"/>
    <w:uiPriority w:val="99"/>
    <w:semiHidden/>
    <w:unhideWhenUsed/>
    <w:rsid w:val="00F42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B05"/>
    <w:rPr>
      <w:sz w:val="20"/>
      <w:szCs w:val="20"/>
    </w:rPr>
  </w:style>
  <w:style w:type="character" w:styleId="FootnoteReference">
    <w:name w:val="footnote reference"/>
    <w:basedOn w:val="DefaultParagraphFont"/>
    <w:uiPriority w:val="99"/>
    <w:semiHidden/>
    <w:unhideWhenUsed/>
    <w:rsid w:val="00F42B05"/>
    <w:rPr>
      <w:vertAlign w:val="superscript"/>
    </w:rPr>
  </w:style>
  <w:style w:type="character" w:styleId="Hyperlink">
    <w:name w:val="Hyperlink"/>
    <w:basedOn w:val="DefaultParagraphFont"/>
    <w:uiPriority w:val="99"/>
    <w:unhideWhenUsed/>
    <w:rsid w:val="00F42B05"/>
    <w:rPr>
      <w:color w:val="0000FF" w:themeColor="hyperlink"/>
      <w:u w:val="single"/>
    </w:rPr>
  </w:style>
  <w:style w:type="paragraph" w:styleId="Header">
    <w:name w:val="header"/>
    <w:basedOn w:val="Normal"/>
    <w:link w:val="HeaderChar"/>
    <w:uiPriority w:val="99"/>
    <w:unhideWhenUsed/>
    <w:rsid w:val="007D7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8E"/>
  </w:style>
  <w:style w:type="paragraph" w:styleId="Footer">
    <w:name w:val="footer"/>
    <w:basedOn w:val="Normal"/>
    <w:link w:val="FooterChar"/>
    <w:uiPriority w:val="99"/>
    <w:unhideWhenUsed/>
    <w:rsid w:val="007D7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ancti.catholica.cz/?a=4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AA39-D0CC-4256-ABEC-35EE66A9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2021-03-29T14:14:00Z</cp:lastPrinted>
  <dcterms:created xsi:type="dcterms:W3CDTF">2021-03-31T10:22:00Z</dcterms:created>
  <dcterms:modified xsi:type="dcterms:W3CDTF">2021-03-31T11:31:00Z</dcterms:modified>
</cp:coreProperties>
</file>