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9F" w:rsidRPr="00A8191E" w:rsidRDefault="00A97C9F" w:rsidP="00A97C9F">
      <w:pPr>
        <w:rPr>
          <w:rStyle w:val="nadpisdatum"/>
          <w:rFonts w:ascii="Verdana" w:hAnsi="Verdana"/>
          <w:color w:val="660033"/>
        </w:rPr>
      </w:pPr>
      <w:r>
        <w:rPr>
          <w:rFonts w:ascii="Verdana" w:hAnsi="Verdana"/>
          <w:b/>
          <w:color w:val="943634" w:themeColor="accent2" w:themeShade="BF"/>
          <w:sz w:val="40"/>
          <w:szCs w:val="40"/>
        </w:rPr>
        <w:t xml:space="preserve">sv. Hyacinta a František </w:t>
      </w:r>
      <w:proofErr w:type="spellStart"/>
      <w:r>
        <w:rPr>
          <w:rFonts w:ascii="Verdana" w:hAnsi="Verdana"/>
          <w:b/>
          <w:color w:val="943634" w:themeColor="accent2" w:themeShade="BF"/>
          <w:sz w:val="40"/>
          <w:szCs w:val="40"/>
        </w:rPr>
        <w:t>Martovi</w:t>
      </w:r>
      <w:proofErr w:type="spellEnd"/>
      <w:r>
        <w:rPr>
          <w:rStyle w:val="nadpis"/>
          <w:color w:val="6A0028"/>
          <w:sz w:val="41"/>
          <w:szCs w:val="41"/>
        </w:rPr>
        <w:t xml:space="preserve"> </w:t>
      </w:r>
      <w:r>
        <w:rPr>
          <w:sz w:val="21"/>
          <w:szCs w:val="21"/>
        </w:rPr>
        <w:br/>
      </w:r>
      <w:proofErr w:type="spellStart"/>
      <w:r w:rsidRPr="00A8191E">
        <w:rPr>
          <w:rFonts w:ascii="Verdana" w:eastAsia="Times New Roman" w:hAnsi="Verdana" w:cs="Arial"/>
          <w:color w:val="660033"/>
          <w:lang w:val="en-US"/>
        </w:rPr>
        <w:t>Hyacintha</w:t>
      </w:r>
      <w:proofErr w:type="spellEnd"/>
      <w:r w:rsidRPr="00A8191E">
        <w:rPr>
          <w:rFonts w:ascii="Verdana" w:eastAsia="Times New Roman" w:hAnsi="Verdana" w:cs="Arial"/>
          <w:color w:val="660033"/>
          <w:lang w:val="en-US"/>
        </w:rPr>
        <w:t xml:space="preserve"> et </w:t>
      </w:r>
      <w:proofErr w:type="spellStart"/>
      <w:r w:rsidRPr="00A8191E">
        <w:rPr>
          <w:rFonts w:ascii="Verdana" w:eastAsia="Times New Roman" w:hAnsi="Verdana" w:cs="Arial"/>
          <w:color w:val="660033"/>
          <w:lang w:val="en-US"/>
        </w:rPr>
        <w:t>Franciscus</w:t>
      </w:r>
      <w:proofErr w:type="spellEnd"/>
      <w:r w:rsidRPr="00A8191E">
        <w:rPr>
          <w:rFonts w:ascii="Verdana" w:eastAsia="Times New Roman" w:hAnsi="Verdana" w:cs="Arial"/>
          <w:color w:val="660033"/>
          <w:lang w:val="en-US"/>
        </w:rPr>
        <w:t xml:space="preserve"> </w:t>
      </w:r>
      <w:proofErr w:type="spellStart"/>
      <w:r w:rsidRPr="00A8191E">
        <w:rPr>
          <w:rFonts w:ascii="Verdana" w:eastAsia="Times New Roman" w:hAnsi="Verdana" w:cs="Arial"/>
          <w:color w:val="660033"/>
          <w:lang w:val="en-US"/>
        </w:rPr>
        <w:t>Marto</w:t>
      </w:r>
      <w:proofErr w:type="spellEnd"/>
      <w:r w:rsidRPr="00A8191E">
        <w:rPr>
          <w:rStyle w:val="nadpisdatum"/>
          <w:rFonts w:ascii="Verdana" w:hAnsi="Verdana"/>
          <w:color w:val="660033"/>
        </w:rPr>
        <w:t xml:space="preserve"> </w:t>
      </w:r>
    </w:p>
    <w:p w:rsidR="00A97C9F" w:rsidRDefault="00A97C9F" w:rsidP="00A97C9F">
      <w:pPr>
        <w:pStyle w:val="NoSpacing"/>
        <w:ind w:left="-142"/>
        <w:jc w:val="both"/>
        <w:rPr>
          <w:rFonts w:ascii="Arial" w:eastAsia="Times New Roman" w:hAnsi="Arial" w:cs="Arial"/>
          <w:b/>
          <w:color w:val="000000"/>
        </w:rPr>
      </w:pPr>
      <w:proofErr w:type="spellStart"/>
      <w:proofErr w:type="gramStart"/>
      <w:r>
        <w:rPr>
          <w:rFonts w:ascii="Arial" w:eastAsia="Times New Roman" w:hAnsi="Arial" w:cs="Arial"/>
          <w:b/>
          <w:color w:val="000000"/>
        </w:rPr>
        <w:t>zpracoval</w:t>
      </w:r>
      <w:proofErr w:type="spellEnd"/>
      <w:proofErr w:type="gramEnd"/>
      <w:r>
        <w:rPr>
          <w:rFonts w:ascii="Arial" w:eastAsia="Times New Roman" w:hAnsi="Arial" w:cs="Arial"/>
          <w:b/>
          <w:color w:val="000000"/>
        </w:rPr>
        <w:t xml:space="preserve"> Jan </w:t>
      </w:r>
      <w:proofErr w:type="spellStart"/>
      <w:r>
        <w:rPr>
          <w:rFonts w:ascii="Arial" w:eastAsia="Times New Roman" w:hAnsi="Arial" w:cs="Arial"/>
          <w:b/>
          <w:color w:val="000000"/>
        </w:rPr>
        <w:t>Chlumský</w:t>
      </w:r>
      <w:proofErr w:type="spellEnd"/>
    </w:p>
    <w:tbl>
      <w:tblPr>
        <w:tblW w:w="8925" w:type="dxa"/>
        <w:tblCellSpacing w:w="15" w:type="dxa"/>
        <w:tblLook w:val="04A0" w:firstRow="1" w:lastRow="0" w:firstColumn="1" w:lastColumn="0" w:noHBand="0" w:noVBand="1"/>
      </w:tblPr>
      <w:tblGrid>
        <w:gridCol w:w="1452"/>
        <w:gridCol w:w="7473"/>
      </w:tblGrid>
      <w:tr w:rsidR="00A97C9F" w:rsidTr="00A97C9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7C9F" w:rsidRPr="00A8191E" w:rsidRDefault="00A97C9F">
            <w:pPr>
              <w:spacing w:after="0" w:line="273" w:lineRule="atLeast"/>
              <w:jc w:val="both"/>
              <w:rPr>
                <w:rFonts w:ascii="Verdana" w:hAnsi="Verdana" w:cs="Arial"/>
              </w:rPr>
            </w:pPr>
          </w:p>
          <w:p w:rsidR="00A97C9F" w:rsidRPr="00A8191E" w:rsidRDefault="00A97C9F">
            <w:pPr>
              <w:spacing w:after="0" w:line="273" w:lineRule="atLeast"/>
              <w:jc w:val="both"/>
              <w:rPr>
                <w:rFonts w:ascii="Verdana" w:hAnsi="Verdana" w:cs="Arial"/>
              </w:rPr>
            </w:pPr>
            <w:r w:rsidRPr="00A8191E">
              <w:rPr>
                <w:rFonts w:ascii="Verdana" w:hAnsi="Verdana" w:cs="Arial"/>
              </w:rPr>
              <w:t>20. února, připomínka</w:t>
            </w:r>
          </w:p>
        </w:tc>
      </w:tr>
      <w:tr w:rsidR="00A97C9F" w:rsidTr="00A97C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7C9F" w:rsidRPr="00A8191E" w:rsidRDefault="00A97C9F">
            <w:pPr>
              <w:spacing w:line="273" w:lineRule="atLeast"/>
              <w:jc w:val="both"/>
              <w:rPr>
                <w:rFonts w:ascii="Verdana" w:hAnsi="Verdana" w:cs="Arial"/>
              </w:rPr>
            </w:pPr>
            <w:r w:rsidRPr="00A8191E">
              <w:rPr>
                <w:rFonts w:ascii="Verdana" w:hAnsi="Verdana" w:cs="Arial"/>
                <w:b/>
                <w:bCs/>
              </w:rPr>
              <w:t>Postavení: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7C9F" w:rsidRPr="00A8191E" w:rsidRDefault="00A97C9F">
            <w:pPr>
              <w:spacing w:line="273" w:lineRule="atLeast"/>
              <w:jc w:val="both"/>
              <w:rPr>
                <w:rFonts w:ascii="Verdana" w:hAnsi="Verdana"/>
              </w:rPr>
            </w:pPr>
            <w:r w:rsidRPr="00A8191E">
              <w:rPr>
                <w:rFonts w:ascii="Verdana" w:hAnsi="Verdana"/>
              </w:rPr>
              <w:t>děti</w:t>
            </w:r>
          </w:p>
        </w:tc>
      </w:tr>
      <w:tr w:rsidR="00A97C9F" w:rsidTr="00732D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7C9F" w:rsidRPr="00A8191E" w:rsidRDefault="00A97C9F">
            <w:pPr>
              <w:spacing w:line="273" w:lineRule="atLeast"/>
              <w:jc w:val="both"/>
              <w:rPr>
                <w:rFonts w:ascii="Verdana" w:hAnsi="Verdana" w:cs="Arial"/>
              </w:rPr>
            </w:pPr>
            <w:r w:rsidRPr="00A8191E">
              <w:rPr>
                <w:rFonts w:ascii="Verdana" w:hAnsi="Verdana" w:cs="Arial"/>
                <w:b/>
                <w:bCs/>
              </w:rPr>
              <w:t>Úmrtí:</w:t>
            </w:r>
          </w:p>
        </w:tc>
        <w:tc>
          <w:tcPr>
            <w:tcW w:w="42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7C9F" w:rsidRPr="00A8191E" w:rsidRDefault="00A97C9F">
            <w:pPr>
              <w:spacing w:line="273" w:lineRule="atLeast"/>
              <w:jc w:val="both"/>
              <w:rPr>
                <w:rFonts w:ascii="Verdana" w:hAnsi="Verdana"/>
              </w:rPr>
            </w:pPr>
            <w:r w:rsidRPr="00A8191E">
              <w:rPr>
                <w:rFonts w:ascii="Verdana" w:hAnsi="Verdana"/>
              </w:rPr>
              <w:t>Hyacinta 1920</w:t>
            </w:r>
          </w:p>
          <w:p w:rsidR="00A97C9F" w:rsidRPr="00A8191E" w:rsidRDefault="00A97C9F">
            <w:pPr>
              <w:spacing w:line="273" w:lineRule="atLeast"/>
              <w:jc w:val="both"/>
              <w:rPr>
                <w:rFonts w:ascii="Verdana" w:hAnsi="Verdana"/>
              </w:rPr>
            </w:pPr>
            <w:r w:rsidRPr="00A8191E">
              <w:rPr>
                <w:rFonts w:ascii="Verdana" w:hAnsi="Verdana"/>
              </w:rPr>
              <w:t>František 1919</w:t>
            </w:r>
          </w:p>
        </w:tc>
      </w:tr>
    </w:tbl>
    <w:p w:rsidR="00A97C9F" w:rsidRDefault="00732D76" w:rsidP="00A97C9F">
      <w:pPr>
        <w:pStyle w:val="podnadpis"/>
        <w:spacing w:before="375" w:beforeAutospacing="0" w:after="0" w:afterAutospacing="0" w:line="371" w:lineRule="atLeast"/>
        <w:rPr>
          <w:rFonts w:ascii="Arial" w:eastAsiaTheme="minorHAnsi" w:hAnsi="Arial" w:cs="Arial"/>
          <w:b/>
          <w:caps/>
          <w:color w:val="6A0028"/>
          <w:sz w:val="29"/>
          <w:szCs w:val="29"/>
          <w:shd w:val="clear" w:color="auto" w:fill="FFFFFF"/>
          <w:lang w:eastAsia="en-US"/>
        </w:rPr>
      </w:pPr>
      <w:bookmarkStart w:id="0" w:name="_GoBack"/>
      <w:r>
        <w:rPr>
          <w:rFonts w:ascii="Arial" w:eastAsiaTheme="minorHAnsi" w:hAnsi="Arial" w:cs="Arial"/>
          <w:b/>
          <w:caps/>
          <w:noProof/>
          <w:color w:val="6A0028"/>
          <w:sz w:val="29"/>
          <w:szCs w:val="29"/>
          <w:shd w:val="clear" w:color="auto" w:fill="FFFFFF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240665</wp:posOffset>
            </wp:positionV>
            <wp:extent cx="3059430" cy="4589780"/>
            <wp:effectExtent l="0" t="0" r="7620" b="1270"/>
            <wp:wrapSquare wrapText="bothSides"/>
            <wp:docPr id="3" name="Picture 3" descr="C:\Users\Pepi\Desktop\DSC06842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pi\Desktop\DSC06842a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45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97C9F" w:rsidRDefault="00A97C9F" w:rsidP="00A97C9F">
      <w:pPr>
        <w:pStyle w:val="podnadpis"/>
        <w:spacing w:before="375" w:beforeAutospacing="0" w:after="0" w:afterAutospacing="0" w:line="371" w:lineRule="atLeast"/>
        <w:rPr>
          <w:rFonts w:ascii="Arial" w:eastAsiaTheme="minorHAnsi" w:hAnsi="Arial" w:cs="Arial"/>
          <w:b/>
          <w:caps/>
          <w:color w:val="6A0028"/>
          <w:sz w:val="29"/>
          <w:szCs w:val="29"/>
          <w:shd w:val="clear" w:color="auto" w:fill="FFFFFF"/>
          <w:lang w:eastAsia="en-US"/>
        </w:rPr>
      </w:pPr>
      <w:r>
        <w:rPr>
          <w:rFonts w:ascii="Arial" w:eastAsiaTheme="minorHAnsi" w:hAnsi="Arial" w:cs="Arial"/>
          <w:b/>
          <w:caps/>
          <w:color w:val="6A0028"/>
          <w:sz w:val="29"/>
          <w:szCs w:val="29"/>
          <w:shd w:val="clear" w:color="auto" w:fill="FFFFFF"/>
          <w:lang w:eastAsia="en-US"/>
        </w:rPr>
        <w:t>ŽIVOTOPIS</w:t>
      </w:r>
    </w:p>
    <w:p w:rsidR="00A97C9F" w:rsidRPr="00A8191E" w:rsidRDefault="00A97C9F" w:rsidP="00A97C9F">
      <w:pPr>
        <w:jc w:val="both"/>
        <w:rPr>
          <w:rFonts w:ascii="Verdana" w:hAnsi="Verdana" w:cs="Times New Roman"/>
          <w:sz w:val="24"/>
          <w:szCs w:val="24"/>
        </w:rPr>
      </w:pPr>
      <w:r w:rsidRPr="00A8191E">
        <w:rPr>
          <w:rFonts w:ascii="Verdana" w:hAnsi="Verdana"/>
        </w:rPr>
        <w:t xml:space="preserve">Malá Hyacinta je velká svou opravdovostí, nevinností a bezvýhradnou láskou, se kterou přinášela oběti za hříšníky, pro lásku k Pánu Ježíši a k Panně Marii. Ta se jí, Františkovi a Lucii zjevovala od 13. 5. 1917 do 13. 10. téhož roku, aby upozornila na potřebu pokání a zasvěcení lidstva, aby mohlo dojít k Bohu. Těmto dětem ukázala i peklo, aby zřetelně viděly význam záchranné nabídky a svěřila tajemství, která se naplnila. Martyrologium uvádí památku Panny Marie </w:t>
      </w:r>
      <w:proofErr w:type="spellStart"/>
      <w:r w:rsidRPr="00A8191E">
        <w:rPr>
          <w:rFonts w:ascii="Verdana" w:hAnsi="Verdana"/>
        </w:rPr>
        <w:t>Fatimské</w:t>
      </w:r>
      <w:proofErr w:type="spellEnd"/>
      <w:r w:rsidRPr="00A8191E">
        <w:rPr>
          <w:rFonts w:ascii="Verdana" w:hAnsi="Verdana"/>
        </w:rPr>
        <w:t xml:space="preserve"> 13. 5. a sv. Františka Marto 4. 4. Při kanonizaci sourozenců Hyacinty a Františka </w:t>
      </w:r>
      <w:proofErr w:type="spellStart"/>
      <w:r w:rsidRPr="00A8191E">
        <w:rPr>
          <w:rFonts w:ascii="Verdana" w:hAnsi="Verdana"/>
        </w:rPr>
        <w:t>Martových</w:t>
      </w:r>
      <w:proofErr w:type="spellEnd"/>
      <w:r w:rsidRPr="00A8191E">
        <w:rPr>
          <w:rFonts w:ascii="Verdana" w:hAnsi="Verdana"/>
        </w:rPr>
        <w:t xml:space="preserve"> byl za den jejich společné památky vyhlášen 20. únor - den jejich setkání v nebi.</w:t>
      </w:r>
    </w:p>
    <w:p w:rsidR="00A97C9F" w:rsidRDefault="00A97C9F" w:rsidP="00A97C9F">
      <w:pPr>
        <w:pStyle w:val="podnadpis"/>
        <w:spacing w:before="375" w:beforeAutospacing="0" w:after="0" w:afterAutospacing="0" w:line="371" w:lineRule="atLeast"/>
        <w:rPr>
          <w:rFonts w:ascii="Arial" w:eastAsiaTheme="minorHAnsi" w:hAnsi="Arial" w:cs="Arial"/>
          <w:b/>
          <w:caps/>
          <w:color w:val="6A0028"/>
          <w:sz w:val="29"/>
          <w:szCs w:val="29"/>
          <w:shd w:val="clear" w:color="auto" w:fill="FFFFFF"/>
          <w:lang w:eastAsia="en-US"/>
        </w:rPr>
      </w:pPr>
      <w:r>
        <w:rPr>
          <w:rFonts w:ascii="Arial" w:eastAsiaTheme="minorHAnsi" w:hAnsi="Arial" w:cs="Arial"/>
          <w:b/>
          <w:caps/>
          <w:color w:val="6A0028"/>
          <w:sz w:val="29"/>
          <w:szCs w:val="29"/>
          <w:shd w:val="clear" w:color="auto" w:fill="FFFFFF"/>
          <w:lang w:eastAsia="en-US"/>
        </w:rPr>
        <w:t>ŽIVOTOPIS PRO MEDITACI</w:t>
      </w:r>
    </w:p>
    <w:p w:rsidR="00A97C9F" w:rsidRDefault="00A97C9F" w:rsidP="00A97C9F">
      <w:pPr>
        <w:pStyle w:val="odstavec"/>
        <w:spacing w:before="105" w:beforeAutospacing="0" w:after="0" w:afterAutospacing="0" w:line="273" w:lineRule="atLeast"/>
        <w:jc w:val="both"/>
        <w:rPr>
          <w:rFonts w:ascii="Arial" w:hAnsi="Arial" w:cs="Arial"/>
          <w:caps/>
          <w:color w:val="6A0028"/>
          <w:sz w:val="21"/>
          <w:szCs w:val="21"/>
          <w:shd w:val="clear" w:color="auto" w:fill="FFFFFF"/>
        </w:rPr>
      </w:pPr>
      <w:r>
        <w:rPr>
          <w:rFonts w:ascii="Arial" w:hAnsi="Arial" w:cs="Arial"/>
          <w:caps/>
          <w:color w:val="6A0028"/>
          <w:sz w:val="21"/>
          <w:szCs w:val="21"/>
          <w:shd w:val="clear" w:color="auto" w:fill="FFFFFF"/>
        </w:rPr>
        <w:t>Z LÁSKY K JEŽÍŠI A ZA OBRÁCENÍ HŘÍŠNÍKŮ</w:t>
      </w:r>
    </w:p>
    <w:p w:rsidR="00A97C9F" w:rsidRPr="00A8191E" w:rsidRDefault="00A97C9F" w:rsidP="00A97C9F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sz w:val="22"/>
          <w:szCs w:val="22"/>
        </w:rPr>
      </w:pPr>
      <w:r w:rsidRPr="00A8191E">
        <w:rPr>
          <w:rFonts w:ascii="Verdana" w:hAnsi="Verdana" w:cs="Arial"/>
          <w:b/>
          <w:bCs/>
          <w:sz w:val="22"/>
          <w:szCs w:val="22"/>
        </w:rPr>
        <w:t xml:space="preserve">Hyacinta </w:t>
      </w:r>
      <w:proofErr w:type="gramStart"/>
      <w:r w:rsidRPr="00A8191E">
        <w:rPr>
          <w:rFonts w:ascii="Verdana" w:hAnsi="Verdana" w:cs="Arial"/>
          <w:b/>
          <w:bCs/>
          <w:sz w:val="22"/>
          <w:szCs w:val="22"/>
        </w:rPr>
        <w:t>Marto</w:t>
      </w:r>
      <w:proofErr w:type="gramEnd"/>
      <w:r w:rsidRPr="00A8191E">
        <w:rPr>
          <w:rFonts w:ascii="Verdana" w:hAnsi="Verdana" w:cs="Arial"/>
          <w:sz w:val="22"/>
          <w:szCs w:val="22"/>
        </w:rPr>
        <w:t xml:space="preserve"> se </w:t>
      </w:r>
      <w:proofErr w:type="gramStart"/>
      <w:r w:rsidRPr="00A8191E">
        <w:rPr>
          <w:rFonts w:ascii="Verdana" w:hAnsi="Verdana" w:cs="Arial"/>
          <w:sz w:val="22"/>
          <w:szCs w:val="22"/>
        </w:rPr>
        <w:t>narodila</w:t>
      </w:r>
      <w:proofErr w:type="gramEnd"/>
      <w:r w:rsidRPr="00A8191E">
        <w:rPr>
          <w:rFonts w:ascii="Verdana" w:hAnsi="Verdana" w:cs="Arial"/>
          <w:sz w:val="22"/>
          <w:szCs w:val="22"/>
        </w:rPr>
        <w:t xml:space="preserve"> 11. března 1910 ve Fatimě. Otec se </w:t>
      </w:r>
      <w:proofErr w:type="gramStart"/>
      <w:r w:rsidRPr="00A8191E">
        <w:rPr>
          <w:rFonts w:ascii="Verdana" w:hAnsi="Verdana" w:cs="Arial"/>
          <w:sz w:val="22"/>
          <w:szCs w:val="22"/>
        </w:rPr>
        <w:t>jmenoval</w:t>
      </w:r>
      <w:proofErr w:type="gramEnd"/>
      <w:r w:rsidRPr="00A8191E">
        <w:rPr>
          <w:rFonts w:ascii="Verdana" w:hAnsi="Verdana" w:cs="Arial"/>
          <w:sz w:val="22"/>
          <w:szCs w:val="22"/>
        </w:rPr>
        <w:t xml:space="preserve"> Manuel Pedro </w:t>
      </w:r>
      <w:proofErr w:type="gramStart"/>
      <w:r w:rsidRPr="00A8191E">
        <w:rPr>
          <w:rFonts w:ascii="Verdana" w:hAnsi="Verdana" w:cs="Arial"/>
          <w:sz w:val="22"/>
          <w:szCs w:val="22"/>
        </w:rPr>
        <w:t>Marto</w:t>
      </w:r>
      <w:proofErr w:type="gramEnd"/>
      <w:r w:rsidRPr="00A8191E">
        <w:rPr>
          <w:rFonts w:ascii="Verdana" w:hAnsi="Verdana" w:cs="Arial"/>
          <w:sz w:val="22"/>
          <w:szCs w:val="22"/>
        </w:rPr>
        <w:t xml:space="preserve"> a matka Olympia. Ke dvěma dětem z prvního manželství jí s Manuelem přibylo 7 dalších. Dvěma nejmladším se dostalo milosti nebeských zjevení. Když bylo Hyacintě 6 let, tak se jí i bratru Františkovi a sestřenici Lucii zjevil anděl míru. Se skloněnou hlavou k zemi je naučil následující modlitbě: </w:t>
      </w:r>
      <w:r w:rsidRPr="00A8191E">
        <w:rPr>
          <w:rFonts w:ascii="Verdana" w:hAnsi="Verdana" w:cs="Arial"/>
          <w:i/>
          <w:iCs/>
          <w:sz w:val="22"/>
          <w:szCs w:val="22"/>
        </w:rPr>
        <w:t>"Můj Bože, věřím v Tebe, klaním se Ti, doufám v Tebe a miluji Tě. Prosím za odpuštění pro ty, kdo v Tebe nevěří, kteří se Ti neklanějí, kteří v Tebe nedoufají a nemilují Tě."</w:t>
      </w:r>
      <w:r w:rsidRPr="00A8191E">
        <w:rPr>
          <w:rFonts w:ascii="Verdana" w:hAnsi="Verdana" w:cs="Arial"/>
          <w:sz w:val="22"/>
          <w:szCs w:val="22"/>
        </w:rPr>
        <w:t xml:space="preserve"> V létě je znovu vyzval, aby se hodně modlily, protože Ježíšovo a Mariino Srdce mají s </w:t>
      </w:r>
      <w:r w:rsidRPr="00A8191E">
        <w:rPr>
          <w:rFonts w:ascii="Verdana" w:hAnsi="Verdana" w:cs="Arial"/>
          <w:sz w:val="22"/>
          <w:szCs w:val="22"/>
        </w:rPr>
        <w:lastRenderedPageBreak/>
        <w:t>nimi velké plány milosrdenství. Vyzval je, aby přinášely i oběti jako pokání za hříchy, které Boha urážejí a jako prosbu za obrácení hříšníků. Především měly pokorně přijímat utrpení na ně sesílané.</w:t>
      </w:r>
    </w:p>
    <w:p w:rsidR="00A97C9F" w:rsidRPr="00A8191E" w:rsidRDefault="00A97C9F" w:rsidP="00A97C9F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sz w:val="22"/>
          <w:szCs w:val="22"/>
        </w:rPr>
      </w:pPr>
      <w:r w:rsidRPr="00A8191E">
        <w:rPr>
          <w:rFonts w:ascii="Verdana" w:hAnsi="Verdana" w:cs="Arial"/>
          <w:sz w:val="22"/>
          <w:szCs w:val="22"/>
        </w:rPr>
        <w:t xml:space="preserve">S velkou láskou v srdci se učily nejrůznějšímu odříkání se dovolených věcí a různému asketismu. Např.: zřekly se svačiny, oddálily napití, když se </w:t>
      </w:r>
      <w:proofErr w:type="gramStart"/>
      <w:r w:rsidRPr="00A8191E">
        <w:rPr>
          <w:rFonts w:ascii="Verdana" w:hAnsi="Verdana" w:cs="Arial"/>
          <w:sz w:val="22"/>
          <w:szCs w:val="22"/>
        </w:rPr>
        <w:t>popálily</w:t>
      </w:r>
      <w:proofErr w:type="gramEnd"/>
      <w:r w:rsidRPr="00A8191E">
        <w:rPr>
          <w:rFonts w:ascii="Verdana" w:hAnsi="Verdana" w:cs="Arial"/>
          <w:sz w:val="22"/>
          <w:szCs w:val="22"/>
        </w:rPr>
        <w:t xml:space="preserve"> kopřivami s radostí </w:t>
      </w:r>
      <w:proofErr w:type="gramStart"/>
      <w:r w:rsidRPr="00A8191E">
        <w:rPr>
          <w:rFonts w:ascii="Verdana" w:hAnsi="Verdana" w:cs="Arial"/>
          <w:sz w:val="22"/>
          <w:szCs w:val="22"/>
        </w:rPr>
        <w:t>říkaly</w:t>
      </w:r>
      <w:proofErr w:type="gramEnd"/>
      <w:r w:rsidRPr="00A8191E">
        <w:rPr>
          <w:rFonts w:ascii="Verdana" w:hAnsi="Verdana" w:cs="Arial"/>
          <w:sz w:val="22"/>
          <w:szCs w:val="22"/>
        </w:rPr>
        <w:t>: "z lásky k Pánu Ježíši a za obrácení hříšníků." Podobně když objevily, že provaz uvázaný kolem těla může působit nepříjemně, začaly ho proto později nosit. Hyacinta brala modlitby a skutky pokání za obrácení hříšníků tak vážně, že si nenechala ujít žádnou příležitost. Byla velmi živá a impulzivní.</w:t>
      </w:r>
    </w:p>
    <w:p w:rsidR="00A97C9F" w:rsidRPr="00A8191E" w:rsidRDefault="00A97C9F" w:rsidP="00A97C9F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sz w:val="22"/>
          <w:szCs w:val="22"/>
        </w:rPr>
      </w:pPr>
      <w:r w:rsidRPr="00A8191E">
        <w:rPr>
          <w:rFonts w:ascii="Verdana" w:hAnsi="Verdana" w:cs="Arial"/>
          <w:sz w:val="22"/>
          <w:szCs w:val="22"/>
        </w:rPr>
        <w:t xml:space="preserve">V polovině října je anděl naučil modlitbě: "Nejsvětější </w:t>
      </w:r>
      <w:proofErr w:type="gramStart"/>
      <w:r w:rsidRPr="00A8191E">
        <w:rPr>
          <w:rFonts w:ascii="Verdana" w:hAnsi="Verdana" w:cs="Arial"/>
          <w:sz w:val="22"/>
          <w:szCs w:val="22"/>
        </w:rPr>
        <w:t>Trojice, ..." a pak</w:t>
      </w:r>
      <w:proofErr w:type="gramEnd"/>
      <w:r w:rsidRPr="00A8191E">
        <w:rPr>
          <w:rFonts w:ascii="Verdana" w:hAnsi="Verdana" w:cs="Arial"/>
          <w:sz w:val="22"/>
          <w:szCs w:val="22"/>
        </w:rPr>
        <w:t xml:space="preserve"> jim podal eucharistii. To zapůsobilo na Hyacintu nejvíc.</w:t>
      </w:r>
    </w:p>
    <w:p w:rsidR="00A97C9F" w:rsidRPr="00A8191E" w:rsidRDefault="00A97C9F" w:rsidP="00A97C9F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sz w:val="22"/>
          <w:szCs w:val="22"/>
        </w:rPr>
      </w:pPr>
      <w:r w:rsidRPr="00A8191E">
        <w:rPr>
          <w:rFonts w:ascii="Verdana" w:hAnsi="Verdana" w:cs="Arial"/>
          <w:sz w:val="22"/>
          <w:szCs w:val="22"/>
        </w:rPr>
        <w:t xml:space="preserve">Pak následovalo 6 mariánských zjevení od 13. 5. 1917 na </w:t>
      </w:r>
      <w:proofErr w:type="spellStart"/>
      <w:r w:rsidRPr="00A8191E">
        <w:rPr>
          <w:rFonts w:ascii="Verdana" w:hAnsi="Verdana" w:cs="Arial"/>
          <w:sz w:val="22"/>
          <w:szCs w:val="22"/>
        </w:rPr>
        <w:t>Cova</w:t>
      </w:r>
      <w:proofErr w:type="spellEnd"/>
      <w:r w:rsidRPr="00A8191E">
        <w:rPr>
          <w:rFonts w:ascii="Verdana" w:hAnsi="Verdana" w:cs="Arial"/>
          <w:sz w:val="22"/>
          <w:szCs w:val="22"/>
        </w:rPr>
        <w:t xml:space="preserve"> da </w:t>
      </w:r>
      <w:proofErr w:type="spellStart"/>
      <w:r w:rsidRPr="00A8191E">
        <w:rPr>
          <w:rFonts w:ascii="Verdana" w:hAnsi="Verdana" w:cs="Arial"/>
          <w:sz w:val="22"/>
          <w:szCs w:val="22"/>
        </w:rPr>
        <w:t>Iria</w:t>
      </w:r>
      <w:proofErr w:type="spellEnd"/>
      <w:r w:rsidRPr="00A8191E">
        <w:rPr>
          <w:rFonts w:ascii="Verdana" w:hAnsi="Verdana" w:cs="Arial"/>
          <w:sz w:val="22"/>
          <w:szCs w:val="22"/>
        </w:rPr>
        <w:t xml:space="preserve">, kam vodily na pastvu ovce. Hyacinta první zjevení krásné paní doma prozradila, ale nebylo jí věřeno. Maminka dokonce chtěla, aby šla říct každému, kdo jí uvěřil, že lhala a prosila za odpuštění. Až později se vše změnilo. Ve zjeveních uviděly děti i peklo a byla jim svěřena tajemství, která obsahovala </w:t>
      </w:r>
      <w:proofErr w:type="gramStart"/>
      <w:r w:rsidRPr="00A8191E">
        <w:rPr>
          <w:rFonts w:ascii="Verdana" w:hAnsi="Verdana" w:cs="Arial"/>
          <w:sz w:val="22"/>
          <w:szCs w:val="22"/>
        </w:rPr>
        <w:t>předpověď 2.světové</w:t>
      </w:r>
      <w:proofErr w:type="gramEnd"/>
      <w:r w:rsidRPr="00A8191E">
        <w:rPr>
          <w:rFonts w:ascii="Verdana" w:hAnsi="Verdana" w:cs="Arial"/>
          <w:sz w:val="22"/>
          <w:szCs w:val="22"/>
        </w:rPr>
        <w:t xml:space="preserve"> války, obrácení Ruska i útoky na našeho papeže a církev. Svěřené tajemství nebyla Hyacinta ochotna prozradit ani tehdy, když ji připravili na to, že ji proto usmaží zaživa v oleji. I takové utrpení byla ochotna přinést za obrácení hříšníků, za které už dříve s láskou přinášela všechny oběti. Také nezapomínala přidávat oběti za sv. Otce, ke kterému chovala v srdci velikou úctu. Prožila také jeho vidění.</w:t>
      </w:r>
    </w:p>
    <w:p w:rsidR="00A97C9F" w:rsidRPr="00A8191E" w:rsidRDefault="00A97C9F" w:rsidP="00A97C9F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sz w:val="22"/>
          <w:szCs w:val="22"/>
        </w:rPr>
      </w:pPr>
      <w:r w:rsidRPr="00A8191E">
        <w:rPr>
          <w:rFonts w:ascii="Verdana" w:hAnsi="Verdana" w:cs="Arial"/>
          <w:sz w:val="22"/>
          <w:szCs w:val="22"/>
        </w:rPr>
        <w:t>V říjnu 1918 vážně onemocněla a měla velké bolesti v prsou. Než šla do nemocnice, navštívila ji opět Panna Maria a zeptala se jí, zda chce obrátit ještě víc hříšníků. Po souhlasné odpovědi se dozvěděla, že bude moc trpět v nemocnici a utrpení má snášet za obrácení hříšníků, na odčinění hříchů proti Neposkvrněnému Srdci P. Marie, na smír a za sv. Otce. Panna Maria ji také předpověděla utrpení v nemocnici v Lisabonu, kam za ní nepřijedou ani rodiče a že tam zemře. Prohlásila, že nemá strach, protože ví, kdo pro ni nakonec přijde a odvede ji do nebe. Lucii dále při posledním setkání řekla: "Modli se za mne, už Tě nikdy (zde) neuvidím ani nikoho z rodiny a umřu úplně sama." Tak se také stalo. Ještě jí nebylo 10 let. Mezi její poslední slova patřilo: "Můj Ježíši, miluji Tě a z lásky k Tobě chci hodně trpět." "Ježíši, teď můžeš obrátit mnoho hříšníků, protože tato oběť je moc veliká."</w:t>
      </w:r>
    </w:p>
    <w:p w:rsidR="00A97C9F" w:rsidRPr="00A8191E" w:rsidRDefault="00A97C9F" w:rsidP="00A97C9F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sz w:val="22"/>
          <w:szCs w:val="22"/>
        </w:rPr>
      </w:pPr>
      <w:r w:rsidRPr="00A8191E">
        <w:rPr>
          <w:rFonts w:ascii="Verdana" w:hAnsi="Verdana" w:cs="Arial"/>
          <w:b/>
          <w:bCs/>
          <w:sz w:val="22"/>
          <w:szCs w:val="22"/>
        </w:rPr>
        <w:t>František</w:t>
      </w:r>
      <w:r w:rsidRPr="00A8191E">
        <w:rPr>
          <w:rFonts w:ascii="Verdana" w:hAnsi="Verdana" w:cs="Arial"/>
          <w:sz w:val="22"/>
          <w:szCs w:val="22"/>
        </w:rPr>
        <w:t xml:space="preserve">, bratr Hyacinty, se narodil 11. 6. 1908. Své sestře se podobal jen rysy ve tváři a úsilím o ctnost kvůli Ježíši a Marii. Nebyl náladový a živý jako ona, naopak měl mírnou a povolnou povahu. Když při dětských hrách vyhrál a někdo mu to chtěl upřít, povolil bez odporu se slovy: "Myslíš, </w:t>
      </w:r>
      <w:proofErr w:type="spellStart"/>
      <w:r w:rsidRPr="00A8191E">
        <w:rPr>
          <w:rFonts w:ascii="Verdana" w:hAnsi="Verdana" w:cs="Arial"/>
          <w:sz w:val="22"/>
          <w:szCs w:val="22"/>
        </w:rPr>
        <w:t>žes</w:t>
      </w:r>
      <w:proofErr w:type="spellEnd"/>
      <w:r w:rsidRPr="00A8191E">
        <w:rPr>
          <w:rFonts w:ascii="Verdana" w:hAnsi="Verdana" w:cs="Arial"/>
          <w:sz w:val="22"/>
          <w:szCs w:val="22"/>
        </w:rPr>
        <w:t xml:space="preserve"> vyhrál ty? - Nu, dobře! Mně na tom nezáleží!" Jindy byl okraden o kapesník s obrazem Panny Marie, který před tím dětem ukazoval. Lucie ho pak objevila u jednoho z přítomných hochů a začala kvůli němu hádku. František ji však ukončil slovy: "Nechej ho! Co mi na tom šátku záleží?"</w:t>
      </w:r>
    </w:p>
    <w:p w:rsidR="00A97C9F" w:rsidRPr="00A8191E" w:rsidRDefault="00A97C9F" w:rsidP="00A97C9F">
      <w:pPr>
        <w:pStyle w:val="odstavec"/>
        <w:spacing w:line="273" w:lineRule="atLeast"/>
        <w:jc w:val="both"/>
        <w:rPr>
          <w:rFonts w:ascii="Verdana" w:hAnsi="Verdana" w:cs="Arial"/>
          <w:sz w:val="22"/>
          <w:szCs w:val="22"/>
        </w:rPr>
      </w:pPr>
      <w:r w:rsidRPr="00A8191E">
        <w:rPr>
          <w:rFonts w:ascii="Verdana" w:hAnsi="Verdana" w:cs="Arial"/>
          <w:sz w:val="22"/>
          <w:szCs w:val="22"/>
        </w:rPr>
        <w:t>Miloval přírodu, zejména slunce, které jako pasáček nazýval lampou našeho Pána a rád obdivoval jeho východ i západ. S nadšením pozoroval odrazy jeho paprsků v oknech i v kapkách vody na stromech a keřích. Když byl s Hyacintou a Lucií na kopcích, jeho zábavou bývalo sednout si na nejvyšší skálu a hrát jim na píšťalu. Nebo si často zpíval:</w:t>
      </w:r>
    </w:p>
    <w:p w:rsidR="00A97C9F" w:rsidRPr="00A8191E" w:rsidRDefault="00A97C9F" w:rsidP="00A97C9F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color w:val="000000"/>
          <w:sz w:val="22"/>
          <w:szCs w:val="22"/>
        </w:rPr>
      </w:pPr>
      <w:r w:rsidRPr="00A8191E">
        <w:rPr>
          <w:rFonts w:ascii="Verdana" w:hAnsi="Verdana" w:cs="Arial"/>
          <w:sz w:val="22"/>
          <w:szCs w:val="22"/>
        </w:rPr>
        <w:lastRenderedPageBreak/>
        <w:t>"Miluji Boha na nebi, miluji ho i na zemi;</w:t>
      </w:r>
    </w:p>
    <w:p w:rsidR="00A97C9F" w:rsidRPr="00A8191E" w:rsidRDefault="00A97C9F" w:rsidP="00A97C9F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sz w:val="22"/>
          <w:szCs w:val="22"/>
        </w:rPr>
      </w:pPr>
      <w:r w:rsidRPr="00A8191E">
        <w:rPr>
          <w:rFonts w:ascii="Verdana" w:hAnsi="Verdana" w:cs="Arial"/>
          <w:sz w:val="22"/>
          <w:szCs w:val="22"/>
        </w:rPr>
        <w:t xml:space="preserve">miluji květiny na poli, miluji ovce na </w:t>
      </w:r>
      <w:proofErr w:type="gramStart"/>
      <w:r w:rsidRPr="00A8191E">
        <w:rPr>
          <w:rFonts w:ascii="Verdana" w:hAnsi="Verdana" w:cs="Arial"/>
          <w:sz w:val="22"/>
          <w:szCs w:val="22"/>
        </w:rPr>
        <w:t>horách. ..."</w:t>
      </w:r>
      <w:proofErr w:type="gramEnd"/>
    </w:p>
    <w:p w:rsidR="00A97C9F" w:rsidRPr="00A8191E" w:rsidRDefault="00A97C9F" w:rsidP="00A97C9F">
      <w:pPr>
        <w:pStyle w:val="odstavec"/>
        <w:spacing w:line="273" w:lineRule="atLeast"/>
        <w:jc w:val="both"/>
        <w:rPr>
          <w:rFonts w:ascii="Verdana" w:hAnsi="Verdana" w:cs="Arial"/>
          <w:sz w:val="22"/>
          <w:szCs w:val="22"/>
        </w:rPr>
      </w:pPr>
      <w:r w:rsidRPr="00A8191E">
        <w:rPr>
          <w:rFonts w:ascii="Verdana" w:hAnsi="Verdana" w:cs="Arial"/>
          <w:sz w:val="22"/>
          <w:szCs w:val="22"/>
        </w:rPr>
        <w:t xml:space="preserve">V roce 1915, tedy v sedmi letech měl s mladší sestřičkou i se sestřenicí Lucií první zjevení anděla Míru, popisované v životopise Hyacinty. On sám jen viděl, ale neslyšel. Slova mu tlumočila děvčata. Když se v modlitbě pak skláněli k zemi, býval první, kterého ta poloha </w:t>
      </w:r>
      <w:proofErr w:type="gramStart"/>
      <w:r w:rsidRPr="00A8191E">
        <w:rPr>
          <w:rFonts w:ascii="Verdana" w:hAnsi="Verdana" w:cs="Arial"/>
          <w:sz w:val="22"/>
          <w:szCs w:val="22"/>
        </w:rPr>
        <w:t>unavovala a naříkal</w:t>
      </w:r>
      <w:proofErr w:type="gramEnd"/>
      <w:r w:rsidRPr="00A8191E">
        <w:rPr>
          <w:rFonts w:ascii="Verdana" w:hAnsi="Verdana" w:cs="Arial"/>
          <w:sz w:val="22"/>
          <w:szCs w:val="22"/>
        </w:rPr>
        <w:t xml:space="preserve"> si na bolesti zad. Přítomnost anděla však ve svých myšlenkách prožíval ještě dlouho po zjevení. Také po svatém přijímání od anděla velmi intenzívně prý cítil, že Bůh je v něm, aniž mu bylo jasné, jak je to možné.</w:t>
      </w:r>
    </w:p>
    <w:p w:rsidR="00A97C9F" w:rsidRPr="00A8191E" w:rsidRDefault="00A97C9F" w:rsidP="00A97C9F">
      <w:pPr>
        <w:pStyle w:val="odstavec"/>
        <w:spacing w:line="273" w:lineRule="atLeast"/>
        <w:jc w:val="both"/>
        <w:rPr>
          <w:rFonts w:ascii="Verdana" w:hAnsi="Verdana" w:cs="Arial"/>
          <w:sz w:val="22"/>
          <w:szCs w:val="22"/>
        </w:rPr>
      </w:pPr>
      <w:r w:rsidRPr="00A8191E">
        <w:rPr>
          <w:rFonts w:ascii="Verdana" w:hAnsi="Verdana" w:cs="Arial"/>
          <w:sz w:val="22"/>
          <w:szCs w:val="22"/>
        </w:rPr>
        <w:t xml:space="preserve">O zjeveních Panny Marie, které se těmto dětem dostalo, Lucie ve vzpomínkách uvedla, že jejich pozornost znovu obrátila k nadpřirozenu, ale mnohem mírněji. Místo vyčerpávajícího pocitu bezmocnosti v Boží přítomnosti, Mariina zjevení v nich zanechávala pokoj a sdílnou radost, která nebránila o události mluvit. Jen o souvislostech s paprsky světla mlčely, k čemuž byly i vnitřně nabádány. Děvčata vždy Františkovi vyprávěla, co Panna Maria řekla, neboť i při těchto zjeveních viděl, ale neslyšel. Když uslyšel o příslibu, že přijde do nebe, byl šťasten, zkřížil ruce na prsou a zvolal: "Ach, Panno Maria! Budu se modlit tolik růženců, kolik budeš chtít!" Od té chvíle se začal od dětí vzdalovat, jako by se šel procházet. Když na něho volaly a ptaly se </w:t>
      </w:r>
      <w:proofErr w:type="gramStart"/>
      <w:r w:rsidRPr="00A8191E">
        <w:rPr>
          <w:rFonts w:ascii="Verdana" w:hAnsi="Verdana" w:cs="Arial"/>
          <w:sz w:val="22"/>
          <w:szCs w:val="22"/>
        </w:rPr>
        <w:t>ho co</w:t>
      </w:r>
      <w:proofErr w:type="gramEnd"/>
      <w:r w:rsidRPr="00A8191E">
        <w:rPr>
          <w:rFonts w:ascii="Verdana" w:hAnsi="Verdana" w:cs="Arial"/>
          <w:sz w:val="22"/>
          <w:szCs w:val="22"/>
        </w:rPr>
        <w:t xml:space="preserve"> dělá, zvedl ruku a ukázal růženec. Tak takový byl František, jeden ze tří </w:t>
      </w:r>
      <w:proofErr w:type="spellStart"/>
      <w:r w:rsidRPr="00A8191E">
        <w:rPr>
          <w:rFonts w:ascii="Verdana" w:hAnsi="Verdana" w:cs="Arial"/>
          <w:sz w:val="22"/>
          <w:szCs w:val="22"/>
        </w:rPr>
        <w:t>fatimských</w:t>
      </w:r>
      <w:proofErr w:type="spellEnd"/>
      <w:r w:rsidRPr="00A8191E">
        <w:rPr>
          <w:rFonts w:ascii="Verdana" w:hAnsi="Verdana" w:cs="Arial"/>
          <w:sz w:val="22"/>
          <w:szCs w:val="22"/>
        </w:rPr>
        <w:t xml:space="preserve"> vizionářů, kterým se Panna Maria zjevovala každý měsíc od </w:t>
      </w:r>
      <w:proofErr w:type="gramStart"/>
      <w:r w:rsidRPr="00A8191E">
        <w:rPr>
          <w:rFonts w:ascii="Verdana" w:hAnsi="Verdana" w:cs="Arial"/>
          <w:sz w:val="22"/>
          <w:szCs w:val="22"/>
        </w:rPr>
        <w:t>13.května</w:t>
      </w:r>
      <w:proofErr w:type="gramEnd"/>
      <w:r w:rsidRPr="00A8191E">
        <w:rPr>
          <w:rFonts w:ascii="Verdana" w:hAnsi="Verdana" w:cs="Arial"/>
          <w:sz w:val="22"/>
          <w:szCs w:val="22"/>
        </w:rPr>
        <w:t xml:space="preserve"> do 13. října 1917 na </w:t>
      </w:r>
      <w:proofErr w:type="spellStart"/>
      <w:r w:rsidRPr="00A8191E">
        <w:rPr>
          <w:rFonts w:ascii="Verdana" w:hAnsi="Verdana" w:cs="Arial"/>
          <w:sz w:val="22"/>
          <w:szCs w:val="22"/>
        </w:rPr>
        <w:t>Cova</w:t>
      </w:r>
      <w:proofErr w:type="spellEnd"/>
      <w:r w:rsidRPr="00A8191E">
        <w:rPr>
          <w:rFonts w:ascii="Verdana" w:hAnsi="Verdana" w:cs="Arial"/>
          <w:sz w:val="22"/>
          <w:szCs w:val="22"/>
        </w:rPr>
        <w:t xml:space="preserve"> da </w:t>
      </w:r>
      <w:proofErr w:type="spellStart"/>
      <w:r w:rsidRPr="00A8191E">
        <w:rPr>
          <w:rFonts w:ascii="Verdana" w:hAnsi="Verdana" w:cs="Arial"/>
          <w:sz w:val="22"/>
          <w:szCs w:val="22"/>
        </w:rPr>
        <w:t>Iria</w:t>
      </w:r>
      <w:proofErr w:type="spellEnd"/>
      <w:r w:rsidRPr="00A8191E">
        <w:rPr>
          <w:rFonts w:ascii="Verdana" w:hAnsi="Verdana" w:cs="Arial"/>
          <w:sz w:val="22"/>
          <w:szCs w:val="22"/>
        </w:rPr>
        <w:t>.</w:t>
      </w:r>
    </w:p>
    <w:p w:rsidR="00A97C9F" w:rsidRPr="00A8191E" w:rsidRDefault="00A97C9F" w:rsidP="00A97C9F">
      <w:pPr>
        <w:pStyle w:val="odstavec"/>
        <w:spacing w:line="273" w:lineRule="atLeast"/>
        <w:jc w:val="both"/>
        <w:rPr>
          <w:rFonts w:ascii="Verdana" w:hAnsi="Verdana" w:cs="Arial"/>
          <w:sz w:val="22"/>
          <w:szCs w:val="22"/>
        </w:rPr>
      </w:pPr>
      <w:r w:rsidRPr="00A8191E">
        <w:rPr>
          <w:rFonts w:ascii="Verdana" w:hAnsi="Verdana" w:cs="Arial"/>
          <w:sz w:val="22"/>
          <w:szCs w:val="22"/>
        </w:rPr>
        <w:t>Na podzim 1918 František onemocněl a nejraději měl návštěvy Lucie a Hyacinty, protože jim mohl otevřít snadno své srdce a vyjádřit své nejhlubší pocity. Den před svou smrtí si Lucii zavolal a řekl jí, že se bude zpovídat, aby po svatém přijímání mohl zemřít. Chtěl od ní a od Hyacinty, aby mu připomněly, na co by snad mohl zapomenout. O některých věcech chtěl říci ještě jednou, protože uvažoval, že Pán kvůli jejich hříchům by mohl být třeba ještě smutný. A dodal: "kdybych nezemřel, nikdy bych to již neudělal." Pak sepjal ruce a řekl modlitbu: "Ó můj Ježíši, odpusť nám naše hříchy, přiveď do nebe všechny duše, zvláště ty, které Tvého milosrdenství nejvíce potřebují!" A s dojetím očekával šťastný okamžik.</w:t>
      </w:r>
    </w:p>
    <w:p w:rsidR="00A97C9F" w:rsidRPr="00A8191E" w:rsidRDefault="00A97C9F" w:rsidP="00A97C9F">
      <w:pPr>
        <w:pStyle w:val="odstavec"/>
        <w:spacing w:line="273" w:lineRule="atLeast"/>
        <w:jc w:val="both"/>
        <w:rPr>
          <w:rFonts w:ascii="Verdana" w:hAnsi="Verdana" w:cs="Arial"/>
          <w:sz w:val="22"/>
          <w:szCs w:val="22"/>
        </w:rPr>
      </w:pPr>
      <w:r w:rsidRPr="00A8191E">
        <w:rPr>
          <w:rFonts w:ascii="Verdana" w:hAnsi="Verdana" w:cs="Arial"/>
          <w:sz w:val="22"/>
          <w:szCs w:val="22"/>
        </w:rPr>
        <w:t>Oba sourozence 13. 5. 2000 blahořečil Jan Pavel II. a svatořečil 13. 5. 2017 papež František.</w:t>
      </w:r>
    </w:p>
    <w:p w:rsidR="00A97C9F" w:rsidRDefault="00A97C9F" w:rsidP="00A97C9F">
      <w:pPr>
        <w:pStyle w:val="podnadpis"/>
        <w:spacing w:before="375" w:beforeAutospacing="0" w:after="0" w:afterAutospacing="0" w:line="371" w:lineRule="atLeast"/>
        <w:rPr>
          <w:rFonts w:ascii="Arial" w:eastAsiaTheme="minorHAnsi" w:hAnsi="Arial" w:cs="Arial"/>
          <w:b/>
          <w:caps/>
          <w:color w:val="6A0028"/>
          <w:sz w:val="29"/>
          <w:szCs w:val="29"/>
          <w:shd w:val="clear" w:color="auto" w:fill="FFFFFF"/>
          <w:lang w:eastAsia="en-US"/>
        </w:rPr>
      </w:pPr>
      <w:r>
        <w:rPr>
          <w:rFonts w:ascii="Arial" w:eastAsiaTheme="minorHAnsi" w:hAnsi="Arial" w:cs="Arial"/>
          <w:b/>
          <w:caps/>
          <w:color w:val="6A0028"/>
          <w:sz w:val="29"/>
          <w:szCs w:val="29"/>
          <w:shd w:val="clear" w:color="auto" w:fill="FFFFFF"/>
          <w:lang w:eastAsia="en-US"/>
        </w:rPr>
        <w:t>PŘEDSEVZETÍ, MODLITBA</w:t>
      </w:r>
    </w:p>
    <w:p w:rsidR="00A97C9F" w:rsidRPr="00A8191E" w:rsidRDefault="00A97C9F" w:rsidP="00A97C9F">
      <w:pPr>
        <w:jc w:val="both"/>
        <w:rPr>
          <w:rFonts w:ascii="Verdana" w:hAnsi="Verdana" w:cs="Times New Roman"/>
        </w:rPr>
      </w:pPr>
      <w:bookmarkStart w:id="1" w:name="_Hlk64126622"/>
      <w:r w:rsidRPr="00A8191E">
        <w:rPr>
          <w:rFonts w:ascii="Verdana" w:hAnsi="Verdana"/>
        </w:rPr>
        <w:t xml:space="preserve">Světci tohoto dne jsou prosté děti, snad podobné dítěti, na jaké ukazuje Ježíš v evangeliu (viz </w:t>
      </w:r>
      <w:proofErr w:type="spellStart"/>
      <w:r w:rsidRPr="00A8191E">
        <w:rPr>
          <w:rFonts w:ascii="Verdana" w:hAnsi="Verdana"/>
        </w:rPr>
        <w:t>Mt</w:t>
      </w:r>
      <w:proofErr w:type="spellEnd"/>
      <w:r w:rsidRPr="00A8191E">
        <w:rPr>
          <w:rFonts w:ascii="Verdana" w:hAnsi="Verdana"/>
        </w:rPr>
        <w:t xml:space="preserve"> 18,3), když učedníci chtěli vědět, kdo je největší v království nebeském. Tehdy řekl: "Amen, pravím vám, jestliže se neobrátíte a nebudete jako </w:t>
      </w:r>
      <w:proofErr w:type="gramStart"/>
      <w:r w:rsidRPr="00A8191E">
        <w:rPr>
          <w:rFonts w:ascii="Verdana" w:hAnsi="Verdana"/>
        </w:rPr>
        <w:t>děti..."</w:t>
      </w:r>
      <w:proofErr w:type="gramEnd"/>
      <w:r w:rsidRPr="00A8191E">
        <w:rPr>
          <w:rFonts w:ascii="Verdana" w:hAnsi="Verdana"/>
        </w:rPr>
        <w:t xml:space="preserve"> Jako předsevzetí si každý můžeme vybrat něco z jejich ctností. </w:t>
      </w:r>
    </w:p>
    <w:p w:rsidR="00A97C9F" w:rsidRPr="00A8191E" w:rsidRDefault="00A97C9F" w:rsidP="00A97C9F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sz w:val="22"/>
          <w:szCs w:val="22"/>
        </w:rPr>
      </w:pPr>
      <w:r w:rsidRPr="00A8191E">
        <w:rPr>
          <w:rFonts w:ascii="Verdana" w:hAnsi="Verdana" w:cs="Arial"/>
          <w:sz w:val="22"/>
          <w:szCs w:val="22"/>
        </w:rPr>
        <w:t>S nimi volejme k Nejsvětější Trojici:</w:t>
      </w:r>
    </w:p>
    <w:bookmarkEnd w:id="1"/>
    <w:p w:rsidR="00A97C9F" w:rsidRPr="00A8191E" w:rsidRDefault="00A97C9F" w:rsidP="00A97C9F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sz w:val="22"/>
          <w:szCs w:val="22"/>
        </w:rPr>
      </w:pPr>
      <w:r w:rsidRPr="00A8191E">
        <w:rPr>
          <w:rFonts w:ascii="Verdana" w:hAnsi="Verdana" w:cs="Arial"/>
          <w:sz w:val="22"/>
          <w:szCs w:val="22"/>
        </w:rPr>
        <w:t xml:space="preserve">"Nejsvětější Trojice, Otče, Synu a Duchu svatý, hluboce se vám klaním a obětuji vám drahocenné Tělo a Krev, duši a božství Pána Ježíše Krista, přítomného ve všech svatostáncích světa, na usmíření za urážky, rouhání a lhostejnosti, kterými je urážen. A </w:t>
      </w:r>
      <w:r w:rsidRPr="00A8191E">
        <w:rPr>
          <w:rFonts w:ascii="Verdana" w:hAnsi="Verdana" w:cs="Arial"/>
          <w:sz w:val="22"/>
          <w:szCs w:val="22"/>
        </w:rPr>
        <w:lastRenderedPageBreak/>
        <w:t>pro nekonečné zásluhy jeho Nejsvětějšího Srdce a Neposkvrněného Srdce Mariina vás prosím o obrácení ubohých hříšníků."</w:t>
      </w:r>
    </w:p>
    <w:p w:rsidR="00A97C9F" w:rsidRPr="00A8191E" w:rsidRDefault="00A97C9F" w:rsidP="00A97C9F">
      <w:pPr>
        <w:rPr>
          <w:rFonts w:ascii="Verdana" w:hAnsi="Verdana" w:cs="Times New Roman"/>
          <w:color w:val="000000"/>
        </w:rPr>
      </w:pPr>
    </w:p>
    <w:p w:rsidR="00A97C9F" w:rsidRPr="00A8191E" w:rsidRDefault="00A97C9F" w:rsidP="00A97C9F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color w:val="000000"/>
          <w:sz w:val="22"/>
          <w:szCs w:val="22"/>
        </w:rPr>
      </w:pPr>
      <w:bookmarkStart w:id="2" w:name="_Hlk64126758"/>
      <w:r w:rsidRPr="00A8191E">
        <w:rPr>
          <w:rFonts w:ascii="Verdana" w:hAnsi="Verdana" w:cs="Arial"/>
          <w:color w:val="000000"/>
          <w:sz w:val="22"/>
          <w:szCs w:val="22"/>
        </w:rPr>
        <w:t>Bože, Ty jediný jsi svatý, Ty jediný jsi pramen všeho dobra; pomáhej nám na přímluvu Hyacinty a Františka, ať poznáme, co Tobě se líbí a také podle toho žijeme, abychom se nepřipravili o účast na Tvé slávě. Prosíme o to skrze Tvého Syna, Ježíše Krista, našeho Pána, neboť on s Tebou v jednotě Ducha svatého žije a kraluje po všechny věky věků. Amen.</w:t>
      </w:r>
    </w:p>
    <w:p w:rsidR="00A97C9F" w:rsidRPr="00A8191E" w:rsidRDefault="00A97C9F" w:rsidP="00A97C9F">
      <w:pPr>
        <w:pStyle w:val="odstavec"/>
        <w:spacing w:before="105" w:beforeAutospacing="0" w:after="0" w:afterAutospacing="0" w:line="273" w:lineRule="atLeast"/>
        <w:jc w:val="right"/>
        <w:rPr>
          <w:rFonts w:ascii="Verdana" w:hAnsi="Verdana" w:cs="Arial"/>
          <w:i/>
          <w:iCs/>
          <w:color w:val="000000"/>
          <w:sz w:val="22"/>
          <w:szCs w:val="22"/>
        </w:rPr>
      </w:pPr>
      <w:r w:rsidRPr="00A8191E">
        <w:rPr>
          <w:rFonts w:ascii="Verdana" w:hAnsi="Verdana" w:cs="Arial"/>
          <w:i/>
          <w:iCs/>
          <w:color w:val="000000"/>
          <w:sz w:val="22"/>
          <w:szCs w:val="22"/>
        </w:rPr>
        <w:t>(na podkladě závěrečné modlitby breviáře)</w:t>
      </w:r>
    </w:p>
    <w:bookmarkEnd w:id="2"/>
    <w:p w:rsidR="00A97C9F" w:rsidRPr="00A8191E" w:rsidRDefault="00A97C9F" w:rsidP="00A97C9F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i/>
          <w:iCs/>
          <w:color w:val="000000"/>
          <w:sz w:val="22"/>
          <w:szCs w:val="22"/>
        </w:rPr>
      </w:pPr>
    </w:p>
    <w:p w:rsidR="00A97C9F" w:rsidRDefault="00A97C9F" w:rsidP="00A97C9F">
      <w:r>
        <w:rPr>
          <w:noProof/>
          <w:lang w:val="en-US"/>
        </w:rPr>
        <w:drawing>
          <wp:inline distT="0" distB="0" distL="0" distR="0">
            <wp:extent cx="5078095" cy="339280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339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C9F" w:rsidRDefault="00A97C9F" w:rsidP="00A97C9F">
      <w:pPr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t>Se svolením autora</w:t>
      </w:r>
      <w:r>
        <w:rPr>
          <w:rFonts w:ascii="Verdana" w:hAnsi="Verdana"/>
          <w:bCs/>
        </w:rPr>
        <w:t xml:space="preserve"> připravil k tisku </w:t>
      </w:r>
      <w:r>
        <w:rPr>
          <w:rFonts w:ascii="Verdana" w:hAnsi="Verdana"/>
        </w:rPr>
        <w:t>pro tento list</w:t>
      </w:r>
      <w:r>
        <w:rPr>
          <w:rFonts w:ascii="Verdana" w:hAnsi="Verdana"/>
          <w:bCs/>
        </w:rPr>
        <w:t xml:space="preserve"> z </w:t>
      </w:r>
      <w:hyperlink r:id="rId9" w:history="1">
        <w:r>
          <w:rPr>
            <w:rStyle w:val="Hyperlink"/>
            <w:rFonts w:ascii="Verdana" w:hAnsi="Verdana"/>
          </w:rPr>
          <w:t>http://catholica.cz/?id=721</w:t>
        </w:r>
      </w:hyperlink>
      <w:r>
        <w:rPr>
          <w:rFonts w:ascii="Verdana" w:hAnsi="Verdana"/>
        </w:rPr>
        <w:t xml:space="preserve"> a z </w:t>
      </w:r>
      <w:r>
        <w:rPr>
          <w:rStyle w:val="Hyperlink"/>
          <w:rFonts w:ascii="Verdana" w:hAnsi="Verdana"/>
        </w:rPr>
        <w:t xml:space="preserve">http://catholica.cz/?id=1074 </w:t>
      </w:r>
      <w:proofErr w:type="spellStart"/>
      <w:r>
        <w:rPr>
          <w:rFonts w:ascii="Verdana" w:hAnsi="Verdana"/>
        </w:rPr>
        <w:t>Iosif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Fickl</w:t>
      </w:r>
      <w:proofErr w:type="spellEnd"/>
      <w:r>
        <w:rPr>
          <w:rFonts w:ascii="Verdana" w:hAnsi="Verdana"/>
        </w:rPr>
        <w:t>.</w:t>
      </w:r>
    </w:p>
    <w:p w:rsidR="00A97C9F" w:rsidRDefault="00A97C9F" w:rsidP="00A97C9F">
      <w:pPr>
        <w:pStyle w:val="NoSpacing"/>
        <w:ind w:left="-142"/>
        <w:jc w:val="both"/>
        <w:rPr>
          <w:lang w:val="de-DE"/>
        </w:rPr>
      </w:pPr>
      <w:r>
        <w:rPr>
          <w:rFonts w:ascii="Verdana" w:hAnsi="Verdana"/>
          <w:b/>
          <w:color w:val="C00000"/>
          <w:lang w:val="de-DE"/>
        </w:rPr>
        <w:t>VŠE JE ZDARMA!!!</w:t>
      </w:r>
    </w:p>
    <w:p w:rsidR="00A97C9F" w:rsidRDefault="00A97C9F" w:rsidP="00A97C9F">
      <w:pPr>
        <w:pStyle w:val="NoSpacing"/>
        <w:rPr>
          <w:rFonts w:ascii="Verdana" w:hAnsi="Verdana"/>
          <w:lang w:val="de-DE"/>
        </w:rPr>
      </w:pPr>
    </w:p>
    <w:p w:rsidR="00A97C9F" w:rsidRDefault="00A97C9F" w:rsidP="00A97C9F">
      <w:pPr>
        <w:pStyle w:val="NoSpacing"/>
        <w:rPr>
          <w:lang w:val="de-DE"/>
        </w:rPr>
      </w:pPr>
      <w:proofErr w:type="spellStart"/>
      <w:r>
        <w:rPr>
          <w:rFonts w:ascii="Verdana" w:hAnsi="Verdana"/>
          <w:lang w:val="de-DE"/>
        </w:rPr>
        <w:t>E-mail-ová</w:t>
      </w:r>
      <w:proofErr w:type="spellEnd"/>
      <w:r>
        <w:rPr>
          <w:rFonts w:ascii="Verdana" w:hAnsi="Verdana"/>
          <w:lang w:val="de-DE"/>
        </w:rPr>
        <w:t xml:space="preserve"> </w:t>
      </w:r>
      <w:proofErr w:type="spellStart"/>
      <w:r>
        <w:rPr>
          <w:rFonts w:ascii="Verdana" w:hAnsi="Verdana"/>
          <w:lang w:val="de-DE"/>
        </w:rPr>
        <w:t>adresa</w:t>
      </w:r>
      <w:proofErr w:type="spellEnd"/>
      <w:r>
        <w:rPr>
          <w:rFonts w:ascii="Verdana" w:hAnsi="Verdana"/>
          <w:lang w:val="de-DE"/>
        </w:rPr>
        <w:t xml:space="preserve"> </w:t>
      </w:r>
      <w:proofErr w:type="spellStart"/>
      <w:r>
        <w:rPr>
          <w:rFonts w:ascii="Verdana" w:hAnsi="Verdana"/>
          <w:lang w:val="de-DE"/>
        </w:rPr>
        <w:t>vydavatele</w:t>
      </w:r>
      <w:proofErr w:type="spellEnd"/>
      <w:r>
        <w:rPr>
          <w:rFonts w:ascii="Verdana" w:hAnsi="Verdana"/>
          <w:lang w:val="de-DE"/>
        </w:rPr>
        <w:t xml:space="preserve">: </w:t>
      </w:r>
      <w:hyperlink r:id="rId10" w:history="1">
        <w:r>
          <w:rPr>
            <w:rStyle w:val="Hyperlink"/>
            <w:rFonts w:ascii="Verdana" w:hAnsi="Verdana"/>
            <w:lang w:val="de-DE"/>
          </w:rPr>
          <w:t>monimex_f@yahoo.com</w:t>
        </w:r>
      </w:hyperlink>
      <w:r>
        <w:rPr>
          <w:rFonts w:ascii="Verdana" w:hAnsi="Verdana"/>
          <w:lang w:val="de-DE"/>
        </w:rPr>
        <w:t xml:space="preserve"> </w:t>
      </w:r>
    </w:p>
    <w:p w:rsidR="00A97C9F" w:rsidRDefault="00A97C9F" w:rsidP="00A97C9F">
      <w:pPr>
        <w:pStyle w:val="NoSpacing"/>
        <w:rPr>
          <w:rFonts w:ascii="Verdana" w:hAnsi="Verdana"/>
          <w:b/>
          <w:color w:val="C00000"/>
          <w:sz w:val="16"/>
          <w:szCs w:val="16"/>
          <w:lang w:val="de-DE"/>
        </w:rPr>
      </w:pPr>
    </w:p>
    <w:p w:rsidR="00A97C9F" w:rsidRDefault="00A97C9F" w:rsidP="00A97C9F">
      <w:pPr>
        <w:pStyle w:val="NoSpacing"/>
        <w:rPr>
          <w:lang w:val="de-DE"/>
        </w:rPr>
      </w:pPr>
      <w:proofErr w:type="spellStart"/>
      <w:r>
        <w:rPr>
          <w:rFonts w:ascii="Verdana" w:hAnsi="Verdana"/>
          <w:b/>
          <w:color w:val="C00000"/>
          <w:lang w:val="de-DE"/>
        </w:rPr>
        <w:t>Dáváme</w:t>
      </w:r>
      <w:proofErr w:type="spellEnd"/>
      <w:r>
        <w:rPr>
          <w:rFonts w:ascii="Verdana" w:hAnsi="Verdana"/>
          <w:b/>
          <w:color w:val="C00000"/>
          <w:lang w:val="de-DE"/>
        </w:rPr>
        <w:t xml:space="preserve"> </w:t>
      </w:r>
      <w:proofErr w:type="spellStart"/>
      <w:r>
        <w:rPr>
          <w:rFonts w:ascii="Verdana" w:hAnsi="Verdana"/>
          <w:b/>
          <w:color w:val="C00000"/>
          <w:lang w:val="de-DE"/>
        </w:rPr>
        <w:t>možnost</w:t>
      </w:r>
      <w:proofErr w:type="spellEnd"/>
      <w:r>
        <w:rPr>
          <w:rFonts w:ascii="Verdana" w:hAnsi="Verdana"/>
          <w:b/>
          <w:color w:val="C00000"/>
          <w:lang w:val="de-DE"/>
        </w:rPr>
        <w:t xml:space="preserve"> </w:t>
      </w:r>
      <w:proofErr w:type="spellStart"/>
      <w:r>
        <w:rPr>
          <w:rFonts w:ascii="Verdana" w:hAnsi="Verdana"/>
          <w:b/>
          <w:color w:val="C00000"/>
          <w:lang w:val="de-DE"/>
        </w:rPr>
        <w:t>jakékoliv</w:t>
      </w:r>
      <w:proofErr w:type="spellEnd"/>
      <w:r>
        <w:rPr>
          <w:rFonts w:ascii="Verdana" w:hAnsi="Verdana"/>
          <w:b/>
          <w:color w:val="C00000"/>
          <w:lang w:val="de-DE"/>
        </w:rPr>
        <w:t xml:space="preserve"> </w:t>
      </w:r>
      <w:proofErr w:type="spellStart"/>
      <w:r>
        <w:rPr>
          <w:rFonts w:ascii="Verdana" w:hAnsi="Verdana"/>
          <w:b/>
          <w:color w:val="C00000"/>
          <w:lang w:val="de-DE"/>
        </w:rPr>
        <w:t>otázce</w:t>
      </w:r>
      <w:proofErr w:type="spellEnd"/>
      <w:r>
        <w:rPr>
          <w:rFonts w:ascii="Verdana" w:hAnsi="Verdana"/>
          <w:b/>
          <w:color w:val="C00000"/>
          <w:lang w:val="de-DE"/>
        </w:rPr>
        <w:t xml:space="preserve">, </w:t>
      </w:r>
      <w:proofErr w:type="spellStart"/>
      <w:r>
        <w:rPr>
          <w:rFonts w:ascii="Verdana" w:hAnsi="Verdana"/>
          <w:b/>
          <w:color w:val="C00000"/>
          <w:lang w:val="de-DE"/>
        </w:rPr>
        <w:t>připomínkám</w:t>
      </w:r>
      <w:proofErr w:type="spellEnd"/>
      <w:r>
        <w:rPr>
          <w:rFonts w:ascii="Verdana" w:hAnsi="Verdana"/>
          <w:b/>
          <w:color w:val="C00000"/>
          <w:lang w:val="de-DE"/>
        </w:rPr>
        <w:t xml:space="preserve"> </w:t>
      </w:r>
      <w:proofErr w:type="spellStart"/>
      <w:r>
        <w:rPr>
          <w:rFonts w:ascii="Verdana" w:hAnsi="Verdana"/>
          <w:b/>
          <w:color w:val="C00000"/>
          <w:lang w:val="de-DE"/>
        </w:rPr>
        <w:t>nebo</w:t>
      </w:r>
      <w:proofErr w:type="spellEnd"/>
      <w:r>
        <w:rPr>
          <w:rFonts w:ascii="Verdana" w:hAnsi="Verdana"/>
          <w:b/>
          <w:color w:val="C00000"/>
          <w:lang w:val="de-DE"/>
        </w:rPr>
        <w:t xml:space="preserve"> </w:t>
      </w:r>
      <w:proofErr w:type="spellStart"/>
      <w:r>
        <w:rPr>
          <w:rFonts w:ascii="Verdana" w:hAnsi="Verdana"/>
          <w:b/>
          <w:color w:val="C00000"/>
          <w:lang w:val="de-DE"/>
        </w:rPr>
        <w:t>kritice</w:t>
      </w:r>
      <w:proofErr w:type="spellEnd"/>
      <w:r>
        <w:rPr>
          <w:rFonts w:ascii="Verdana" w:hAnsi="Verdana"/>
          <w:b/>
          <w:color w:val="C00000"/>
          <w:lang w:val="de-DE"/>
        </w:rPr>
        <w:t xml:space="preserve"> na </w:t>
      </w:r>
      <w:proofErr w:type="spellStart"/>
      <w:r>
        <w:rPr>
          <w:rFonts w:ascii="Verdana" w:hAnsi="Verdana"/>
          <w:b/>
          <w:color w:val="C00000"/>
          <w:lang w:val="de-DE"/>
        </w:rPr>
        <w:t>výše</w:t>
      </w:r>
      <w:proofErr w:type="spellEnd"/>
      <w:r>
        <w:rPr>
          <w:rFonts w:ascii="Verdana" w:hAnsi="Verdana"/>
          <w:b/>
          <w:color w:val="C00000"/>
          <w:lang w:val="de-DE"/>
        </w:rPr>
        <w:t xml:space="preserve"> </w:t>
      </w:r>
      <w:proofErr w:type="spellStart"/>
      <w:r>
        <w:rPr>
          <w:rFonts w:ascii="Verdana" w:hAnsi="Verdana"/>
          <w:b/>
          <w:color w:val="C00000"/>
          <w:lang w:val="de-DE"/>
        </w:rPr>
        <w:t>uvedené</w:t>
      </w:r>
      <w:proofErr w:type="spellEnd"/>
      <w:r>
        <w:rPr>
          <w:rFonts w:ascii="Verdana" w:hAnsi="Verdana"/>
          <w:b/>
          <w:color w:val="C00000"/>
          <w:lang w:val="de-DE"/>
        </w:rPr>
        <w:t xml:space="preserve"> e</w:t>
      </w:r>
      <w:r>
        <w:rPr>
          <w:rFonts w:ascii="Verdana" w:hAnsi="Verdana"/>
          <w:b/>
          <w:color w:val="C00000"/>
          <w:lang w:val="de-DE"/>
        </w:rPr>
        <w:noBreakHyphen/>
      </w:r>
      <w:proofErr w:type="spellStart"/>
      <w:r>
        <w:rPr>
          <w:rFonts w:ascii="Verdana" w:hAnsi="Verdana"/>
          <w:b/>
          <w:color w:val="C00000"/>
          <w:lang w:val="de-DE"/>
        </w:rPr>
        <w:t>mailové</w:t>
      </w:r>
      <w:proofErr w:type="spellEnd"/>
      <w:r>
        <w:rPr>
          <w:rFonts w:ascii="Verdana" w:hAnsi="Verdana"/>
          <w:b/>
          <w:color w:val="C00000"/>
          <w:lang w:val="de-DE"/>
        </w:rPr>
        <w:t xml:space="preserve"> </w:t>
      </w:r>
      <w:proofErr w:type="spellStart"/>
      <w:r>
        <w:rPr>
          <w:rFonts w:ascii="Verdana" w:hAnsi="Verdana"/>
          <w:b/>
          <w:color w:val="C00000"/>
          <w:lang w:val="de-DE"/>
        </w:rPr>
        <w:t>adrese</w:t>
      </w:r>
      <w:proofErr w:type="spellEnd"/>
      <w:r>
        <w:rPr>
          <w:rFonts w:ascii="Verdana" w:hAnsi="Verdana"/>
          <w:b/>
          <w:color w:val="C00000"/>
          <w:lang w:val="de-DE"/>
        </w:rPr>
        <w:t xml:space="preserve"> </w:t>
      </w:r>
      <w:proofErr w:type="spellStart"/>
      <w:r>
        <w:rPr>
          <w:rFonts w:ascii="Verdana" w:hAnsi="Verdana"/>
          <w:b/>
          <w:color w:val="C00000"/>
          <w:lang w:val="de-DE"/>
        </w:rPr>
        <w:t>nebo</w:t>
      </w:r>
      <w:proofErr w:type="spellEnd"/>
      <w:r>
        <w:rPr>
          <w:rFonts w:ascii="Verdana" w:hAnsi="Verdana"/>
          <w:b/>
          <w:color w:val="C00000"/>
          <w:lang w:val="de-DE"/>
        </w:rPr>
        <w:t xml:space="preserve"> na </w:t>
      </w:r>
      <w:proofErr w:type="spellStart"/>
      <w:r>
        <w:rPr>
          <w:rFonts w:ascii="Verdana" w:hAnsi="Verdana"/>
          <w:b/>
          <w:color w:val="C00000"/>
          <w:lang w:val="de-DE"/>
        </w:rPr>
        <w:t>telefonním</w:t>
      </w:r>
      <w:proofErr w:type="spellEnd"/>
      <w:r>
        <w:rPr>
          <w:rFonts w:ascii="Verdana" w:hAnsi="Verdana"/>
          <w:b/>
          <w:color w:val="C00000"/>
          <w:lang w:val="de-DE"/>
        </w:rPr>
        <w:t xml:space="preserve"> </w:t>
      </w:r>
      <w:proofErr w:type="spellStart"/>
      <w:r>
        <w:rPr>
          <w:rFonts w:ascii="Verdana" w:hAnsi="Verdana"/>
          <w:b/>
          <w:color w:val="C00000"/>
          <w:lang w:val="de-DE"/>
        </w:rPr>
        <w:t>čísle</w:t>
      </w:r>
      <w:proofErr w:type="spellEnd"/>
      <w:r>
        <w:rPr>
          <w:rFonts w:ascii="Verdana" w:hAnsi="Verdana"/>
          <w:b/>
          <w:color w:val="C00000"/>
          <w:lang w:val="de-DE"/>
        </w:rPr>
        <w:t xml:space="preserve">: 0722 490 485 </w:t>
      </w:r>
      <w:proofErr w:type="spellStart"/>
      <w:r>
        <w:rPr>
          <w:rFonts w:ascii="Verdana" w:hAnsi="Verdana"/>
          <w:b/>
          <w:color w:val="C00000"/>
          <w:lang w:val="de-DE"/>
        </w:rPr>
        <w:t>nebo</w:t>
      </w:r>
      <w:proofErr w:type="spellEnd"/>
      <w:r>
        <w:rPr>
          <w:rFonts w:ascii="Verdana" w:hAnsi="Verdana"/>
          <w:b/>
          <w:color w:val="C00000"/>
          <w:lang w:val="de-DE"/>
        </w:rPr>
        <w:t xml:space="preserve">  0742 519 115</w:t>
      </w:r>
    </w:p>
    <w:p w:rsidR="00A97C9F" w:rsidRDefault="00A97C9F" w:rsidP="00A97C9F">
      <w:pPr>
        <w:pStyle w:val="NoSpacing"/>
        <w:rPr>
          <w:rFonts w:ascii="Verdana" w:hAnsi="Verdana"/>
          <w:b/>
          <w:color w:val="C00000"/>
          <w:lang w:val="de-DE"/>
        </w:rPr>
      </w:pPr>
      <w:proofErr w:type="spellStart"/>
      <w:r>
        <w:rPr>
          <w:rFonts w:ascii="Verdana" w:hAnsi="Verdana"/>
          <w:b/>
          <w:color w:val="C00000"/>
          <w:lang w:val="de-DE"/>
        </w:rPr>
        <w:t>Děkujeme</w:t>
      </w:r>
      <w:proofErr w:type="spellEnd"/>
      <w:r>
        <w:rPr>
          <w:rFonts w:ascii="Verdana" w:hAnsi="Verdana"/>
          <w:b/>
          <w:color w:val="C00000"/>
          <w:lang w:val="de-DE"/>
        </w:rPr>
        <w:t>!</w:t>
      </w:r>
    </w:p>
    <w:p w:rsidR="00A97C9F" w:rsidRDefault="00A97C9F" w:rsidP="00A97C9F">
      <w:pPr>
        <w:pStyle w:val="NoSpacing"/>
        <w:ind w:firstLine="284"/>
        <w:jc w:val="both"/>
        <w:rPr>
          <w:rFonts w:ascii="Verdana" w:hAnsi="Verdana"/>
          <w:lang w:val="de-DE"/>
        </w:rPr>
      </w:pPr>
    </w:p>
    <w:p w:rsidR="00A97C9F" w:rsidRDefault="00A97C9F" w:rsidP="00A97C9F"/>
    <w:p w:rsidR="00F82321" w:rsidRPr="00F54E52" w:rsidRDefault="00F82321" w:rsidP="00F54E52">
      <w:pPr>
        <w:pStyle w:val="NoSpacing"/>
        <w:jc w:val="both"/>
        <w:rPr>
          <w:rFonts w:ascii="Verdana" w:hAnsi="Verdana"/>
        </w:rPr>
      </w:pPr>
    </w:p>
    <w:sectPr w:rsidR="00F82321" w:rsidRPr="00F54E52" w:rsidSect="00A8191E">
      <w:footerReference w:type="default" r:id="rId11"/>
      <w:pgSz w:w="12240" w:h="15840"/>
      <w:pgMar w:top="1440" w:right="104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400" w:rsidRDefault="00227400" w:rsidP="00A8191E">
      <w:pPr>
        <w:spacing w:after="0" w:line="240" w:lineRule="auto"/>
      </w:pPr>
      <w:r>
        <w:separator/>
      </w:r>
    </w:p>
  </w:endnote>
  <w:endnote w:type="continuationSeparator" w:id="0">
    <w:p w:rsidR="00227400" w:rsidRDefault="00227400" w:rsidP="00A8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2795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191E" w:rsidRDefault="00A819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D7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8191E" w:rsidRDefault="00A81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400" w:rsidRDefault="00227400" w:rsidP="00A8191E">
      <w:pPr>
        <w:spacing w:after="0" w:line="240" w:lineRule="auto"/>
      </w:pPr>
      <w:r>
        <w:separator/>
      </w:r>
    </w:p>
  </w:footnote>
  <w:footnote w:type="continuationSeparator" w:id="0">
    <w:p w:rsidR="00227400" w:rsidRDefault="00227400" w:rsidP="00A81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9F"/>
    <w:rsid w:val="00227400"/>
    <w:rsid w:val="0029753B"/>
    <w:rsid w:val="00732D76"/>
    <w:rsid w:val="00A8191E"/>
    <w:rsid w:val="00A97C9F"/>
    <w:rsid w:val="00D442DA"/>
    <w:rsid w:val="00F54E52"/>
    <w:rsid w:val="00F8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C9F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7C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97C9F"/>
    <w:pPr>
      <w:spacing w:after="0" w:line="240" w:lineRule="auto"/>
    </w:pPr>
  </w:style>
  <w:style w:type="paragraph" w:customStyle="1" w:styleId="podnadpis">
    <w:name w:val="podnadpis"/>
    <w:basedOn w:val="Normal"/>
    <w:rsid w:val="00A97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al"/>
    <w:rsid w:val="00A97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">
    <w:name w:val="nadpis"/>
    <w:basedOn w:val="DefaultParagraphFont"/>
    <w:rsid w:val="00A97C9F"/>
  </w:style>
  <w:style w:type="character" w:customStyle="1" w:styleId="nadpisdatum">
    <w:name w:val="nadpisdatum"/>
    <w:basedOn w:val="DefaultParagraphFont"/>
    <w:rsid w:val="00A97C9F"/>
  </w:style>
  <w:style w:type="paragraph" w:styleId="BalloonText">
    <w:name w:val="Balloon Text"/>
    <w:basedOn w:val="Normal"/>
    <w:link w:val="BalloonTextChar"/>
    <w:uiPriority w:val="99"/>
    <w:semiHidden/>
    <w:unhideWhenUsed/>
    <w:rsid w:val="00A9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C9F"/>
    <w:rPr>
      <w:rFonts w:ascii="Tahoma" w:hAnsi="Tahoma" w:cs="Tahoma"/>
      <w:sz w:val="16"/>
      <w:szCs w:val="16"/>
      <w:lang w:val="cs-CZ"/>
    </w:rPr>
  </w:style>
  <w:style w:type="paragraph" w:styleId="Header">
    <w:name w:val="header"/>
    <w:basedOn w:val="Normal"/>
    <w:link w:val="HeaderChar"/>
    <w:uiPriority w:val="99"/>
    <w:unhideWhenUsed/>
    <w:rsid w:val="00A81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91E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A81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91E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C9F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7C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97C9F"/>
    <w:pPr>
      <w:spacing w:after="0" w:line="240" w:lineRule="auto"/>
    </w:pPr>
  </w:style>
  <w:style w:type="paragraph" w:customStyle="1" w:styleId="podnadpis">
    <w:name w:val="podnadpis"/>
    <w:basedOn w:val="Normal"/>
    <w:rsid w:val="00A97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al"/>
    <w:rsid w:val="00A97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">
    <w:name w:val="nadpis"/>
    <w:basedOn w:val="DefaultParagraphFont"/>
    <w:rsid w:val="00A97C9F"/>
  </w:style>
  <w:style w:type="character" w:customStyle="1" w:styleId="nadpisdatum">
    <w:name w:val="nadpisdatum"/>
    <w:basedOn w:val="DefaultParagraphFont"/>
    <w:rsid w:val="00A97C9F"/>
  </w:style>
  <w:style w:type="paragraph" w:styleId="BalloonText">
    <w:name w:val="Balloon Text"/>
    <w:basedOn w:val="Normal"/>
    <w:link w:val="BalloonTextChar"/>
    <w:uiPriority w:val="99"/>
    <w:semiHidden/>
    <w:unhideWhenUsed/>
    <w:rsid w:val="00A9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C9F"/>
    <w:rPr>
      <w:rFonts w:ascii="Tahoma" w:hAnsi="Tahoma" w:cs="Tahoma"/>
      <w:sz w:val="16"/>
      <w:szCs w:val="16"/>
      <w:lang w:val="cs-CZ"/>
    </w:rPr>
  </w:style>
  <w:style w:type="paragraph" w:styleId="Header">
    <w:name w:val="header"/>
    <w:basedOn w:val="Normal"/>
    <w:link w:val="HeaderChar"/>
    <w:uiPriority w:val="99"/>
    <w:unhideWhenUsed/>
    <w:rsid w:val="00A81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91E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A81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91E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onimex_f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holica.cz/?id=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4</cp:revision>
  <dcterms:created xsi:type="dcterms:W3CDTF">2021-02-14T12:56:00Z</dcterms:created>
  <dcterms:modified xsi:type="dcterms:W3CDTF">2021-02-14T13:03:00Z</dcterms:modified>
</cp:coreProperties>
</file>