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B5" w:rsidRPr="00FE5DBD" w:rsidRDefault="000047B5" w:rsidP="000047B5">
      <w:pPr>
        <w:autoSpaceDE w:val="0"/>
        <w:autoSpaceDN w:val="0"/>
        <w:adjustRightInd w:val="0"/>
        <w:spacing w:after="0" w:line="240" w:lineRule="auto"/>
        <w:rPr>
          <w:rFonts w:cs="Times New Roman"/>
          <w:b/>
          <w:color w:val="000000"/>
          <w:sz w:val="96"/>
          <w:szCs w:val="96"/>
        </w:rPr>
      </w:pPr>
    </w:p>
    <w:p w:rsidR="000047B5" w:rsidRPr="00FE5DBD" w:rsidRDefault="000047B5" w:rsidP="000047B5">
      <w:pPr>
        <w:autoSpaceDE w:val="0"/>
        <w:autoSpaceDN w:val="0"/>
        <w:adjustRightInd w:val="0"/>
        <w:spacing w:after="0" w:line="240" w:lineRule="auto"/>
        <w:jc w:val="center"/>
        <w:rPr>
          <w:rFonts w:cs="Times New Roman"/>
          <w:b/>
          <w:color w:val="000000"/>
          <w:sz w:val="96"/>
          <w:szCs w:val="96"/>
        </w:rPr>
      </w:pPr>
      <w:r w:rsidRPr="00FE5DBD">
        <w:rPr>
          <w:rFonts w:cs="Times New Roman"/>
          <w:b/>
          <w:color w:val="000000"/>
          <w:sz w:val="96"/>
          <w:szCs w:val="96"/>
        </w:rPr>
        <w:t>JAK PLYNE LITURGICKÝ ROK</w:t>
      </w:r>
    </w:p>
    <w:p w:rsidR="000047B5" w:rsidRPr="00243102"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color w:val="000000"/>
          <w:sz w:val="52"/>
          <w:szCs w:val="52"/>
        </w:rPr>
        <w:t>Advent</w:t>
      </w:r>
      <w:r w:rsidRPr="00243102">
        <w:rPr>
          <w:rFonts w:cs="Times New Roman"/>
          <w:color w:val="000000"/>
          <w:sz w:val="52"/>
          <w:szCs w:val="52"/>
        </w:rPr>
        <w:t xml:space="preserve"> – doba před Vánocemi – poslední čtyři neděle, které na adventním věnci znázorňuji čtyři svíce. Barva adventu je fialová</w:t>
      </w:r>
    </w:p>
    <w:p w:rsidR="000047B5" w:rsidRPr="00243102"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color w:val="000000"/>
          <w:sz w:val="52"/>
          <w:szCs w:val="52"/>
        </w:rPr>
        <w:t xml:space="preserve">Vánoce </w:t>
      </w:r>
      <w:r w:rsidRPr="00243102">
        <w:rPr>
          <w:rFonts w:cs="Times New Roman"/>
          <w:color w:val="000000"/>
          <w:sz w:val="52"/>
          <w:szCs w:val="52"/>
        </w:rPr>
        <w:t>– slavnost Narození Páně slaví se 25. 12. – barva Vánoc je bílá</w:t>
      </w:r>
    </w:p>
    <w:p w:rsidR="000047B5" w:rsidRPr="00243102"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color w:val="000000"/>
          <w:sz w:val="52"/>
          <w:szCs w:val="52"/>
        </w:rPr>
        <w:t>Mezidobí</w:t>
      </w:r>
      <w:r w:rsidRPr="00243102">
        <w:rPr>
          <w:rFonts w:cs="Times New Roman"/>
          <w:color w:val="000000"/>
          <w:sz w:val="52"/>
          <w:szCs w:val="52"/>
        </w:rPr>
        <w:t xml:space="preserve"> – období mezi velkými svátky – barva zelená</w:t>
      </w:r>
    </w:p>
    <w:p w:rsidR="000047B5" w:rsidRPr="000047B5"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color w:val="000000"/>
          <w:sz w:val="52"/>
          <w:szCs w:val="52"/>
        </w:rPr>
        <w:t>Postní doba</w:t>
      </w:r>
      <w:r w:rsidRPr="00243102">
        <w:rPr>
          <w:rFonts w:cs="Times New Roman"/>
          <w:color w:val="000000"/>
          <w:sz w:val="52"/>
          <w:szCs w:val="52"/>
        </w:rPr>
        <w:t xml:space="preserve"> – příprava na velikonoce v této době si křesťané více připomínají utrpení Ježíše Krista. Postní doba začíná Popeleční středou, kdy při mši svaté jsou křesťané mazáni na čele popelem, který jim připomíná, jejich malost a také že se mají obrátit. </w:t>
      </w:r>
      <w:r>
        <w:rPr>
          <w:rFonts w:cs="Times New Roman"/>
          <w:color w:val="000000"/>
          <w:sz w:val="52"/>
          <w:szCs w:val="52"/>
        </w:rPr>
        <w:t>Barva fialová</w:t>
      </w:r>
    </w:p>
    <w:p w:rsidR="000047B5" w:rsidRDefault="000047B5" w:rsidP="000047B5">
      <w:pPr>
        <w:autoSpaceDE w:val="0"/>
        <w:autoSpaceDN w:val="0"/>
        <w:adjustRightInd w:val="0"/>
        <w:spacing w:after="0" w:line="240" w:lineRule="auto"/>
        <w:rPr>
          <w:rFonts w:cs="Times New Roman"/>
          <w:i/>
          <w:color w:val="000000"/>
          <w:sz w:val="52"/>
          <w:szCs w:val="52"/>
        </w:rPr>
      </w:pPr>
    </w:p>
    <w:p w:rsidR="000047B5" w:rsidRDefault="000047B5" w:rsidP="000047B5">
      <w:pPr>
        <w:autoSpaceDE w:val="0"/>
        <w:autoSpaceDN w:val="0"/>
        <w:adjustRightInd w:val="0"/>
        <w:spacing w:after="0" w:line="240" w:lineRule="auto"/>
        <w:rPr>
          <w:rFonts w:cs="Times New Roman"/>
          <w:i/>
          <w:color w:val="000000"/>
          <w:sz w:val="52"/>
          <w:szCs w:val="52"/>
        </w:rPr>
      </w:pPr>
    </w:p>
    <w:p w:rsidR="000047B5" w:rsidRDefault="000047B5" w:rsidP="000047B5">
      <w:pPr>
        <w:autoSpaceDE w:val="0"/>
        <w:autoSpaceDN w:val="0"/>
        <w:adjustRightInd w:val="0"/>
        <w:spacing w:after="0" w:line="240" w:lineRule="auto"/>
        <w:rPr>
          <w:rFonts w:cs="Times New Roman"/>
          <w:i/>
          <w:color w:val="000000"/>
          <w:sz w:val="52"/>
          <w:szCs w:val="52"/>
        </w:rPr>
      </w:pPr>
      <w:bookmarkStart w:id="0" w:name="_GoBack"/>
      <w:bookmarkEnd w:id="0"/>
    </w:p>
    <w:p w:rsidR="000047B5" w:rsidRPr="00243102"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i/>
          <w:color w:val="000000"/>
          <w:sz w:val="52"/>
          <w:szCs w:val="52"/>
        </w:rPr>
        <w:lastRenderedPageBreak/>
        <w:t>Triduum</w:t>
      </w:r>
      <w:r w:rsidRPr="00243102">
        <w:rPr>
          <w:rFonts w:cs="Times New Roman"/>
          <w:i/>
          <w:color w:val="000000"/>
          <w:sz w:val="52"/>
          <w:szCs w:val="52"/>
        </w:rPr>
        <w:t xml:space="preserve"> </w:t>
      </w:r>
      <w:r w:rsidRPr="00243102">
        <w:rPr>
          <w:rFonts w:cs="Times New Roman"/>
          <w:color w:val="000000"/>
          <w:sz w:val="52"/>
          <w:szCs w:val="52"/>
        </w:rPr>
        <w:t>– posvátné tři dny připomínající události před Kristovým ukřižováním:</w:t>
      </w:r>
    </w:p>
    <w:p w:rsidR="000047B5" w:rsidRPr="00243102"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i/>
          <w:color w:val="000000"/>
          <w:sz w:val="52"/>
          <w:szCs w:val="52"/>
        </w:rPr>
        <w:t>Zelený čtvrtek</w:t>
      </w:r>
      <w:r w:rsidRPr="00243102">
        <w:rPr>
          <w:rFonts w:cs="Times New Roman"/>
          <w:color w:val="000000"/>
          <w:sz w:val="52"/>
          <w:szCs w:val="52"/>
        </w:rPr>
        <w:t xml:space="preserve"> – v tento den kněží obnovují své kněžské rozhodnutí, biskup žehná posvátné oleje. Tento den si křesťané připomínají ustanovení Nejsvětější Svátosti při poslední večeři. Tento den Ježíš Kristus slavil se svými učedníky poslední večeři. – Barva bílá</w:t>
      </w:r>
    </w:p>
    <w:p w:rsidR="000047B5" w:rsidRPr="00243102"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i/>
          <w:color w:val="000000"/>
          <w:sz w:val="52"/>
          <w:szCs w:val="52"/>
        </w:rPr>
        <w:t>Velký Pátek</w:t>
      </w:r>
      <w:r w:rsidRPr="00243102">
        <w:rPr>
          <w:rFonts w:cs="Times New Roman"/>
          <w:color w:val="000000"/>
          <w:sz w:val="52"/>
          <w:szCs w:val="52"/>
        </w:rPr>
        <w:t xml:space="preserve"> – Den, kdy byl Ježíš Kristus ukřižován. Barva červená</w:t>
      </w:r>
    </w:p>
    <w:p w:rsidR="000047B5" w:rsidRPr="000047B5"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i/>
          <w:color w:val="000000"/>
          <w:sz w:val="52"/>
          <w:szCs w:val="52"/>
        </w:rPr>
        <w:t>Bílá sobota</w:t>
      </w:r>
      <w:r w:rsidRPr="00243102">
        <w:rPr>
          <w:rFonts w:cs="Times New Roman"/>
          <w:color w:val="000000"/>
          <w:sz w:val="52"/>
          <w:szCs w:val="52"/>
        </w:rPr>
        <w:t xml:space="preserve"> – den smutku, Ježíš je stále v hrobě. Večer na Bílou sobotu začíná vigilie slavnosti Vzkříšení – končí doba postní</w:t>
      </w:r>
    </w:p>
    <w:p w:rsidR="000047B5" w:rsidRPr="00243102" w:rsidRDefault="000047B5" w:rsidP="000047B5">
      <w:pPr>
        <w:autoSpaceDE w:val="0"/>
        <w:autoSpaceDN w:val="0"/>
        <w:adjustRightInd w:val="0"/>
        <w:spacing w:after="0" w:line="240" w:lineRule="auto"/>
        <w:rPr>
          <w:rFonts w:cs="Times New Roman"/>
          <w:color w:val="000000"/>
          <w:sz w:val="52"/>
          <w:szCs w:val="52"/>
        </w:rPr>
      </w:pPr>
      <w:r w:rsidRPr="00243102">
        <w:rPr>
          <w:rFonts w:cs="Times New Roman"/>
          <w:b/>
          <w:color w:val="000000"/>
          <w:sz w:val="52"/>
          <w:szCs w:val="52"/>
        </w:rPr>
        <w:t>Velikonoce</w:t>
      </w:r>
      <w:r w:rsidRPr="00243102">
        <w:rPr>
          <w:rFonts w:cs="Times New Roman"/>
          <w:color w:val="000000"/>
          <w:sz w:val="52"/>
          <w:szCs w:val="52"/>
        </w:rPr>
        <w:t xml:space="preserve"> – připomenutí 40 dnů, kdy zmrtvýchvstalý Ježíš býval s apoštoly- barva bílá.</w:t>
      </w:r>
    </w:p>
    <w:p w:rsidR="000047B5" w:rsidRPr="00243102" w:rsidRDefault="000047B5" w:rsidP="000047B5">
      <w:pPr>
        <w:pStyle w:val="Odstavecseseznamem"/>
        <w:numPr>
          <w:ilvl w:val="0"/>
          <w:numId w:val="1"/>
        </w:numPr>
        <w:autoSpaceDE w:val="0"/>
        <w:autoSpaceDN w:val="0"/>
        <w:adjustRightInd w:val="0"/>
        <w:spacing w:after="0" w:line="240" w:lineRule="auto"/>
        <w:rPr>
          <w:rFonts w:cs="Times New Roman"/>
          <w:color w:val="000000"/>
          <w:sz w:val="52"/>
          <w:szCs w:val="52"/>
        </w:rPr>
      </w:pPr>
      <w:r w:rsidRPr="00243102">
        <w:rPr>
          <w:rFonts w:cs="Times New Roman"/>
          <w:b/>
          <w:i/>
          <w:color w:val="000000"/>
          <w:sz w:val="52"/>
          <w:szCs w:val="52"/>
        </w:rPr>
        <w:t>Vzkříšení</w:t>
      </w:r>
      <w:r w:rsidRPr="00243102">
        <w:rPr>
          <w:rFonts w:cs="Times New Roman"/>
          <w:color w:val="000000"/>
          <w:sz w:val="52"/>
          <w:szCs w:val="52"/>
        </w:rPr>
        <w:t xml:space="preserve"> – Největší svátek křesťanů. Ježíš Kristus porazil smrt – vstal z mrtvých – barva bílá nebo zlatá.</w:t>
      </w:r>
    </w:p>
    <w:p w:rsidR="000047B5" w:rsidRPr="00243102" w:rsidRDefault="000047B5" w:rsidP="000047B5">
      <w:pPr>
        <w:pStyle w:val="Odstavecseseznamem"/>
        <w:numPr>
          <w:ilvl w:val="0"/>
          <w:numId w:val="1"/>
        </w:numPr>
        <w:autoSpaceDE w:val="0"/>
        <w:autoSpaceDN w:val="0"/>
        <w:adjustRightInd w:val="0"/>
        <w:spacing w:after="0" w:line="240" w:lineRule="auto"/>
        <w:rPr>
          <w:rFonts w:cs="Times New Roman"/>
          <w:color w:val="000000"/>
          <w:sz w:val="52"/>
          <w:szCs w:val="52"/>
        </w:rPr>
      </w:pPr>
      <w:r w:rsidRPr="00243102">
        <w:rPr>
          <w:rFonts w:cs="Times New Roman"/>
          <w:b/>
          <w:i/>
          <w:color w:val="000000"/>
          <w:sz w:val="52"/>
          <w:szCs w:val="52"/>
        </w:rPr>
        <w:t>Nanebevstoupení</w:t>
      </w:r>
      <w:r w:rsidRPr="00243102">
        <w:rPr>
          <w:rFonts w:cs="Times New Roman"/>
          <w:color w:val="000000"/>
          <w:sz w:val="52"/>
          <w:szCs w:val="52"/>
        </w:rPr>
        <w:t xml:space="preserve"> – Ježíš Kristus vstupuje do Nebe, aby mohl apoštolům poslat Ducha Svatého – barva bílá</w:t>
      </w:r>
    </w:p>
    <w:p w:rsidR="00511CC0" w:rsidRPr="000047B5" w:rsidRDefault="000047B5" w:rsidP="000047B5">
      <w:r w:rsidRPr="00243102">
        <w:rPr>
          <w:rFonts w:cs="Times New Roman"/>
          <w:b/>
          <w:i/>
          <w:color w:val="000000"/>
          <w:sz w:val="52"/>
          <w:szCs w:val="52"/>
        </w:rPr>
        <w:t>Seslání Ducha Svatého</w:t>
      </w:r>
      <w:r w:rsidRPr="00243102">
        <w:rPr>
          <w:rFonts w:cs="Times New Roman"/>
          <w:color w:val="000000"/>
          <w:sz w:val="52"/>
          <w:szCs w:val="52"/>
        </w:rPr>
        <w:t xml:space="preserve"> – barva červená</w:t>
      </w:r>
    </w:p>
    <w:sectPr w:rsidR="00511CC0" w:rsidRPr="000047B5" w:rsidSect="000047B5">
      <w:pgSz w:w="16838" w:h="11906" w:orient="landscape"/>
      <w:pgMar w:top="142"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17AA9"/>
    <w:multiLevelType w:val="hybridMultilevel"/>
    <w:tmpl w:val="99FA8E34"/>
    <w:lvl w:ilvl="0" w:tplc="1EB2F17A">
      <w:numFmt w:val="bullet"/>
      <w:lvlText w:val="-"/>
      <w:lvlJc w:val="left"/>
      <w:pPr>
        <w:ind w:left="465" w:hanging="360"/>
      </w:pPr>
      <w:rPr>
        <w:rFonts w:ascii="Calibri" w:eastAsiaTheme="minorHAnsi" w:hAnsi="Calibri" w:cs="Times New Roman" w:hint="default"/>
      </w:rPr>
    </w:lvl>
    <w:lvl w:ilvl="1" w:tplc="04050003" w:tentative="1">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76"/>
    <w:rsid w:val="000047B5"/>
    <w:rsid w:val="00091D8E"/>
    <w:rsid w:val="000D4A76"/>
    <w:rsid w:val="002128C5"/>
    <w:rsid w:val="003423C3"/>
    <w:rsid w:val="00511CC0"/>
    <w:rsid w:val="00B26A3E"/>
    <w:rsid w:val="00C812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7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47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7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4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1216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2</cp:revision>
  <dcterms:created xsi:type="dcterms:W3CDTF">2016-06-09T11:55:00Z</dcterms:created>
  <dcterms:modified xsi:type="dcterms:W3CDTF">2016-06-09T11:55:00Z</dcterms:modified>
</cp:coreProperties>
</file>