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13"/>
        <w:gridCol w:w="680"/>
        <w:gridCol w:w="2268"/>
        <w:gridCol w:w="2552"/>
      </w:tblGrid>
      <w:tr w:rsidR="00E7437C">
        <w:trPr>
          <w:trHeight w:hRule="exact" w:val="600"/>
          <w:jc w:val="center"/>
        </w:trPr>
        <w:tc>
          <w:tcPr>
            <w:tcW w:w="680" w:type="dxa"/>
          </w:tcPr>
          <w:p w:rsidR="00E7437C" w:rsidRDefault="00E7437C"/>
        </w:tc>
        <w:tc>
          <w:tcPr>
            <w:tcW w:w="113" w:type="dxa"/>
            <w:shd w:val="solid" w:color="auto" w:fill="auto"/>
          </w:tcPr>
          <w:p w:rsidR="00E7437C" w:rsidRDefault="00E7437C"/>
        </w:tc>
        <w:tc>
          <w:tcPr>
            <w:tcW w:w="680" w:type="dxa"/>
          </w:tcPr>
          <w:p w:rsidR="00E7437C" w:rsidRDefault="00E7437C"/>
        </w:tc>
        <w:tc>
          <w:tcPr>
            <w:tcW w:w="2268" w:type="dxa"/>
          </w:tcPr>
          <w:p w:rsidR="00E7437C" w:rsidRDefault="00E7437C"/>
        </w:tc>
        <w:tc>
          <w:tcPr>
            <w:tcW w:w="2552" w:type="dxa"/>
          </w:tcPr>
          <w:p w:rsidR="00E7437C" w:rsidRDefault="00E7437C">
            <w:pPr>
              <w:rPr>
                <w:sz w:val="24"/>
              </w:rPr>
            </w:pPr>
          </w:p>
        </w:tc>
      </w:tr>
      <w:tr w:rsidR="00E7437C">
        <w:trPr>
          <w:trHeight w:hRule="exact" w:val="100"/>
          <w:jc w:val="center"/>
        </w:trPr>
        <w:tc>
          <w:tcPr>
            <w:tcW w:w="680" w:type="dxa"/>
            <w:shd w:val="solid" w:color="auto" w:fill="auto"/>
          </w:tcPr>
          <w:p w:rsidR="00E7437C" w:rsidRDefault="00E7437C"/>
        </w:tc>
        <w:tc>
          <w:tcPr>
            <w:tcW w:w="113" w:type="dxa"/>
            <w:shd w:val="solid" w:color="auto" w:fill="auto"/>
          </w:tcPr>
          <w:p w:rsidR="00E7437C" w:rsidRDefault="00E7437C"/>
        </w:tc>
        <w:tc>
          <w:tcPr>
            <w:tcW w:w="680" w:type="dxa"/>
            <w:shd w:val="solid" w:color="auto" w:fill="auto"/>
          </w:tcPr>
          <w:p w:rsidR="00E7437C" w:rsidRDefault="00E7437C"/>
        </w:tc>
        <w:tc>
          <w:tcPr>
            <w:tcW w:w="2268" w:type="dxa"/>
          </w:tcPr>
          <w:p w:rsidR="00E7437C" w:rsidRDefault="00E7437C"/>
        </w:tc>
        <w:tc>
          <w:tcPr>
            <w:tcW w:w="2552" w:type="dxa"/>
          </w:tcPr>
          <w:p w:rsidR="00E7437C" w:rsidRDefault="00E7437C">
            <w:pPr>
              <w:rPr>
                <w:sz w:val="24"/>
              </w:rPr>
            </w:pPr>
          </w:p>
        </w:tc>
      </w:tr>
      <w:tr w:rsidR="00E7437C">
        <w:trPr>
          <w:trHeight w:hRule="exact" w:val="1600"/>
          <w:jc w:val="center"/>
        </w:trPr>
        <w:tc>
          <w:tcPr>
            <w:tcW w:w="680" w:type="dxa"/>
          </w:tcPr>
          <w:p w:rsidR="00E7437C" w:rsidRDefault="00E7437C"/>
        </w:tc>
        <w:tc>
          <w:tcPr>
            <w:tcW w:w="113" w:type="dxa"/>
            <w:shd w:val="solid" w:color="auto" w:fill="auto"/>
          </w:tcPr>
          <w:p w:rsidR="00E7437C" w:rsidRDefault="00E7437C"/>
        </w:tc>
        <w:tc>
          <w:tcPr>
            <w:tcW w:w="680" w:type="dxa"/>
          </w:tcPr>
          <w:p w:rsidR="00E7437C" w:rsidRDefault="00E7437C"/>
        </w:tc>
        <w:tc>
          <w:tcPr>
            <w:tcW w:w="2268" w:type="dxa"/>
          </w:tcPr>
          <w:p w:rsidR="00E7437C" w:rsidRDefault="00E7437C"/>
        </w:tc>
        <w:tc>
          <w:tcPr>
            <w:tcW w:w="2552" w:type="dxa"/>
          </w:tcPr>
          <w:p w:rsidR="00E7437C" w:rsidRDefault="00E7437C">
            <w:pPr>
              <w:spacing w:after="0"/>
              <w:jc w:val="left"/>
              <w:rPr>
                <w:sz w:val="24"/>
              </w:rPr>
            </w:pPr>
          </w:p>
          <w:p w:rsidR="00E7437C" w:rsidRDefault="00C7021C">
            <w:pPr>
              <w:jc w:val="right"/>
              <w:rPr>
                <w:sz w:val="24"/>
              </w:rPr>
            </w:pPr>
            <w:r>
              <w:rPr>
                <w:sz w:val="24"/>
              </w:rPr>
              <w:t>Buď vůle tvá</w:t>
            </w:r>
            <w:r>
              <w:rPr>
                <w:sz w:val="12"/>
              </w:rPr>
              <w:t xml:space="preserve"> </w:t>
            </w:r>
            <w:r>
              <w:rPr>
                <w:sz w:val="24"/>
              </w:rPr>
              <w:t>…</w:t>
            </w:r>
          </w:p>
        </w:tc>
      </w:tr>
    </w:tbl>
    <w:p w:rsidR="00E7437C" w:rsidRDefault="00C7021C">
      <w:pPr>
        <w:spacing w:before="600"/>
      </w:pPr>
      <w:r>
        <w:t>Oznamujeme, že dne 11. února 2020</w:t>
      </w:r>
      <w:r>
        <w:br/>
        <w:t>zemřel po dlouhé nemoci</w:t>
      </w:r>
    </w:p>
    <w:p w:rsidR="00E7437C" w:rsidRDefault="00C7021C">
      <w:pPr>
        <w:spacing w:before="120" w:after="120"/>
        <w:rPr>
          <w:b/>
          <w:sz w:val="60"/>
        </w:rPr>
      </w:pPr>
      <w:r>
        <w:rPr>
          <w:b/>
          <w:sz w:val="60"/>
        </w:rPr>
        <w:t>R. D. Jiří Landa</w:t>
      </w:r>
    </w:p>
    <w:p w:rsidR="00E7437C" w:rsidRDefault="00C7021C">
      <w:r>
        <w:t>výpomocný duchovní v Brně</w:t>
      </w:r>
      <w:r>
        <w:rPr>
          <w:sz w:val="8"/>
        </w:rPr>
        <w:t> </w:t>
      </w:r>
      <w:r>
        <w:t>-</w:t>
      </w:r>
      <w:r>
        <w:rPr>
          <w:sz w:val="8"/>
        </w:rPr>
        <w:t> </w:t>
      </w:r>
      <w:r>
        <w:t>Králově Poli.</w:t>
      </w:r>
    </w:p>
    <w:p w:rsidR="00E7437C" w:rsidRDefault="00C7021C">
      <w:pPr>
        <w:spacing w:before="480"/>
      </w:pPr>
      <w:r>
        <w:t>Narodil se 6. července 1947 v Brně,</w:t>
      </w:r>
      <w:r>
        <w:br/>
        <w:t>na kněze byl vysvěcen 29. června 1974 v brněnské katedrále.</w:t>
      </w:r>
    </w:p>
    <w:p w:rsidR="00E7437C" w:rsidRDefault="00C7021C">
      <w:r>
        <w:t>Krátce působil jako kooperátor v Brně u sv. Jakuba.</w:t>
      </w:r>
    </w:p>
    <w:p w:rsidR="00E7437C" w:rsidRDefault="00C7021C">
      <w:r>
        <w:t>Po absolvování dvouleté základní vojenské služby byl jmenován kooperátorem,</w:t>
      </w:r>
      <w:r>
        <w:br/>
        <w:t>měsíc působil v Jihlavě u sv. Jakuba, pak půl roku v Hodoníně a tři roky v Telči.</w:t>
      </w:r>
    </w:p>
    <w:p w:rsidR="00E7437C" w:rsidRDefault="00C7021C">
      <w:r>
        <w:t>V letech 1980</w:t>
      </w:r>
      <w:r>
        <w:rPr>
          <w:sz w:val="12"/>
        </w:rPr>
        <w:t> </w:t>
      </w:r>
      <w:r>
        <w:t>–1990 působil jako administrátor v Olbramovicích,</w:t>
      </w:r>
      <w:r>
        <w:br/>
        <w:t>Našiměřicích a Vedrovicích.</w:t>
      </w:r>
    </w:p>
    <w:p w:rsidR="00E7437C" w:rsidRDefault="00C7021C">
      <w:r>
        <w:t>V srpnu 1990 byl ustanoven farářem v Moutnicích,</w:t>
      </w:r>
      <w:r>
        <w:br/>
        <w:t>odkud postupně spravoval i farnosti Žatčany, Blučinu a Měnín.</w:t>
      </w:r>
    </w:p>
    <w:p w:rsidR="00E7437C" w:rsidRDefault="00C7021C">
      <w:r>
        <w:t xml:space="preserve">V roce 1997 nastoupil jako farář do </w:t>
      </w:r>
      <w:proofErr w:type="spellStart"/>
      <w:r>
        <w:t>Vladislavi</w:t>
      </w:r>
      <w:proofErr w:type="spellEnd"/>
      <w:r>
        <w:t xml:space="preserve"> s </w:t>
      </w:r>
      <w:proofErr w:type="spellStart"/>
      <w:r>
        <w:t>excurrendem</w:t>
      </w:r>
      <w:proofErr w:type="spellEnd"/>
      <w:r>
        <w:t xml:space="preserve"> Střížov</w:t>
      </w:r>
      <w:r>
        <w:rPr>
          <w:sz w:val="8"/>
        </w:rPr>
        <w:t> </w:t>
      </w:r>
      <w:r>
        <w:t>-</w:t>
      </w:r>
      <w:r>
        <w:rPr>
          <w:sz w:val="8"/>
        </w:rPr>
        <w:t> </w:t>
      </w:r>
      <w:r>
        <w:t>Číměř.</w:t>
      </w:r>
    </w:p>
    <w:p w:rsidR="00E7437C" w:rsidRDefault="00C7021C">
      <w:r>
        <w:t>Z důvodu nemoci byl uvolněn ze služby faráře</w:t>
      </w:r>
      <w:r>
        <w:br/>
        <w:t>a v srpnu 1999 nastoupil jako výpomocný duchovní do Brna</w:t>
      </w:r>
      <w:r>
        <w:rPr>
          <w:sz w:val="8"/>
        </w:rPr>
        <w:t> </w:t>
      </w:r>
      <w:r>
        <w:t>-</w:t>
      </w:r>
      <w:r>
        <w:rPr>
          <w:sz w:val="8"/>
        </w:rPr>
        <w:t> </w:t>
      </w:r>
      <w:r>
        <w:t>Králova Pole.</w:t>
      </w:r>
    </w:p>
    <w:p w:rsidR="00E7437C" w:rsidRDefault="00C7021C">
      <w:r>
        <w:t>Zemřel 11. února 2020 v Brně.</w:t>
      </w:r>
    </w:p>
    <w:p w:rsidR="00E7437C" w:rsidRDefault="00C7021C">
      <w:pPr>
        <w:spacing w:before="360" w:after="120"/>
        <w:rPr>
          <w:b/>
        </w:rPr>
      </w:pPr>
      <w:r>
        <w:rPr>
          <w:b/>
        </w:rPr>
        <w:t>Se zesnulým otcem Jiřím se rozloučíme</w:t>
      </w:r>
    </w:p>
    <w:p w:rsidR="00E7437C" w:rsidRDefault="00C7021C">
      <w:pPr>
        <w:rPr>
          <w:b/>
          <w:sz w:val="32"/>
        </w:rPr>
      </w:pPr>
      <w:r>
        <w:rPr>
          <w:b/>
          <w:sz w:val="32"/>
        </w:rPr>
        <w:t>v sobotu 22. února 2020 v 11 hodin</w:t>
      </w:r>
      <w:r>
        <w:rPr>
          <w:b/>
          <w:sz w:val="32"/>
        </w:rPr>
        <w:br/>
        <w:t>v kostele Nejsvětější Trojice v Brně</w:t>
      </w:r>
      <w:r>
        <w:rPr>
          <w:b/>
          <w:sz w:val="10"/>
        </w:rPr>
        <w:t> </w:t>
      </w:r>
      <w:r>
        <w:rPr>
          <w:b/>
          <w:sz w:val="32"/>
        </w:rPr>
        <w:t>-</w:t>
      </w:r>
      <w:r>
        <w:rPr>
          <w:b/>
          <w:sz w:val="10"/>
        </w:rPr>
        <w:t> </w:t>
      </w:r>
      <w:r>
        <w:rPr>
          <w:b/>
          <w:sz w:val="32"/>
        </w:rPr>
        <w:t>Králově Poli.</w:t>
      </w:r>
    </w:p>
    <w:p w:rsidR="00E7437C" w:rsidRDefault="00C7021C">
      <w:pPr>
        <w:spacing w:before="120"/>
      </w:pPr>
      <w:r>
        <w:t>Po mši svaté bude uložen do rodinného hrobu v Deblíně.</w:t>
      </w:r>
    </w:p>
    <w:p w:rsidR="00E7437C" w:rsidRDefault="00C7021C">
      <w:pPr>
        <w:spacing w:before="360" w:after="1080"/>
      </w:pPr>
      <w:r>
        <w:rPr>
          <w:sz w:val="23"/>
        </w:rPr>
        <w:t xml:space="preserve">Prosíme pozůstalé, aby místo květinových darů finančně přispěli na projekt </w:t>
      </w:r>
      <w:proofErr w:type="spellStart"/>
      <w:r>
        <w:rPr>
          <w:sz w:val="23"/>
        </w:rPr>
        <w:t>Mary’s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Meals</w:t>
      </w:r>
      <w:proofErr w:type="spellEnd"/>
      <w:r>
        <w:rPr>
          <w:sz w:val="23"/>
        </w:rPr>
        <w:t>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3402"/>
      </w:tblGrid>
      <w:tr w:rsidR="00E7437C">
        <w:trPr>
          <w:jc w:val="center"/>
        </w:trPr>
        <w:tc>
          <w:tcPr>
            <w:tcW w:w="3402" w:type="dxa"/>
          </w:tcPr>
          <w:p w:rsidR="00E7437C" w:rsidRDefault="00C7021C">
            <w:pPr>
              <w:spacing w:after="12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Mons</w:t>
            </w:r>
            <w:proofErr w:type="spellEnd"/>
            <w:r>
              <w:rPr>
                <w:i/>
                <w:sz w:val="24"/>
              </w:rPr>
              <w:t xml:space="preserve">. Vojtěch </w:t>
            </w:r>
            <w:proofErr w:type="spellStart"/>
            <w:r>
              <w:rPr>
                <w:i/>
                <w:sz w:val="24"/>
              </w:rPr>
              <w:t>Cikrle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z w:val="24"/>
              </w:rPr>
              <w:br/>
              <w:t>diecézní biskup brněnský</w:t>
            </w:r>
          </w:p>
          <w:p w:rsidR="00E7437C" w:rsidRDefault="00C7021C">
            <w:pPr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>kněží brněnské diecéze</w:t>
            </w:r>
          </w:p>
        </w:tc>
        <w:tc>
          <w:tcPr>
            <w:tcW w:w="2268" w:type="dxa"/>
          </w:tcPr>
          <w:p w:rsidR="00E7437C" w:rsidRDefault="00E7437C">
            <w:pPr>
              <w:rPr>
                <w:i/>
                <w:sz w:val="24"/>
              </w:rPr>
            </w:pPr>
          </w:p>
        </w:tc>
        <w:tc>
          <w:tcPr>
            <w:tcW w:w="3402" w:type="dxa"/>
          </w:tcPr>
          <w:p w:rsidR="00E7437C" w:rsidRDefault="00C7021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rodina Husákova</w:t>
            </w:r>
          </w:p>
          <w:p w:rsidR="00E7437C" w:rsidRDefault="00C7021C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Anna Šabatová, neteř</w:t>
            </w:r>
          </w:p>
          <w:p w:rsidR="00E7437C" w:rsidRDefault="00C7021C">
            <w:pPr>
              <w:spacing w:after="0"/>
              <w:rPr>
                <w:i/>
                <w:sz w:val="24"/>
              </w:rPr>
            </w:pPr>
            <w:r>
              <w:rPr>
                <w:i/>
                <w:sz w:val="24"/>
              </w:rPr>
              <w:t>Jan Šabata, synovec s rodinou</w:t>
            </w:r>
          </w:p>
        </w:tc>
      </w:tr>
    </w:tbl>
    <w:p w:rsidR="00E7437C" w:rsidRDefault="00E7437C">
      <w:pPr>
        <w:spacing w:after="0"/>
        <w:rPr>
          <w:sz w:val="8"/>
        </w:rPr>
      </w:pPr>
      <w:bookmarkStart w:id="0" w:name="_GoBack"/>
      <w:bookmarkEnd w:id="0"/>
    </w:p>
    <w:sectPr w:rsidR="00E7437C">
      <w:type w:val="continuous"/>
      <w:pgSz w:w="11907" w:h="16840" w:code="9"/>
      <w:pgMar w:top="1134" w:right="1134" w:bottom="45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567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01"/>
    <w:rsid w:val="00012801"/>
    <w:rsid w:val="00C7021C"/>
    <w:rsid w:val="00E7437C"/>
    <w:rsid w:val="00E9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610CEA-993C-4261-88C8-1FEA46A4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Book Antiqua" w:hAnsi="Book Antiqua"/>
      <w:sz w:val="26"/>
    </w:rPr>
  </w:style>
  <w:style w:type="paragraph" w:styleId="Nadpis1">
    <w:name w:val="heading 1"/>
    <w:basedOn w:val="Normln"/>
    <w:next w:val="Normln"/>
    <w:qFormat/>
    <w:pPr>
      <w:keepNext/>
      <w:spacing w:before="24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18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24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spacing w:before="24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/>
      <w:outlineLvl w:val="5"/>
    </w:pPr>
    <w:rPr>
      <w:rFonts w:ascii="Arial" w:hAnsi="Arial"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spacing w:after="0"/>
    </w:pPr>
  </w:style>
  <w:style w:type="paragraph" w:styleId="Zpat">
    <w:name w:val="footer"/>
    <w:basedOn w:val="Normln"/>
    <w:semiHidden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Parte: R. D. Mgr. Jiří LANDA</vt:lpstr>
    </vt:vector>
  </TitlesOfParts>
  <Company>Hewlett-Packard Company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Parte: R. D. Mgr. Jiří LANDA</dc:title>
  <dc:creator>Josef Gerbrich</dc:creator>
  <dc:description>*6.7.1947_x000d_
+11.2.2020</dc:description>
  <cp:lastModifiedBy>Bohumila Hubáčková</cp:lastModifiedBy>
  <cp:revision>2</cp:revision>
  <dcterms:created xsi:type="dcterms:W3CDTF">2020-02-17T11:15:00Z</dcterms:created>
  <dcterms:modified xsi:type="dcterms:W3CDTF">2020-02-17T11:15:00Z</dcterms:modified>
</cp:coreProperties>
</file>